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002" w:rsidP="44FFD4F9" w:rsidRDefault="33340243" w14:paraId="2A7ADF47" w14:textId="77777777">
      <w:pPr>
        <w:pStyle w:val="Nzev"/>
        <w:rPr>
          <w:rFonts w:ascii="Calibri" w:hAnsi="Calibri" w:eastAsia="Calibri" w:cs="Calibri"/>
        </w:rPr>
      </w:pPr>
      <w:r w:rsidRPr="44FFD4F9">
        <w:rPr>
          <w:rFonts w:ascii="Calibri" w:hAnsi="Calibri" w:eastAsia="Calibri" w:cs="Calibri"/>
        </w:rPr>
        <w:t>Učební osnovy předmětu</w:t>
      </w:r>
    </w:p>
    <w:p w:rsidR="00DD2D76" w:rsidP="44FFD4F9" w:rsidRDefault="00DD2D76" w14:paraId="46D475C4" w14:textId="77777777">
      <w:pPr>
        <w:pStyle w:val="Nzev"/>
        <w:rPr>
          <w:rFonts w:ascii="Calibri" w:hAnsi="Calibri" w:eastAsia="Calibri" w:cs="Calibri"/>
        </w:rPr>
      </w:pPr>
    </w:p>
    <w:p w:rsidR="00E83002" w:rsidP="44FFD4F9" w:rsidRDefault="33340243" w14:paraId="5FB6CB46" w14:textId="3FB7DA69">
      <w:pPr>
        <w:jc w:val="center"/>
        <w:rPr>
          <w:rFonts w:ascii="Calibri" w:hAnsi="Calibri" w:eastAsia="Calibri" w:cs="Calibri"/>
          <w:b/>
          <w:bCs/>
          <w:sz w:val="36"/>
          <w:szCs w:val="36"/>
        </w:rPr>
      </w:pPr>
      <w:r w:rsidRPr="44FFD4F9">
        <w:rPr>
          <w:rFonts w:ascii="Calibri" w:hAnsi="Calibri" w:eastAsia="Calibri" w:cs="Calibri"/>
          <w:b/>
          <w:bCs/>
          <w:sz w:val="36"/>
          <w:szCs w:val="36"/>
        </w:rPr>
        <w:t>Společenskovědní seminář</w:t>
      </w:r>
      <w:r w:rsidRPr="44FFD4F9" w:rsidR="0881E0F6">
        <w:rPr>
          <w:rFonts w:ascii="Calibri" w:hAnsi="Calibri" w:eastAsia="Calibri" w:cs="Calibri"/>
          <w:b/>
          <w:bCs/>
          <w:sz w:val="36"/>
          <w:szCs w:val="36"/>
        </w:rPr>
        <w:t xml:space="preserve"> 1</w:t>
      </w:r>
      <w:r w:rsidR="0062010D">
        <w:rPr>
          <w:rFonts w:ascii="Calibri" w:hAnsi="Calibri" w:eastAsia="Calibri" w:cs="Calibri"/>
          <w:b/>
          <w:bCs/>
          <w:sz w:val="36"/>
          <w:szCs w:val="36"/>
        </w:rPr>
        <w:t xml:space="preserve"> (SVS1)</w:t>
      </w:r>
    </w:p>
    <w:p w:rsidR="00E83002" w:rsidP="44FFD4F9" w:rsidRDefault="00E83002" w14:paraId="02A12BED" w14:textId="77777777">
      <w:pPr>
        <w:pStyle w:val="Nadpis1"/>
        <w:rPr>
          <w:rFonts w:ascii="Calibri" w:hAnsi="Calibri" w:eastAsia="Calibri" w:cs="Calibri"/>
          <w:sz w:val="20"/>
        </w:rPr>
      </w:pPr>
    </w:p>
    <w:p w:rsidR="00E83002" w:rsidP="44FFD4F9" w:rsidRDefault="33340243" w14:paraId="7C1EE15C" w14:textId="77777777">
      <w:pPr>
        <w:pStyle w:val="Nadpis1"/>
        <w:rPr>
          <w:rFonts w:ascii="Calibri" w:hAnsi="Calibri" w:eastAsia="Calibri" w:cs="Calibri"/>
        </w:rPr>
      </w:pPr>
      <w:r w:rsidRPr="44FFD4F9">
        <w:rPr>
          <w:rFonts w:ascii="Calibri" w:hAnsi="Calibri" w:eastAsia="Calibri" w:cs="Calibri"/>
        </w:rPr>
        <w:t>Charakteristika vyučovacího předmětu</w:t>
      </w:r>
    </w:p>
    <w:p w:rsidR="00E83002" w:rsidP="44FFD4F9" w:rsidRDefault="00E83002" w14:paraId="47B88474" w14:textId="77777777">
      <w:pPr>
        <w:rPr>
          <w:rFonts w:ascii="Calibri" w:hAnsi="Calibri" w:eastAsia="Calibri" w:cs="Calibri"/>
          <w:b/>
          <w:bCs/>
        </w:rPr>
      </w:pPr>
    </w:p>
    <w:p w:rsidR="00E83002" w:rsidP="44FFD4F9" w:rsidRDefault="33340243" w14:paraId="0CBE34A1" w14:textId="77777777">
      <w:pPr>
        <w:rPr>
          <w:rFonts w:ascii="Calibri" w:hAnsi="Calibri" w:eastAsia="Calibri" w:cs="Calibri"/>
          <w:i/>
          <w:iCs/>
          <w:sz w:val="24"/>
          <w:szCs w:val="24"/>
        </w:rPr>
      </w:pPr>
      <w:r w:rsidRPr="44FFD4F9">
        <w:rPr>
          <w:rFonts w:ascii="Calibri" w:hAnsi="Calibri" w:eastAsia="Calibri" w:cs="Calibri"/>
          <w:i/>
          <w:iCs/>
          <w:sz w:val="24"/>
          <w:szCs w:val="24"/>
        </w:rPr>
        <w:t>Obsahové vymezení předmětu:</w:t>
      </w:r>
    </w:p>
    <w:p w:rsidR="00E83002" w:rsidP="44FFD4F9" w:rsidRDefault="33340243" w14:paraId="28E72D2C" w14:textId="77777777">
      <w:pPr>
        <w:pStyle w:val="Zkladntextodsazen"/>
        <w:rPr>
          <w:rFonts w:ascii="Calibri" w:hAnsi="Calibri" w:eastAsia="Calibri" w:cs="Calibri"/>
          <w:b/>
          <w:bCs/>
        </w:rPr>
      </w:pPr>
      <w:r w:rsidRPr="44FFD4F9">
        <w:rPr>
          <w:rFonts w:ascii="Calibri" w:hAnsi="Calibri" w:eastAsia="Calibri" w:cs="Calibri"/>
        </w:rPr>
        <w:t>Předmět Společenskovědní seminář</w:t>
      </w:r>
      <w:r w:rsidRPr="44FFD4F9" w:rsidR="4623B8FD">
        <w:rPr>
          <w:rFonts w:ascii="Calibri" w:hAnsi="Calibri" w:eastAsia="Calibri" w:cs="Calibri"/>
        </w:rPr>
        <w:t xml:space="preserve"> 1</w:t>
      </w:r>
      <w:r w:rsidRPr="44FFD4F9">
        <w:rPr>
          <w:rFonts w:ascii="Calibri" w:hAnsi="Calibri" w:eastAsia="Calibri" w:cs="Calibri"/>
        </w:rPr>
        <w:t xml:space="preserve"> částečně realizuje obsa</w:t>
      </w:r>
      <w:r w:rsidRPr="44FFD4F9" w:rsidR="71E0C48F">
        <w:rPr>
          <w:rFonts w:ascii="Calibri" w:hAnsi="Calibri" w:eastAsia="Calibri" w:cs="Calibri"/>
        </w:rPr>
        <w:t>h vzdělávacího oboru Občanský a </w:t>
      </w:r>
      <w:r w:rsidRPr="44FFD4F9">
        <w:rPr>
          <w:rFonts w:ascii="Calibri" w:hAnsi="Calibri" w:eastAsia="Calibri" w:cs="Calibri"/>
        </w:rPr>
        <w:t xml:space="preserve">společenskovědní základ vzdělávací oblasti Člověk a společnost RVP G, dále některé části vzdělávací oblasti Člověk a svět práce a rovněž mnohé výstupy vzdělávacího oboru Výchova ke zdraví vzdělávací oblasti Člověk a zdraví. Integruje také vybrané tematické okruhy všech průřezových témat: </w:t>
      </w:r>
      <w:r w:rsidRPr="44FFD4F9">
        <w:rPr>
          <w:rFonts w:ascii="Calibri" w:hAnsi="Calibri" w:eastAsia="Calibri" w:cs="Calibri"/>
          <w:b/>
          <w:bCs/>
        </w:rPr>
        <w:t>Osobnostní a sociální výchova (OSV), Výchova k myšlení v evropských a globálních souvislostech (VEG), Multikulturní výchova (MKV), Environmentální výchova (ENV), Mediální výchova (MDV).</w:t>
      </w:r>
    </w:p>
    <w:p w:rsidR="00E83002" w:rsidP="44FFD4F9" w:rsidRDefault="00E83002" w14:paraId="47BCB026" w14:textId="77777777">
      <w:pPr>
        <w:rPr>
          <w:rFonts w:ascii="Calibri" w:hAnsi="Calibri" w:eastAsia="Calibri" w:cs="Calibri"/>
          <w:sz w:val="24"/>
          <w:szCs w:val="24"/>
        </w:rPr>
      </w:pPr>
    </w:p>
    <w:p w:rsidR="00E83002" w:rsidP="44FFD4F9" w:rsidRDefault="33340243" w14:paraId="2CBE805E" w14:textId="77777777">
      <w:pPr>
        <w:rPr>
          <w:rFonts w:ascii="Calibri" w:hAnsi="Calibri" w:eastAsia="Calibri" w:cs="Calibri"/>
          <w:i/>
          <w:iCs/>
          <w:sz w:val="24"/>
          <w:szCs w:val="24"/>
        </w:rPr>
      </w:pPr>
      <w:r w:rsidRPr="44FFD4F9">
        <w:rPr>
          <w:rFonts w:ascii="Calibri" w:hAnsi="Calibri" w:eastAsia="Calibri" w:cs="Calibri"/>
          <w:i/>
          <w:iCs/>
          <w:sz w:val="24"/>
          <w:szCs w:val="24"/>
        </w:rPr>
        <w:t>Časové vymezení předmětu:</w:t>
      </w:r>
    </w:p>
    <w:p w:rsidR="00E83002" w:rsidP="44FFD4F9" w:rsidRDefault="33340243" w14:paraId="351B818A" w14:textId="77777777">
      <w:pPr>
        <w:ind w:left="720"/>
        <w:jc w:val="both"/>
        <w:rPr>
          <w:rFonts w:ascii="Calibri" w:hAnsi="Calibri" w:eastAsia="Calibri" w:cs="Calibri"/>
          <w:sz w:val="24"/>
          <w:szCs w:val="24"/>
        </w:rPr>
      </w:pPr>
      <w:r w:rsidRPr="44FFD4F9">
        <w:rPr>
          <w:rFonts w:ascii="Calibri" w:hAnsi="Calibri" w:eastAsia="Calibri" w:cs="Calibri"/>
          <w:sz w:val="24"/>
          <w:szCs w:val="24"/>
        </w:rPr>
        <w:t>Společenskovědní seminář je vyučován ve 3.</w:t>
      </w:r>
      <w:r w:rsidRPr="44FFD4F9" w:rsidR="4B5282DC">
        <w:rPr>
          <w:rFonts w:ascii="Calibri" w:hAnsi="Calibri" w:eastAsia="Calibri" w:cs="Calibri"/>
          <w:sz w:val="24"/>
          <w:szCs w:val="24"/>
        </w:rPr>
        <w:t xml:space="preserve"> </w:t>
      </w:r>
      <w:r w:rsidRPr="44FFD4F9">
        <w:rPr>
          <w:rFonts w:ascii="Calibri" w:hAnsi="Calibri" w:eastAsia="Calibri" w:cs="Calibri"/>
          <w:sz w:val="24"/>
          <w:szCs w:val="24"/>
        </w:rPr>
        <w:t>ročníku čtyřletého studia a v 7.</w:t>
      </w:r>
      <w:r w:rsidRPr="44FFD4F9" w:rsidR="4B5282DC">
        <w:rPr>
          <w:rFonts w:ascii="Calibri" w:hAnsi="Calibri" w:eastAsia="Calibri" w:cs="Calibri"/>
          <w:sz w:val="24"/>
          <w:szCs w:val="24"/>
        </w:rPr>
        <w:t xml:space="preserve"> </w:t>
      </w:r>
      <w:r w:rsidRPr="44FFD4F9">
        <w:rPr>
          <w:rFonts w:ascii="Calibri" w:hAnsi="Calibri" w:eastAsia="Calibri" w:cs="Calibri"/>
          <w:sz w:val="24"/>
          <w:szCs w:val="24"/>
        </w:rPr>
        <w:t xml:space="preserve"> ročníku víceletého studia s následující hodinovou dotací: </w:t>
      </w:r>
    </w:p>
    <w:p w:rsidR="00E83002" w:rsidP="44FFD4F9" w:rsidRDefault="00E83002" w14:paraId="7B454A98" w14:textId="77777777">
      <w:pPr>
        <w:rPr>
          <w:rFonts w:ascii="Calibri" w:hAnsi="Calibri" w:eastAsia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1234"/>
        <w:gridCol w:w="1234"/>
        <w:gridCol w:w="1234"/>
        <w:gridCol w:w="1234"/>
      </w:tblGrid>
      <w:tr w:rsidRPr="0062010D" w:rsidR="44FFD4F9" w:rsidTr="0062010D" w14:paraId="1AB64B02" w14:textId="77777777">
        <w:trPr>
          <w:trHeight w:val="300"/>
          <w:jc w:val="center"/>
        </w:trPr>
        <w:tc>
          <w:tcPr>
            <w:tcW w:w="3225" w:type="dxa"/>
            <w:tcMar>
              <w:left w:w="105" w:type="dxa"/>
              <w:right w:w="105" w:type="dxa"/>
            </w:tcMar>
          </w:tcPr>
          <w:p w:rsidRPr="0062010D" w:rsidR="44FFD4F9" w:rsidP="44FFD4F9" w:rsidRDefault="44FFD4F9" w14:paraId="3C2D27C8" w14:textId="39D10111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Ročník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</w:tcPr>
          <w:p w:rsidRPr="0062010D" w:rsidR="44FFD4F9" w:rsidP="44FFD4F9" w:rsidRDefault="44FFD4F9" w14:paraId="512ED543" w14:textId="1D8F42AD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1. (5.)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</w:tcPr>
          <w:p w:rsidRPr="0062010D" w:rsidR="44FFD4F9" w:rsidP="44FFD4F9" w:rsidRDefault="44FFD4F9" w14:paraId="329BB006" w14:textId="390E83EA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2. (6.)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</w:tcPr>
          <w:p w:rsidRPr="0062010D" w:rsidR="44FFD4F9" w:rsidP="44FFD4F9" w:rsidRDefault="44FFD4F9" w14:paraId="6BBB159B" w14:textId="65B2D6F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3. (7.)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</w:tcPr>
          <w:p w:rsidRPr="0062010D" w:rsidR="44FFD4F9" w:rsidP="44FFD4F9" w:rsidRDefault="44FFD4F9" w14:paraId="147BD279" w14:textId="014C3BCF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4. (8.)</w:t>
            </w:r>
          </w:p>
        </w:tc>
      </w:tr>
      <w:tr w:rsidRPr="0062010D" w:rsidR="44FFD4F9" w:rsidTr="0062010D" w14:paraId="76BE090D" w14:textId="77777777">
        <w:trPr>
          <w:trHeight w:val="300"/>
          <w:jc w:val="center"/>
        </w:trPr>
        <w:tc>
          <w:tcPr>
            <w:tcW w:w="3225" w:type="dxa"/>
            <w:tcMar>
              <w:left w:w="105" w:type="dxa"/>
              <w:right w:w="105" w:type="dxa"/>
            </w:tcMar>
          </w:tcPr>
          <w:p w:rsidRPr="0062010D" w:rsidR="44FFD4F9" w:rsidP="44FFD4F9" w:rsidRDefault="44FFD4F9" w14:paraId="6457AC57" w14:textId="703FD2C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Týdenní hodinová dotace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</w:tcPr>
          <w:p w:rsidRPr="0062010D" w:rsidR="74F77432" w:rsidP="44FFD4F9" w:rsidRDefault="74F77432" w14:paraId="07B43641" w14:textId="364F0844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</w:tcPr>
          <w:p w:rsidRPr="0062010D" w:rsidR="74F77432" w:rsidP="44FFD4F9" w:rsidRDefault="74F77432" w14:paraId="4A5CB43A" w14:textId="0AA79E6C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</w:tcPr>
          <w:p w:rsidRPr="0062010D" w:rsidR="44FFD4F9" w:rsidP="44FFD4F9" w:rsidRDefault="44FFD4F9" w14:paraId="51FF6DFC" w14:textId="34C81FCB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  <w:tc>
          <w:tcPr>
            <w:tcW w:w="1234" w:type="dxa"/>
            <w:tcMar>
              <w:left w:w="105" w:type="dxa"/>
              <w:right w:w="105" w:type="dxa"/>
            </w:tcMar>
          </w:tcPr>
          <w:p w:rsidRPr="0062010D" w:rsidR="44FFD4F9" w:rsidP="44FFD4F9" w:rsidRDefault="44FFD4F9" w14:paraId="42109B29" w14:textId="7DD16AF9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0062010D">
              <w:rPr>
                <w:rFonts w:ascii="Calibri" w:hAnsi="Calibri" w:eastAsia="Calibri" w:cs="Calibri"/>
                <w:sz w:val="24"/>
                <w:szCs w:val="24"/>
              </w:rPr>
              <w:t>0</w:t>
            </w:r>
          </w:p>
        </w:tc>
      </w:tr>
    </w:tbl>
    <w:p w:rsidR="00E83002" w:rsidP="44FFD4F9" w:rsidRDefault="00E83002" w14:paraId="0707F2A0" w14:textId="0A0FFAE2">
      <w:pPr>
        <w:jc w:val="center"/>
        <w:rPr>
          <w:rFonts w:ascii="Calibri" w:hAnsi="Calibri" w:eastAsia="Calibri" w:cs="Calibri"/>
          <w:color w:val="000000"/>
          <w:sz w:val="24"/>
          <w:szCs w:val="24"/>
        </w:rPr>
      </w:pPr>
    </w:p>
    <w:p w:rsidR="00E83002" w:rsidP="44FFD4F9" w:rsidRDefault="33340243" w14:paraId="4721933C" w14:textId="037CCBD8">
      <w:pPr>
        <w:rPr>
          <w:rFonts w:ascii="Calibri" w:hAnsi="Calibri" w:eastAsia="Calibri" w:cs="Calibri"/>
          <w:i/>
          <w:iCs/>
          <w:sz w:val="24"/>
          <w:szCs w:val="24"/>
        </w:rPr>
      </w:pPr>
      <w:r w:rsidRPr="44FFD4F9">
        <w:rPr>
          <w:rFonts w:ascii="Calibri" w:hAnsi="Calibri" w:eastAsia="Calibri" w:cs="Calibri"/>
          <w:i/>
          <w:iCs/>
          <w:sz w:val="24"/>
          <w:szCs w:val="24"/>
        </w:rPr>
        <w:t>Organizační vymezení předmětu:</w:t>
      </w:r>
    </w:p>
    <w:p w:rsidR="00E83002" w:rsidP="32DFC650" w:rsidRDefault="33340243" w14:paraId="7E12F9B4" w14:textId="200B4DFE">
      <w:pPr>
        <w:ind w:left="720"/>
        <w:jc w:val="both"/>
        <w:rPr>
          <w:rFonts w:ascii="Calibri" w:hAnsi="Calibri" w:eastAsia="Calibri" w:cs="Calibri"/>
          <w:sz w:val="24"/>
          <w:szCs w:val="24"/>
        </w:rPr>
      </w:pPr>
      <w:r w:rsidRPr="32DFC650">
        <w:rPr>
          <w:rFonts w:ascii="Calibri" w:hAnsi="Calibri" w:eastAsia="Calibri" w:cs="Calibri"/>
          <w:sz w:val="24"/>
          <w:szCs w:val="24"/>
        </w:rPr>
        <w:t>Při realizaci vzdělávání je kladen důraz na práci s textem a diskusi</w:t>
      </w:r>
      <w:r w:rsidRPr="32DFC650" w:rsidR="334DD0D9">
        <w:rPr>
          <w:rFonts w:ascii="Calibri" w:hAnsi="Calibri" w:eastAsia="Calibri" w:cs="Calibri"/>
          <w:sz w:val="24"/>
          <w:szCs w:val="24"/>
        </w:rPr>
        <w:t xml:space="preserve">. Dále </w:t>
      </w:r>
      <w:r w:rsidRPr="32DFC650">
        <w:rPr>
          <w:rFonts w:ascii="Calibri" w:hAnsi="Calibri" w:eastAsia="Calibri" w:cs="Calibri"/>
          <w:sz w:val="24"/>
          <w:szCs w:val="24"/>
        </w:rPr>
        <w:t>jsou uplatňovány i</w:t>
      </w:r>
      <w:r w:rsidR="498F0DFB">
        <w:rPr>
          <w:rFonts w:ascii="Aptos" w:hAnsi="Aptos" w:eastAsia="Aptos" w:cs="Aptos"/>
          <w:color w:val="000000"/>
          <w:sz w:val="24"/>
          <w:szCs w:val="24"/>
        </w:rPr>
        <w:t xml:space="preserve"> </w:t>
      </w:r>
      <w:r w:rsidRPr="32DFC650">
        <w:rPr>
          <w:rFonts w:ascii="Calibri" w:hAnsi="Calibri" w:eastAsia="Calibri" w:cs="Calibri"/>
          <w:sz w:val="24"/>
          <w:szCs w:val="24"/>
        </w:rPr>
        <w:t>jiné formy výuky</w:t>
      </w:r>
      <w:r w:rsidRPr="32DFC650" w:rsidR="334DD0D9">
        <w:rPr>
          <w:rFonts w:ascii="Calibri" w:hAnsi="Calibri" w:eastAsia="Calibri" w:cs="Calibri"/>
          <w:sz w:val="24"/>
          <w:szCs w:val="24"/>
        </w:rPr>
        <w:t xml:space="preserve"> a aktivity</w:t>
      </w:r>
      <w:r w:rsidRPr="32DFC650">
        <w:rPr>
          <w:rFonts w:ascii="Calibri" w:hAnsi="Calibri" w:eastAsia="Calibri" w:cs="Calibri"/>
          <w:sz w:val="24"/>
          <w:szCs w:val="24"/>
        </w:rPr>
        <w:t>: samostatné řešení úkolů se společným vyhodnocováním, ukázky materiálů (knihy, obrázky), filmové nebo počítačové projekce, skupinová práce, projektová práce, přednášky, exkurze,</w:t>
      </w:r>
      <w:r w:rsidRPr="32DFC650" w:rsidR="334DD0D9">
        <w:rPr>
          <w:rFonts w:ascii="Calibri" w:hAnsi="Calibri" w:eastAsia="Calibri" w:cs="Calibri"/>
          <w:sz w:val="24"/>
          <w:szCs w:val="24"/>
        </w:rPr>
        <w:t xml:space="preserve"> spolupráce s institucemi (Domov pro seniory</w:t>
      </w:r>
      <w:r w:rsidRPr="32DFC650" w:rsidR="4D32C440">
        <w:rPr>
          <w:rFonts w:ascii="Calibri" w:hAnsi="Calibri" w:eastAsia="Calibri" w:cs="Calibri"/>
          <w:sz w:val="24"/>
          <w:szCs w:val="24"/>
        </w:rPr>
        <w:t xml:space="preserve"> </w:t>
      </w:r>
      <w:r w:rsidRPr="32DFC650" w:rsidR="334DD0D9">
        <w:rPr>
          <w:rFonts w:ascii="Calibri" w:hAnsi="Calibri" w:eastAsia="Calibri" w:cs="Calibri"/>
          <w:sz w:val="24"/>
          <w:szCs w:val="24"/>
        </w:rPr>
        <w:t xml:space="preserve">VM, NESA, </w:t>
      </w:r>
      <w:proofErr w:type="spellStart"/>
      <w:r w:rsidRPr="32DFC650" w:rsidR="334DD0D9">
        <w:rPr>
          <w:rFonts w:ascii="Calibri" w:hAnsi="Calibri" w:eastAsia="Calibri" w:cs="Calibri"/>
          <w:sz w:val="24"/>
          <w:szCs w:val="24"/>
        </w:rPr>
        <w:t>Wellmez</w:t>
      </w:r>
      <w:proofErr w:type="spellEnd"/>
      <w:r w:rsidRPr="32DFC650" w:rsidR="334DD0D9">
        <w:rPr>
          <w:rFonts w:ascii="Calibri" w:hAnsi="Calibri" w:eastAsia="Calibri" w:cs="Calibri"/>
          <w:sz w:val="24"/>
          <w:szCs w:val="24"/>
        </w:rPr>
        <w:t>)</w:t>
      </w:r>
      <w:r w:rsidRPr="32DFC650" w:rsidR="1A8F653C">
        <w:rPr>
          <w:rFonts w:ascii="Calibri" w:hAnsi="Calibri" w:eastAsia="Calibri" w:cs="Calibri"/>
          <w:sz w:val="24"/>
          <w:szCs w:val="24"/>
        </w:rPr>
        <w:t>,</w:t>
      </w:r>
      <w:r w:rsidRPr="32DFC650">
        <w:rPr>
          <w:rFonts w:ascii="Calibri" w:hAnsi="Calibri" w:eastAsia="Calibri" w:cs="Calibri"/>
          <w:sz w:val="24"/>
          <w:szCs w:val="24"/>
        </w:rPr>
        <w:t xml:space="preserve"> písemné práce, eseje, samostudium, výklad (často spojen</w:t>
      </w:r>
      <w:r w:rsidRPr="32DFC650" w:rsidR="334DD0D9">
        <w:rPr>
          <w:rFonts w:ascii="Calibri" w:hAnsi="Calibri" w:eastAsia="Calibri" w:cs="Calibri"/>
          <w:sz w:val="24"/>
          <w:szCs w:val="24"/>
        </w:rPr>
        <w:t>ý</w:t>
      </w:r>
      <w:r w:rsidRPr="32DFC650">
        <w:rPr>
          <w:rFonts w:ascii="Calibri" w:hAnsi="Calibri" w:eastAsia="Calibri" w:cs="Calibri"/>
          <w:sz w:val="24"/>
          <w:szCs w:val="24"/>
        </w:rPr>
        <w:t xml:space="preserve"> s</w:t>
      </w:r>
      <w:r w:rsidRPr="32DFC650" w:rsidR="334DD0D9">
        <w:rPr>
          <w:rFonts w:ascii="Calibri" w:hAnsi="Calibri" w:eastAsia="Calibri" w:cs="Calibri"/>
          <w:sz w:val="24"/>
          <w:szCs w:val="24"/>
        </w:rPr>
        <w:t xml:space="preserve"> následnou</w:t>
      </w:r>
      <w:r w:rsidRPr="32DFC650">
        <w:rPr>
          <w:rFonts w:ascii="Calibri" w:hAnsi="Calibri" w:eastAsia="Calibri" w:cs="Calibri"/>
          <w:sz w:val="24"/>
          <w:szCs w:val="24"/>
        </w:rPr>
        <w:t> řízenou diskusí). V hodinách je věnována pozornost aktuálnímu společenskému dění v České republice i v zahraničí a sledování nových poznatků ve společenskovědních oborech.</w:t>
      </w:r>
    </w:p>
    <w:p w:rsidR="00E83002" w:rsidP="44FFD4F9" w:rsidRDefault="334DD0D9" w14:paraId="2EFD3C16" w14:textId="15D6CD5A">
      <w:pPr>
        <w:ind w:left="720"/>
        <w:jc w:val="both"/>
        <w:rPr>
          <w:rFonts w:ascii="Calibri" w:hAnsi="Calibri" w:eastAsia="Calibri" w:cs="Calibri"/>
          <w:sz w:val="24"/>
          <w:szCs w:val="24"/>
        </w:rPr>
      </w:pPr>
      <w:r w:rsidRPr="0B5030E8">
        <w:rPr>
          <w:rFonts w:ascii="Calibri" w:hAnsi="Calibri" w:eastAsia="Calibri" w:cs="Calibri"/>
          <w:sz w:val="24"/>
          <w:szCs w:val="24"/>
        </w:rPr>
        <w:t>S</w:t>
      </w:r>
      <w:r w:rsidRPr="0B5030E8" w:rsidR="33340243">
        <w:rPr>
          <w:rFonts w:ascii="Calibri" w:hAnsi="Calibri" w:eastAsia="Calibri" w:cs="Calibri"/>
          <w:sz w:val="24"/>
          <w:szCs w:val="24"/>
        </w:rPr>
        <w:t xml:space="preserve">eminář </w:t>
      </w:r>
      <w:r w:rsidRPr="0B5030E8" w:rsidR="463586DA">
        <w:rPr>
          <w:rFonts w:ascii="Calibri" w:hAnsi="Calibri" w:eastAsia="Calibri" w:cs="Calibri"/>
          <w:sz w:val="24"/>
          <w:szCs w:val="24"/>
        </w:rPr>
        <w:t xml:space="preserve">je </w:t>
      </w:r>
      <w:r w:rsidRPr="0B5030E8" w:rsidR="33340243">
        <w:rPr>
          <w:rFonts w:ascii="Calibri" w:hAnsi="Calibri" w:eastAsia="Calibri" w:cs="Calibri"/>
          <w:sz w:val="24"/>
          <w:szCs w:val="24"/>
        </w:rPr>
        <w:t xml:space="preserve">orientován </w:t>
      </w:r>
      <w:r w:rsidRPr="0B5030E8" w:rsidR="28AC8559">
        <w:rPr>
          <w:rFonts w:ascii="Calibri" w:hAnsi="Calibri" w:eastAsia="Calibri" w:cs="Calibri"/>
          <w:sz w:val="24"/>
          <w:szCs w:val="24"/>
        </w:rPr>
        <w:t xml:space="preserve">na </w:t>
      </w:r>
      <w:r w:rsidRPr="0B5030E8" w:rsidR="33340243">
        <w:rPr>
          <w:rFonts w:ascii="Calibri" w:hAnsi="Calibri" w:eastAsia="Calibri" w:cs="Calibri"/>
          <w:sz w:val="24"/>
          <w:szCs w:val="24"/>
        </w:rPr>
        <w:t xml:space="preserve">prohlubování a systematizování </w:t>
      </w:r>
      <w:r w:rsidRPr="0B5030E8" w:rsidR="4B5282DC">
        <w:rPr>
          <w:rFonts w:ascii="Calibri" w:hAnsi="Calibri" w:eastAsia="Calibri" w:cs="Calibri"/>
          <w:sz w:val="24"/>
          <w:szCs w:val="24"/>
        </w:rPr>
        <w:t xml:space="preserve">a praktickou aplikaci </w:t>
      </w:r>
      <w:r w:rsidRPr="0B5030E8" w:rsidR="33340243">
        <w:rPr>
          <w:rFonts w:ascii="Calibri" w:hAnsi="Calibri" w:eastAsia="Calibri" w:cs="Calibri"/>
          <w:sz w:val="24"/>
          <w:szCs w:val="24"/>
        </w:rPr>
        <w:t xml:space="preserve">doposud </w:t>
      </w:r>
      <w:r w:rsidRPr="0B5030E8" w:rsidR="4B5282DC">
        <w:rPr>
          <w:rFonts w:ascii="Calibri" w:hAnsi="Calibri" w:eastAsia="Calibri" w:cs="Calibri"/>
          <w:sz w:val="24"/>
          <w:szCs w:val="24"/>
        </w:rPr>
        <w:t>osvojených</w:t>
      </w:r>
      <w:r w:rsidRPr="0B5030E8" w:rsidR="33340243">
        <w:rPr>
          <w:rFonts w:ascii="Calibri" w:hAnsi="Calibri" w:eastAsia="Calibri" w:cs="Calibri"/>
          <w:sz w:val="24"/>
          <w:szCs w:val="24"/>
        </w:rPr>
        <w:t xml:space="preserve"> poznatků z hodin </w:t>
      </w:r>
      <w:r w:rsidRPr="0B5030E8" w:rsidR="12F0808F">
        <w:rPr>
          <w:rFonts w:ascii="Calibri" w:hAnsi="Calibri" w:eastAsia="Calibri" w:cs="Calibri"/>
          <w:sz w:val="24"/>
          <w:szCs w:val="24"/>
        </w:rPr>
        <w:t xml:space="preserve">předmětu </w:t>
      </w:r>
      <w:r w:rsidRPr="0B5030E8" w:rsidR="33340243">
        <w:rPr>
          <w:rFonts w:ascii="Calibri" w:hAnsi="Calibri" w:eastAsia="Calibri" w:cs="Calibri"/>
          <w:sz w:val="24"/>
          <w:szCs w:val="24"/>
        </w:rPr>
        <w:t>ZSV</w:t>
      </w:r>
      <w:r w:rsidRPr="0B5030E8">
        <w:rPr>
          <w:rFonts w:ascii="Calibri" w:hAnsi="Calibri" w:eastAsia="Calibri" w:cs="Calibri"/>
          <w:sz w:val="24"/>
          <w:szCs w:val="24"/>
        </w:rPr>
        <w:t xml:space="preserve">, </w:t>
      </w:r>
      <w:r w:rsidRPr="0B5030E8" w:rsidR="16F8AC37">
        <w:rPr>
          <w:rFonts w:ascii="Calibri" w:hAnsi="Calibri" w:eastAsia="Calibri" w:cs="Calibri"/>
          <w:sz w:val="24"/>
          <w:szCs w:val="24"/>
        </w:rPr>
        <w:t>ale i</w:t>
      </w:r>
      <w:r w:rsidRPr="0B5030E8">
        <w:rPr>
          <w:rFonts w:ascii="Calibri" w:hAnsi="Calibri" w:eastAsia="Calibri" w:cs="Calibri"/>
          <w:sz w:val="24"/>
          <w:szCs w:val="24"/>
        </w:rPr>
        <w:t xml:space="preserve"> na získání vědomostí a dovedností z dalších oborů jak</w:t>
      </w:r>
      <w:r w:rsidRPr="0B5030E8" w:rsidR="28AC8559">
        <w:rPr>
          <w:rFonts w:ascii="Calibri" w:hAnsi="Calibri" w:eastAsia="Calibri" w:cs="Calibri"/>
          <w:sz w:val="24"/>
          <w:szCs w:val="24"/>
        </w:rPr>
        <w:t>ými jsou</w:t>
      </w:r>
      <w:r w:rsidRPr="0B5030E8">
        <w:rPr>
          <w:rFonts w:ascii="Calibri" w:hAnsi="Calibri" w:eastAsia="Calibri" w:cs="Calibri"/>
          <w:sz w:val="24"/>
          <w:szCs w:val="24"/>
        </w:rPr>
        <w:t xml:space="preserve"> politologie, logika</w:t>
      </w:r>
      <w:r w:rsidRPr="0B5030E8" w:rsidR="28AC8559">
        <w:rPr>
          <w:rFonts w:ascii="Calibri" w:hAnsi="Calibri" w:eastAsia="Calibri" w:cs="Calibri"/>
          <w:sz w:val="24"/>
          <w:szCs w:val="24"/>
        </w:rPr>
        <w:t>,</w:t>
      </w:r>
      <w:r w:rsidRPr="0B5030E8">
        <w:rPr>
          <w:rFonts w:ascii="Calibri" w:hAnsi="Calibri" w:eastAsia="Calibri" w:cs="Calibri"/>
          <w:sz w:val="24"/>
          <w:szCs w:val="24"/>
        </w:rPr>
        <w:t> globalizace a globální problémy atd.</w:t>
      </w:r>
      <w:r w:rsidRPr="0B5030E8" w:rsidR="33340243">
        <w:rPr>
          <w:rFonts w:ascii="Calibri" w:hAnsi="Calibri" w:eastAsia="Calibri" w:cs="Calibri"/>
          <w:sz w:val="24"/>
          <w:szCs w:val="24"/>
        </w:rPr>
        <w:t xml:space="preserve"> Je určen žákům, kteří projevují o společenskovědní problematiku zájem, uvažují o maturitní zkoušce z tohoto předmětu nebo hodlají využít nabyté poznatky v dalším studiu. </w:t>
      </w:r>
    </w:p>
    <w:p w:rsidR="00E83002" w:rsidP="44FFD4F9" w:rsidRDefault="00E83002" w14:paraId="43F6DE20" w14:textId="77777777">
      <w:pPr>
        <w:rPr>
          <w:rFonts w:ascii="Calibri" w:hAnsi="Calibri" w:eastAsia="Calibri" w:cs="Calibri"/>
          <w:i/>
          <w:iCs/>
          <w:sz w:val="24"/>
          <w:szCs w:val="24"/>
        </w:rPr>
      </w:pPr>
    </w:p>
    <w:p w:rsidR="00E83002" w:rsidP="44FFD4F9" w:rsidRDefault="33340243" w14:paraId="70B44C10" w14:textId="77777777">
      <w:pPr>
        <w:rPr>
          <w:rFonts w:ascii="Calibri" w:hAnsi="Calibri" w:eastAsia="Calibri" w:cs="Calibri"/>
          <w:i/>
          <w:iCs/>
          <w:sz w:val="24"/>
          <w:szCs w:val="24"/>
        </w:rPr>
      </w:pPr>
      <w:r w:rsidRPr="44FFD4F9">
        <w:rPr>
          <w:rFonts w:ascii="Calibri" w:hAnsi="Calibri" w:eastAsia="Calibri" w:cs="Calibri"/>
          <w:i/>
          <w:iCs/>
          <w:sz w:val="24"/>
          <w:szCs w:val="24"/>
        </w:rPr>
        <w:t>Výchovné a vzdělávací strategie</w:t>
      </w:r>
      <w:r w:rsidRPr="44FFD4F9" w:rsidR="26260281">
        <w:rPr>
          <w:rFonts w:ascii="Calibri" w:hAnsi="Calibri" w:eastAsia="Calibri" w:cs="Calibri"/>
          <w:i/>
          <w:iCs/>
          <w:sz w:val="24"/>
          <w:szCs w:val="24"/>
        </w:rPr>
        <w:t>, kompetence</w:t>
      </w:r>
      <w:r w:rsidRPr="44FFD4F9">
        <w:rPr>
          <w:rFonts w:ascii="Calibri" w:hAnsi="Calibri" w:eastAsia="Calibri" w:cs="Calibri"/>
          <w:i/>
          <w:iCs/>
          <w:sz w:val="24"/>
          <w:szCs w:val="24"/>
        </w:rPr>
        <w:t>:</w:t>
      </w:r>
    </w:p>
    <w:p w:rsidR="00DD2D76" w:rsidP="44FFD4F9" w:rsidRDefault="33340243" w14:paraId="4624EE4A" w14:textId="7626211D">
      <w:pPr>
        <w:ind w:left="720"/>
        <w:jc w:val="both"/>
        <w:rPr>
          <w:rFonts w:ascii="Calibri" w:hAnsi="Calibri" w:eastAsia="Calibri" w:cs="Calibri"/>
          <w:sz w:val="24"/>
          <w:szCs w:val="24"/>
        </w:rPr>
        <w:sectPr w:rsidR="00DD2D76" w:rsidSect="005B63FD">
          <w:headerReference w:type="default" r:id="rId10"/>
          <w:footerReference w:type="default" r:id="rId11"/>
          <w:pgSz w:w="11906" w:h="16838" w:orient="portrait"/>
          <w:pgMar w:top="1134" w:right="1021" w:bottom="1361" w:left="1021" w:header="708" w:footer="708" w:gutter="0"/>
          <w:cols w:space="708"/>
          <w:docGrid w:linePitch="360"/>
        </w:sectPr>
      </w:pPr>
      <w:r w:rsidRPr="44FFD4F9">
        <w:rPr>
          <w:rFonts w:ascii="Calibri" w:hAnsi="Calibri" w:eastAsia="Calibri" w:cs="Calibri"/>
          <w:sz w:val="24"/>
          <w:szCs w:val="24"/>
        </w:rPr>
        <w:t>Předmět Společenskovědní seminář</w:t>
      </w:r>
      <w:r w:rsidRPr="44FFD4F9" w:rsidR="189C21B0">
        <w:rPr>
          <w:rFonts w:ascii="Calibri" w:hAnsi="Calibri" w:eastAsia="Calibri" w:cs="Calibri"/>
          <w:sz w:val="24"/>
          <w:szCs w:val="24"/>
        </w:rPr>
        <w:t xml:space="preserve"> 1</w:t>
      </w:r>
      <w:r w:rsidRPr="44FFD4F9">
        <w:rPr>
          <w:rFonts w:ascii="Calibri" w:hAnsi="Calibri" w:eastAsia="Calibri" w:cs="Calibri"/>
          <w:sz w:val="24"/>
          <w:szCs w:val="24"/>
        </w:rPr>
        <w:t xml:space="preserve"> žákům umožňuje získané informace vzájemně propojovat a využívat v praktickém životě. Učí žáky reflektovat společenskou skutečnost, posuzovat různé přístupy k řešení každodenních problémů. Posiluje respekt k základním principům demokracie</w:t>
      </w:r>
      <w:r w:rsidRPr="44FFD4F9" w:rsidR="71E0C48F">
        <w:rPr>
          <w:rFonts w:ascii="Calibri" w:hAnsi="Calibri" w:eastAsia="Calibri" w:cs="Calibri"/>
          <w:sz w:val="24"/>
          <w:szCs w:val="24"/>
        </w:rPr>
        <w:t xml:space="preserve"> a </w:t>
      </w:r>
      <w:r w:rsidRPr="44FFD4F9">
        <w:rPr>
          <w:rFonts w:ascii="Calibri" w:hAnsi="Calibri" w:eastAsia="Calibri" w:cs="Calibri"/>
          <w:sz w:val="24"/>
          <w:szCs w:val="24"/>
        </w:rPr>
        <w:t>připravuje žáky na zapojení se do občanského života v demokratické společnosti. Vede je k přebírání odpovědnosti za</w:t>
      </w:r>
      <w:r w:rsidRPr="44FFD4F9" w:rsidR="65D2E179">
        <w:rPr>
          <w:rFonts w:ascii="Calibri" w:hAnsi="Calibri" w:eastAsia="Calibri" w:cs="Calibri"/>
          <w:sz w:val="24"/>
          <w:szCs w:val="24"/>
        </w:rPr>
        <w:t xml:space="preserve"> vlastní</w:t>
      </w:r>
      <w:r w:rsidRPr="44FFD4F9">
        <w:rPr>
          <w:rFonts w:ascii="Calibri" w:hAnsi="Calibri" w:eastAsia="Calibri" w:cs="Calibri"/>
          <w:sz w:val="24"/>
          <w:szCs w:val="24"/>
        </w:rPr>
        <w:t xml:space="preserve"> rozhodnutí, k asertivnímu uplatňování práv a k toleranci. Širokým rozsahem svých poznatků podporuje všestranný vývoj osobností studentů. </w:t>
      </w:r>
      <w:r w:rsidRPr="44FFD4F9" w:rsidR="4B5282DC">
        <w:rPr>
          <w:rFonts w:ascii="Calibri" w:hAnsi="Calibri" w:eastAsia="Calibri" w:cs="Calibri"/>
          <w:sz w:val="24"/>
          <w:szCs w:val="24"/>
        </w:rPr>
        <w:t>Kompetence studentů jsou totožné s kompetencemi v předmětu ZSV.</w:t>
      </w:r>
    </w:p>
    <w:tbl>
      <w:tblPr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43"/>
        <w:gridCol w:w="3827"/>
        <w:gridCol w:w="3544"/>
        <w:gridCol w:w="4884"/>
      </w:tblGrid>
      <w:tr w:rsidRPr="00DD2D76" w:rsidR="00DD2D76" w:rsidTr="78B94DB7" w14:paraId="2004EAAC" w14:textId="77777777">
        <w:trPr>
          <w:jc w:val="center"/>
        </w:trPr>
        <w:tc>
          <w:tcPr>
            <w:tcW w:w="720" w:type="dxa"/>
            <w:tcBorders>
              <w:top w:val="single" w:color="auto" w:sz="18" w:space="0"/>
              <w:bottom w:val="single" w:color="auto" w:sz="8" w:space="0"/>
              <w:right w:val="double" w:color="auto" w:sz="4" w:space="0"/>
            </w:tcBorders>
            <w:tcMar/>
            <w:vAlign w:val="center"/>
          </w:tcPr>
          <w:p w:rsidRPr="00DD2D76" w:rsidR="00DD2D76" w:rsidP="44FFD4F9" w:rsidRDefault="71E0C48F" w14:paraId="11D65A97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Roč.</w:t>
            </w:r>
          </w:p>
        </w:tc>
        <w:tc>
          <w:tcPr>
            <w:tcW w:w="1843" w:type="dxa"/>
            <w:tcBorders>
              <w:top w:val="single" w:color="auto" w:sz="18" w:space="0"/>
              <w:left w:val="double" w:color="auto" w:sz="4" w:space="0"/>
              <w:bottom w:val="single" w:color="auto" w:sz="8" w:space="0"/>
            </w:tcBorders>
            <w:tcMar/>
            <w:vAlign w:val="center"/>
          </w:tcPr>
          <w:p w:rsidRPr="00DD2D76" w:rsidR="00DD2D76" w:rsidP="44FFD4F9" w:rsidRDefault="71E0C48F" w14:paraId="675E04D5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3827" w:type="dxa"/>
            <w:tcBorders>
              <w:top w:val="single" w:color="auto" w:sz="18" w:space="0"/>
              <w:bottom w:val="single" w:color="auto" w:sz="8" w:space="0"/>
            </w:tcBorders>
            <w:tcMar/>
            <w:vAlign w:val="center"/>
          </w:tcPr>
          <w:p w:rsidRPr="00DD2D76" w:rsidR="00DD2D76" w:rsidP="44FFD4F9" w:rsidRDefault="00DD2D76" w14:paraId="1CEC3F24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</w:p>
          <w:p w:rsidRPr="00DD2D76" w:rsidR="00DD2D76" w:rsidP="44FFD4F9" w:rsidRDefault="71E0C48F" w14:paraId="2E3F00CD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VÝSTUP</w:t>
            </w:r>
          </w:p>
          <w:p w:rsidRPr="00DD2D76" w:rsidR="00DD2D76" w:rsidP="44FFD4F9" w:rsidRDefault="71E0C48F" w14:paraId="420E7F35" w14:textId="77777777">
            <w:pP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Žák:</w:t>
            </w:r>
          </w:p>
        </w:tc>
        <w:tc>
          <w:tcPr>
            <w:tcW w:w="3544" w:type="dxa"/>
            <w:tcBorders>
              <w:top w:val="single" w:color="auto" w:sz="18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DD2D76" w:rsidR="00DD2D76" w:rsidP="44FFD4F9" w:rsidRDefault="71E0C48F" w14:paraId="4132D9B6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UČIVO</w:t>
            </w:r>
          </w:p>
        </w:tc>
        <w:tc>
          <w:tcPr>
            <w:tcW w:w="4884" w:type="dxa"/>
            <w:tcBorders>
              <w:top w:val="single" w:color="auto" w:sz="18" w:space="0"/>
              <w:left w:val="single" w:color="auto" w:sz="4" w:space="0"/>
              <w:bottom w:val="single" w:color="auto" w:sz="8" w:space="0"/>
            </w:tcBorders>
            <w:tcMar/>
            <w:vAlign w:val="center"/>
          </w:tcPr>
          <w:p w:rsidRPr="00DD2D76" w:rsidR="00DD2D76" w:rsidP="44FFD4F9" w:rsidRDefault="71E0C48F" w14:paraId="56D70391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INTEGRACE,</w:t>
            </w:r>
          </w:p>
          <w:p w:rsidRPr="00DD2D76" w:rsidR="00DD2D76" w:rsidP="44FFD4F9" w:rsidRDefault="71E0C48F" w14:paraId="11B0B376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MEZIPŘEDMĚTOVÉ VZTAHY,</w:t>
            </w:r>
          </w:p>
          <w:p w:rsidRPr="00DD2D76" w:rsidR="00DD2D76" w:rsidP="44FFD4F9" w:rsidRDefault="71E0C48F" w14:paraId="42E16AEB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PRŮŘEZOVÁ TÉMATA,</w:t>
            </w:r>
          </w:p>
          <w:p w:rsidRPr="00DD2D76" w:rsidR="00DD2D76" w:rsidP="44FFD4F9" w:rsidRDefault="71E0C48F" w14:paraId="5CCF83EC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POZNÁMKY</w:t>
            </w:r>
          </w:p>
        </w:tc>
      </w:tr>
      <w:tr w:rsidRPr="00DD2D76" w:rsidR="00DD2D76" w:rsidTr="78B94DB7" w14:paraId="1AB51D79" w14:textId="77777777">
        <w:trPr>
          <w:jc w:val="center"/>
        </w:trPr>
        <w:tc>
          <w:tcPr>
            <w:tcW w:w="720" w:type="dxa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tcMar/>
          </w:tcPr>
          <w:p w:rsidRPr="00DD2D76" w:rsidR="00DD2D76" w:rsidP="44FFD4F9" w:rsidRDefault="71E0C48F" w14:paraId="77AB9E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184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</w:tcBorders>
            <w:tcMar/>
          </w:tcPr>
          <w:p w:rsidRPr="00DD2D76" w:rsidR="00DD2D76" w:rsidP="44FFD4F9" w:rsidRDefault="71E0C48F" w14:paraId="0DEF624B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Psychologie a sociální psychologie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="00DD2D76" w:rsidP="44FFD4F9" w:rsidRDefault="71E0C48F" w14:paraId="339A9882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orientuje se v základních psychologických pojmech</w:t>
            </w:r>
          </w:p>
          <w:p w:rsidRPr="00DD2D76" w:rsidR="00527CBE" w:rsidP="44FFD4F9" w:rsidRDefault="4B5282DC" w14:paraId="4CD99515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poznává svou osobnost a osobnosti druhých</w:t>
            </w:r>
          </w:p>
          <w:p w:rsidRPr="00DD2D76" w:rsidR="00DD2D76" w:rsidP="44FFD4F9" w:rsidRDefault="71E0C48F" w14:paraId="52392902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usiluje o podporu duševního zdraví</w:t>
            </w:r>
          </w:p>
          <w:p w:rsidRPr="00DD2D76" w:rsidR="00DD2D76" w:rsidP="44FFD4F9" w:rsidRDefault="71E0C48F" w14:paraId="75E71E85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diskutuje o způsobech, jak předcházet stresům v mezilidských vztazích</w:t>
            </w:r>
          </w:p>
          <w:p w:rsidRPr="00DD2D76" w:rsidR="00DD2D76" w:rsidP="44FFD4F9" w:rsidRDefault="71E0C48F" w14:paraId="3E8ACAA1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řeší konflikty s druhými lidmi konstruktivním způsobem</w:t>
            </w:r>
          </w:p>
          <w:p w:rsidRPr="00DD2D76" w:rsidR="00DD2D76" w:rsidP="44FFD4F9" w:rsidRDefault="71E0C48F" w14:paraId="6D8C5522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ovládá prostředky, které podporují komunikaci</w:t>
            </w:r>
          </w:p>
        </w:tc>
        <w:tc>
          <w:tcPr>
            <w:tcW w:w="354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DD2D76" w:rsidR="00DD2D76" w:rsidP="44FFD4F9" w:rsidRDefault="71E0C48F" w14:paraId="3BAAE09A" w14:textId="3A5A2584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dějiny psychologie (</w:t>
            </w:r>
            <w:proofErr w:type="spellStart"/>
            <w:r w:rsidRPr="44FFD4F9">
              <w:rPr>
                <w:rFonts w:ascii="Calibri" w:hAnsi="Calibri" w:eastAsia="Calibri" w:cs="Calibri"/>
                <w:sz w:val="22"/>
                <w:szCs w:val="22"/>
              </w:rPr>
              <w:t>Wundt</w:t>
            </w:r>
            <w:proofErr w:type="spellEnd"/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, Freud, Adler, Jung, </w:t>
            </w:r>
            <w:r w:rsidRPr="44FFD4F9" w:rsidR="50954460">
              <w:rPr>
                <w:rFonts w:ascii="Calibri" w:hAnsi="Calibri" w:eastAsia="Calibri" w:cs="Calibri"/>
                <w:sz w:val="22"/>
                <w:szCs w:val="22"/>
              </w:rPr>
              <w:t>psychologické směry</w:t>
            </w:r>
            <w:r w:rsidRPr="44FFD4F9" w:rsidR="6347A00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4FFD4F9" w:rsidR="62C6275F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44FFD4F9" w:rsidR="5095446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behaviorismus, gestaltismus, tvarová psychologie, transpersonální psychologie, humanistická psychologie</w:t>
            </w:r>
            <w:r w:rsidRPr="44FFD4F9" w:rsidR="50954460">
              <w:rPr>
                <w:rFonts w:ascii="Calibri" w:hAnsi="Calibri" w:eastAsia="Calibri" w:cs="Calibri"/>
                <w:sz w:val="22"/>
                <w:szCs w:val="22"/>
              </w:rPr>
              <w:t xml:space="preserve"> atd.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)</w:t>
            </w:r>
          </w:p>
          <w:p w:rsidRPr="00DD2D76" w:rsidR="00DD2D76" w:rsidP="44FFD4F9" w:rsidRDefault="00DD2D76" w14:paraId="2577597A" w14:textId="77777777">
            <w:pPr>
              <w:ind w:left="454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tcMar/>
          </w:tcPr>
          <w:p w:rsidRPr="00DD2D76" w:rsidR="00DD2D76" w:rsidP="44FFD4F9" w:rsidRDefault="71E0C48F" w14:paraId="6EB05584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Výchova ke zdraví (zdravý způsob života a péče o zdraví, vztahy mezi lidmi a formy soužití, rizika ohrožující zdraví a jejich prevence)</w:t>
            </w:r>
          </w:p>
          <w:p w:rsidRPr="00DD2D76" w:rsidR="00DD2D76" w:rsidP="44FFD4F9" w:rsidRDefault="71E0C48F" w14:paraId="5172A83B" w14:textId="1574DB09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Člověk a svět práce (trh práce a profesní volba) </w:t>
            </w:r>
            <w:r w:rsidR="000B27A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–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 integrace</w:t>
            </w:r>
            <w:r w:rsidRPr="44FFD4F9" w:rsidR="789EB60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4FFD4F9" w:rsidR="07A3B084">
              <w:rPr>
                <w:rFonts w:ascii="Calibri" w:hAnsi="Calibri" w:eastAsia="Calibri" w:cs="Calibri"/>
                <w:sz w:val="22"/>
                <w:szCs w:val="22"/>
              </w:rPr>
              <w:t xml:space="preserve">⇒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hodnocení vlastních schopností při výběru povolání</w:t>
            </w:r>
          </w:p>
          <w:p w:rsidRPr="00DD2D76" w:rsidR="00DD2D76" w:rsidP="44FFD4F9" w:rsidRDefault="71E0C48F" w14:paraId="36ACCC4E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OSV (seberegulace, organizační dovednosti a efektivní řešení problémů, morálka všedního dne, spolupráce a soutěž)</w:t>
            </w:r>
          </w:p>
          <w:p w:rsidRPr="00DD2D76" w:rsidR="00DD2D76" w:rsidP="44FFD4F9" w:rsidRDefault="71E0C48F" w14:paraId="1E26A341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OSV (sociální komunikace)</w:t>
            </w:r>
          </w:p>
          <w:p w:rsidRPr="00DD2D76" w:rsidR="00DD2D76" w:rsidP="44FFD4F9" w:rsidRDefault="71E0C48F" w14:paraId="4B51C310" w14:textId="73A092A3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MKV</w:t>
            </w:r>
            <w:r w:rsidRPr="44FFD4F9" w:rsidR="5095446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(psychosociální aspekty </w:t>
            </w:r>
            <w:proofErr w:type="spellStart"/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interkulturality</w:t>
            </w:r>
            <w:proofErr w:type="spellEnd"/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, vztah k </w:t>
            </w:r>
            <w:proofErr w:type="spellStart"/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multilingvní</w:t>
            </w:r>
            <w:proofErr w:type="spellEnd"/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situaci a ke spolupráci mezi lidmi z různého kulturního prostředí)</w:t>
            </w:r>
          </w:p>
        </w:tc>
      </w:tr>
      <w:tr w:rsidRPr="00DD2D76" w:rsidR="00DD2D76" w:rsidTr="78B94DB7" w14:paraId="5C27354A" w14:textId="77777777">
        <w:trPr>
          <w:jc w:val="center"/>
        </w:trPr>
        <w:tc>
          <w:tcPr>
            <w:tcW w:w="720" w:type="dxa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tcMar/>
          </w:tcPr>
          <w:p w:rsidRPr="00DD2D76" w:rsidR="00DD2D76" w:rsidP="44FFD4F9" w:rsidRDefault="71E0C48F" w14:paraId="31386A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</w:tcBorders>
            <w:tcMar/>
          </w:tcPr>
          <w:p w:rsidRPr="00DD2D76" w:rsidR="00DD2D76" w:rsidP="44FFD4F9" w:rsidRDefault="71E0C48F" w14:paraId="5C5D450B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Sociologie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DD2D76" w:rsidR="00DD2D76" w:rsidP="44FFD4F9" w:rsidRDefault="71E0C48F" w14:paraId="012EA751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popíše počátky sociologie, nejdůležitější sociologické školy a jejich názory</w:t>
            </w:r>
          </w:p>
          <w:p w:rsidRPr="00DD2D76" w:rsidR="00DD2D76" w:rsidP="44FFD4F9" w:rsidRDefault="71E0C48F" w14:paraId="75D58C9D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diskutuje o sociálních problémech dnešní doby</w:t>
            </w:r>
          </w:p>
          <w:p w:rsidRPr="00DD2D76" w:rsidR="00DD2D76" w:rsidP="44FFD4F9" w:rsidRDefault="71E0C48F" w14:paraId="1C805A1A" w14:textId="3FC1CD19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analyzuje předložené soc</w:t>
            </w:r>
            <w:r w:rsidR="005A4941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 texty </w:t>
            </w:r>
          </w:p>
        </w:tc>
        <w:tc>
          <w:tcPr>
            <w:tcW w:w="354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527CBE" w:rsidR="00D26DD2" w:rsidP="44FFD4F9" w:rsidRDefault="71E0C48F" w14:paraId="030D483A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dějiny sociologie</w:t>
            </w:r>
          </w:p>
          <w:p w:rsidRPr="00DD2D76" w:rsidR="00DD2D76" w:rsidP="44FFD4F9" w:rsidRDefault="00DD2D76" w14:paraId="2F989610" w14:textId="77777777">
            <w:pPr>
              <w:ind w:left="170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tcMar/>
          </w:tcPr>
          <w:p w:rsidRPr="00DD2D76" w:rsidR="00DD2D76" w:rsidP="44FFD4F9" w:rsidRDefault="71E0C48F" w14:paraId="0BC1B81D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VÝCHOVA KE ZDRAVÍ (rizika ohrožující zdraví)</w:t>
            </w:r>
          </w:p>
          <w:p w:rsidRPr="00DD2D76" w:rsidR="00DD2D76" w:rsidP="44FFD4F9" w:rsidRDefault="71E0C48F" w14:paraId="21C0E1EA" w14:textId="77777777">
            <w:pPr>
              <w:pStyle w:val="Nadpis1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OSV (morálka všedního dne, spolupráce a soutěž, sociální komunikace)</w:t>
            </w:r>
          </w:p>
          <w:p w:rsidRPr="00DD2D76" w:rsidR="00DD2D76" w:rsidP="44FFD4F9" w:rsidRDefault="71E0C48F" w14:paraId="7FA79C61" w14:textId="7D08A47D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8B94DB7" w:rsidR="71E0C48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MDV (role médií v moderních dějinách, účinky mediální produkce a vliv médií)</w:t>
            </w:r>
          </w:p>
        </w:tc>
      </w:tr>
      <w:tr w:rsidRPr="00DD2D76" w:rsidR="00EA2D62" w:rsidTr="78B94DB7" w14:paraId="4169221B" w14:textId="77777777">
        <w:trPr>
          <w:trHeight w:val="1075"/>
          <w:jc w:val="center"/>
        </w:trPr>
        <w:tc>
          <w:tcPr>
            <w:tcW w:w="720" w:type="dxa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tcMar/>
          </w:tcPr>
          <w:p w:rsidR="00EA2D62" w:rsidP="44FFD4F9" w:rsidRDefault="233AB419" w14:paraId="6734420E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</w:tcBorders>
            <w:tcMar/>
          </w:tcPr>
          <w:p w:rsidRPr="00EA2D62" w:rsidR="00EA2D62" w:rsidP="44FFD4F9" w:rsidRDefault="233AB419" w14:paraId="5AD6FBAF" w14:textId="7414CF4B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Globalizace a</w:t>
            </w:r>
            <w:r w:rsidR="006D650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 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globální problémy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EA2D62" w:rsidR="00EA2D62" w:rsidP="44FFD4F9" w:rsidRDefault="233AB419" w14:paraId="0482584C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zamýšlí se nad projevy globalizace</w:t>
            </w:r>
          </w:p>
          <w:p w:rsidR="00283A8D" w:rsidP="44FFD4F9" w:rsidRDefault="233AB419" w14:paraId="33D8BFAA" w14:textId="7AEACD6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uvede příklady globálních problémů současnosti, analyzuje jejich příčiny a domýšlí jejich možné důsledky</w:t>
            </w:r>
          </w:p>
          <w:p w:rsidR="00283A8D" w:rsidP="44FFD4F9" w:rsidRDefault="00EDB07C" w14:paraId="7289BC2C" w14:textId="7AEF4E89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zpracuje globální či lokální problém dle vlastního zájmu a prezentuje jej</w:t>
            </w:r>
          </w:p>
          <w:p w:rsidRPr="00EA2D62" w:rsidR="00B9616F" w:rsidP="44FFD4F9" w:rsidRDefault="00B9616F" w14:paraId="2904D2E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EA2D62" w:rsidR="00EA2D62" w:rsidP="44FFD4F9" w:rsidRDefault="233AB419" w14:paraId="391AD4FC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příčiny, projevy a důsledky globalizace</w:t>
            </w:r>
          </w:p>
          <w:p w:rsidRPr="00B9616F" w:rsidR="00B9616F" w:rsidP="44FFD4F9" w:rsidRDefault="233AB419" w14:paraId="556999D1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globální problémy (přelidnění, terorismus, rasismus, nemoci)</w:t>
            </w:r>
          </w:p>
        </w:tc>
        <w:tc>
          <w:tcPr>
            <w:tcW w:w="4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tcMar/>
          </w:tcPr>
          <w:p w:rsidRPr="00EA2D62" w:rsidR="00EA2D62" w:rsidP="44FFD4F9" w:rsidRDefault="233AB419" w14:paraId="4F3ED1B3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Člověk a svět práce (trh práce a profesní volba)</w:t>
            </w:r>
          </w:p>
          <w:p w:rsidRPr="00EA2D62" w:rsidR="00EA2D62" w:rsidP="44FFD4F9" w:rsidRDefault="233AB419" w14:paraId="37FF93A6" w14:textId="5E9D2B2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– integrace </w:t>
            </w:r>
            <w:r w:rsidRPr="44FFD4F9" w:rsidR="6E6FFB41">
              <w:rPr>
                <w:rFonts w:ascii="Calibri" w:hAnsi="Calibri" w:eastAsia="Calibri" w:cs="Calibri"/>
                <w:sz w:val="22"/>
                <w:szCs w:val="22"/>
              </w:rPr>
              <w:t xml:space="preserve">⇒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mezinárodní trh práce</w:t>
            </w:r>
          </w:p>
          <w:p w:rsidRPr="00EA2D62" w:rsidR="00EA2D62" w:rsidP="44FFD4F9" w:rsidRDefault="233AB419" w14:paraId="62D0160D" w14:textId="5409AED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B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ochrana přírody a životního prostředí</w:t>
            </w:r>
          </w:p>
          <w:p w:rsidRPr="00EA2D62" w:rsidR="00EA2D62" w:rsidP="44FFD4F9" w:rsidRDefault="233AB419" w14:paraId="63EAED40" w14:textId="1284819D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Z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– globální problémy</w:t>
            </w:r>
          </w:p>
          <w:p w:rsidRPr="00EA2D62" w:rsidR="00EA2D62" w:rsidP="44FFD4F9" w:rsidRDefault="233AB419" w14:paraId="469CAC1B" w14:textId="38B04EBD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8B94DB7" w:rsidR="233AB41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VEG (globalizační a rozvojové procesy, globální problémy a jejich příčiny a důsledky</w:t>
            </w:r>
            <w:r w:rsidRPr="78B94DB7" w:rsidR="2F7B20E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)</w:t>
            </w:r>
          </w:p>
          <w:p w:rsidR="00C2048D" w:rsidP="32DFC650" w:rsidRDefault="407AF547" w14:paraId="03836B51" w14:textId="3255BE74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32DFC6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MKV (vztah k </w:t>
            </w:r>
            <w:proofErr w:type="spellStart"/>
            <w:r w:rsidRPr="32DFC6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multilingvní</w:t>
            </w:r>
            <w:proofErr w:type="spellEnd"/>
            <w:r w:rsidRPr="32DFC6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situaci a ke</w:t>
            </w:r>
            <w:r w:rsidR="60D74F30">
              <w:rPr>
                <w:rFonts w:ascii="Aptos" w:hAnsi="Aptos" w:eastAsia="Aptos" w:cs="Aptos"/>
                <w:color w:val="000000"/>
                <w:sz w:val="24"/>
                <w:szCs w:val="24"/>
              </w:rPr>
              <w:t xml:space="preserve"> </w:t>
            </w:r>
            <w:r w:rsidRPr="32DFC6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spolupráci mezi lidmi z různého kulturního prostředí) </w:t>
            </w:r>
          </w:p>
          <w:p w:rsidRPr="00B9616F" w:rsidR="00B9616F" w:rsidP="44FFD4F9" w:rsidRDefault="233AB419" w14:paraId="63B8BE4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ENV (člověk a životní prostředí) –</w:t>
            </w:r>
            <w:r w:rsidRPr="44FFD4F9" w:rsidR="10B6E9E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44FFD4F9" w:rsidR="10B6E9E1">
              <w:rPr>
                <w:rFonts w:ascii="Calibri" w:hAnsi="Calibri" w:eastAsia="Calibri" w:cs="Calibri"/>
                <w:sz w:val="22"/>
                <w:szCs w:val="22"/>
              </w:rPr>
              <w:t>nárůst populace</w:t>
            </w:r>
          </w:p>
        </w:tc>
      </w:tr>
      <w:tr w:rsidRPr="00DD2D76" w:rsidR="00527CBE" w:rsidTr="78B94DB7" w14:paraId="38DC6646" w14:textId="77777777">
        <w:trPr>
          <w:jc w:val="center"/>
        </w:trPr>
        <w:tc>
          <w:tcPr>
            <w:tcW w:w="720" w:type="dxa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tcMar/>
          </w:tcPr>
          <w:p w:rsidRPr="00DD2D76" w:rsidR="00527CBE" w:rsidP="44FFD4F9" w:rsidRDefault="4B5282DC" w14:paraId="794E3DFF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184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</w:tcBorders>
            <w:tcMar/>
          </w:tcPr>
          <w:p w:rsidRPr="00DD2D76" w:rsidR="00527CBE" w:rsidP="44FFD4F9" w:rsidRDefault="4B5282DC" w14:paraId="49AD57D2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Vývoj politologie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DD2D76" w:rsidR="00527CBE" w:rsidP="44FFD4F9" w:rsidRDefault="4B5282DC" w14:paraId="1A0EFA9E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analyzuje politologické texty</w:t>
            </w:r>
          </w:p>
          <w:p w:rsidRPr="00C2048D" w:rsidR="00527CBE" w:rsidP="44FFD4F9" w:rsidRDefault="4B5282DC" w14:paraId="4BB14562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vysvětlí Platónovu koncepci ideálního státu</w:t>
            </w:r>
            <w:r w:rsidRPr="44FFD4F9" w:rsidR="4E52D04E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uspořádání státu podle Aristotela</w:t>
            </w:r>
          </w:p>
          <w:p w:rsidRPr="00C2048D" w:rsidR="00527CBE" w:rsidP="44FFD4F9" w:rsidRDefault="4B5282DC" w14:paraId="6ABF8D1A" w14:textId="32ADAAA0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objasní koncepci spol</w:t>
            </w:r>
            <w:r w:rsidR="007E3198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 smlouvy</w:t>
            </w:r>
          </w:p>
        </w:tc>
        <w:tc>
          <w:tcPr>
            <w:tcW w:w="354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0527CBE" w:rsidP="44FFD4F9" w:rsidRDefault="4B5282DC" w14:paraId="519509BE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dějiny politologie (Řecko, Řím, středověk, renesance, novověk – teorie společenské smlouvy)</w:t>
            </w:r>
          </w:p>
        </w:tc>
        <w:tc>
          <w:tcPr>
            <w:tcW w:w="4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tcMar/>
          </w:tcPr>
          <w:p w:rsidRPr="00DD2D76" w:rsidR="00527CBE" w:rsidP="44FFD4F9" w:rsidRDefault="4B5282DC" w14:paraId="5DA39C0F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D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starověk, středověk, novověk</w:t>
            </w:r>
          </w:p>
          <w:p w:rsidRPr="00DD2D76" w:rsidR="00527CBE" w:rsidP="44FFD4F9" w:rsidRDefault="00527CBE" w14:paraId="68A6C3B6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Pr="00DD2D76" w:rsidR="00527CBE" w:rsidP="44FFD4F9" w:rsidRDefault="00527CBE" w14:paraId="60AF1C45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</w:tc>
      </w:tr>
      <w:tr w:rsidRPr="008E26FC" w:rsidR="00527CBE" w:rsidTr="78B94DB7" w14:paraId="5EA5B1AC" w14:textId="77777777">
        <w:trPr>
          <w:jc w:val="center"/>
        </w:trPr>
        <w:tc>
          <w:tcPr>
            <w:tcW w:w="720" w:type="dxa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tcMar/>
          </w:tcPr>
          <w:p w:rsidRPr="00DD2D76" w:rsidR="00527CBE" w:rsidP="44FFD4F9" w:rsidRDefault="4B5282DC" w14:paraId="7A4C51C9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</w:tcBorders>
            <w:tcMar/>
          </w:tcPr>
          <w:p w:rsidRPr="00DD2D76" w:rsidR="00527CBE" w:rsidP="44FFD4F9" w:rsidRDefault="4B5282DC" w14:paraId="5CEA7B5D" w14:textId="7D439326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Politologie ve 20.</w:t>
            </w:r>
            <w:r w:rsidR="006D650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 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a ve 21. století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DD2D76" w:rsidR="00527CBE" w:rsidP="44FFD4F9" w:rsidRDefault="4B5282DC" w14:paraId="2A8B75A1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analyzuje</w:t>
            </w:r>
            <w:r w:rsidRPr="44FFD4F9" w:rsidR="4E52D04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politologické texty</w:t>
            </w:r>
          </w:p>
          <w:p w:rsidRPr="00EE5CC2" w:rsidR="00527CBE" w:rsidP="44FFD4F9" w:rsidRDefault="4B5282DC" w14:paraId="432C68F8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diskutuje o nebezpečí totalitních režimů</w:t>
            </w:r>
            <w:r w:rsidRPr="44FFD4F9" w:rsidR="601198D7">
              <w:rPr>
                <w:rFonts w:ascii="Calibri" w:hAnsi="Calibri" w:eastAsia="Calibri" w:cs="Calibri"/>
                <w:sz w:val="22"/>
                <w:szCs w:val="22"/>
              </w:rPr>
              <w:t>, o společenských smlouvách</w:t>
            </w:r>
          </w:p>
          <w:p w:rsidRPr="00DD2D76" w:rsidR="00527CBE" w:rsidP="44FFD4F9" w:rsidRDefault="4B5282DC" w14:paraId="19C3D6E0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orientuje se v soudobých politologických problémech</w:t>
            </w:r>
          </w:p>
        </w:tc>
        <w:tc>
          <w:tcPr>
            <w:tcW w:w="354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Pr="00DD2D76" w:rsidR="00527CBE" w:rsidP="44FFD4F9" w:rsidRDefault="4B5282DC" w14:paraId="09170E9E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kritici demokracie </w:t>
            </w:r>
          </w:p>
          <w:p w:rsidRPr="00C2048D" w:rsidR="00527CBE" w:rsidP="44FFD4F9" w:rsidRDefault="4B5282DC" w14:paraId="54988290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marxismus</w:t>
            </w:r>
            <w:r w:rsidRPr="44FFD4F9" w:rsidR="4E52D04E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Frankfurtská škola </w:t>
            </w:r>
          </w:p>
          <w:p w:rsidRPr="00DD2D76" w:rsidR="00527CBE" w:rsidP="44FFD4F9" w:rsidRDefault="4B5282DC" w14:paraId="79D5ACDE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H. Arendtová</w:t>
            </w:r>
            <w:r w:rsidRPr="44FFD4F9" w:rsidR="10B6E9E1">
              <w:rPr>
                <w:rFonts w:ascii="Calibri" w:hAnsi="Calibri" w:eastAsia="Calibri" w:cs="Calibri"/>
                <w:sz w:val="22"/>
                <w:szCs w:val="22"/>
              </w:rPr>
              <w:t>, teorie elit</w:t>
            </w:r>
          </w:p>
          <w:p w:rsidRPr="00B9616F" w:rsidR="00527CBE" w:rsidP="44FFD4F9" w:rsidRDefault="4B5282DC" w14:paraId="1555C9B2" w14:textId="758E469B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nové teorie spol</w:t>
            </w:r>
            <w:r w:rsidR="007E3198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 smlouvy </w:t>
            </w:r>
          </w:p>
          <w:p w:rsidRPr="00B9616F" w:rsidR="00527CBE" w:rsidP="44FFD4F9" w:rsidRDefault="4B5282DC" w14:paraId="17276DAF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soudobá politologie</w:t>
            </w:r>
          </w:p>
        </w:tc>
        <w:tc>
          <w:tcPr>
            <w:tcW w:w="4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tcMar/>
          </w:tcPr>
          <w:p w:rsidRPr="008E26FC" w:rsidR="00527CBE" w:rsidP="44FFD4F9" w:rsidRDefault="4B5282DC" w14:paraId="5EA7990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D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 – Moderní doba I, II</w:t>
            </w:r>
          </w:p>
        </w:tc>
      </w:tr>
      <w:tr w:rsidRPr="008E26FC" w:rsidR="00527CBE" w:rsidTr="78B94DB7" w14:paraId="10242C53" w14:textId="77777777">
        <w:trPr>
          <w:jc w:val="center"/>
        </w:trPr>
        <w:tc>
          <w:tcPr>
            <w:tcW w:w="720" w:type="dxa"/>
            <w:tcBorders>
              <w:top w:val="single" w:color="auto" w:sz="8" w:space="0"/>
              <w:bottom w:val="single" w:color="auto" w:sz="8" w:space="0"/>
              <w:right w:val="double" w:color="auto" w:sz="4" w:space="0"/>
            </w:tcBorders>
            <w:tcMar/>
          </w:tcPr>
          <w:p w:rsidR="00527CBE" w:rsidP="44FFD4F9" w:rsidRDefault="35947771" w14:paraId="159E0C6C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3</w:t>
            </w:r>
            <w:r w:rsidRPr="44FFD4F9" w:rsidR="4B5282DC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</w:tcBorders>
            <w:tcMar/>
          </w:tcPr>
          <w:p w:rsidRPr="00DD2D76" w:rsidR="00527CBE" w:rsidP="44FFD4F9" w:rsidRDefault="4B5282DC" w14:paraId="6B4F4527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Logika</w:t>
            </w:r>
          </w:p>
        </w:tc>
        <w:tc>
          <w:tcPr>
            <w:tcW w:w="3827" w:type="dxa"/>
            <w:tcBorders>
              <w:top w:val="single" w:color="auto" w:sz="8" w:space="0"/>
              <w:bottom w:val="single" w:color="auto" w:sz="8" w:space="0"/>
            </w:tcBorders>
            <w:tcMar/>
          </w:tcPr>
          <w:p w:rsidRPr="00DD2D76" w:rsidR="00527CBE" w:rsidP="44FFD4F9" w:rsidRDefault="4B5282DC" w14:paraId="5B1CD2AA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objasní význam základních pojmů</w:t>
            </w:r>
          </w:p>
          <w:p w:rsidRPr="00C950E8" w:rsidR="00527CBE" w:rsidP="44FFD4F9" w:rsidRDefault="4B5282DC" w14:paraId="7BCABA5E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pomocí logických spojek rozhodne o pravdivosti nebo nepravdivosti daného výroku</w:t>
            </w:r>
          </w:p>
          <w:p w:rsidRPr="00B9616F" w:rsidR="00527CBE" w:rsidP="44FFD4F9" w:rsidRDefault="4B5282DC" w14:paraId="2B5C9698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vyvozuje závěry z daných premis </w:t>
            </w:r>
          </w:p>
        </w:tc>
        <w:tc>
          <w:tcPr>
            <w:tcW w:w="3544" w:type="dxa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tcMar/>
          </w:tcPr>
          <w:p w:rsidR="00B9616F" w:rsidP="44FFD4F9" w:rsidRDefault="4B5282DC" w14:paraId="1A0A152B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základní pojmy</w:t>
            </w:r>
            <w:r w:rsidRPr="44FFD4F9" w:rsidR="10B6E9E1">
              <w:rPr>
                <w:rFonts w:ascii="Calibri" w:hAnsi="Calibri" w:eastAsia="Calibri" w:cs="Calibri"/>
                <w:sz w:val="22"/>
                <w:szCs w:val="22"/>
              </w:rPr>
              <w:t xml:space="preserve"> v logice</w:t>
            </w:r>
          </w:p>
          <w:p w:rsidRPr="00B9616F" w:rsidR="00527CBE" w:rsidP="44FFD4F9" w:rsidRDefault="4B5282DC" w14:paraId="0FDAE532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jazyk a komunikace</w:t>
            </w:r>
          </w:p>
          <w:p w:rsidRPr="00C950E8" w:rsidR="00527CBE" w:rsidP="44FFD4F9" w:rsidRDefault="4B5282DC" w14:paraId="5B976915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logické sp</w:t>
            </w:r>
            <w:r w:rsidRPr="44FFD4F9" w:rsidR="26260281">
              <w:rPr>
                <w:rFonts w:ascii="Calibri" w:hAnsi="Calibri" w:eastAsia="Calibri" w:cs="Calibri"/>
                <w:sz w:val="22"/>
                <w:szCs w:val="22"/>
              </w:rPr>
              <w:t xml:space="preserve">ojky, </w:t>
            </w:r>
            <w:r w:rsidRPr="44FFD4F9" w:rsidR="35947771">
              <w:rPr>
                <w:rFonts w:ascii="Calibri" w:hAnsi="Calibri" w:eastAsia="Calibri" w:cs="Calibri"/>
                <w:sz w:val="22"/>
                <w:szCs w:val="22"/>
              </w:rPr>
              <w:t>negace</w:t>
            </w:r>
          </w:p>
          <w:p w:rsidRPr="00DD2D76" w:rsidR="00527CBE" w:rsidP="44FFD4F9" w:rsidRDefault="62BF8DDB" w14:paraId="5AA73420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nástin vývoje logiky</w:t>
            </w:r>
          </w:p>
          <w:p w:rsidRPr="00DD2D76" w:rsidR="00527CBE" w:rsidP="44FFD4F9" w:rsidRDefault="4B5282DC" w14:paraId="5B87A63C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usuzování</w:t>
            </w:r>
            <w:r w:rsidRPr="44FFD4F9" w:rsidR="4C0E0EE4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definice</w:t>
            </w:r>
          </w:p>
        </w:tc>
        <w:tc>
          <w:tcPr>
            <w:tcW w:w="488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tcMar/>
          </w:tcPr>
          <w:p w:rsidRPr="008E26FC" w:rsidR="00527CBE" w:rsidP="44FFD4F9" w:rsidRDefault="4B5282DC" w14:paraId="7E013A3D" w14:textId="53289A0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</w:t>
            </w:r>
            <w:r w:rsidRPr="44FFD4F9" w:rsidR="0F76ECEE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44FFD4F9" w:rsidR="0F76ECEE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základní poznatky z matematiky </w:t>
            </w:r>
            <w:r w:rsidRPr="44FFD4F9" w:rsidR="3F173410">
              <w:rPr>
                <w:rFonts w:ascii="Calibri" w:hAnsi="Calibri" w:eastAsia="Calibri" w:cs="Calibri"/>
                <w:sz w:val="22"/>
                <w:szCs w:val="22"/>
              </w:rPr>
              <w:t>(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výrok, definice)</w:t>
            </w:r>
          </w:p>
        </w:tc>
      </w:tr>
      <w:tr w:rsidRPr="00DD2D76" w:rsidR="00407250" w:rsidTr="78B94DB7" w14:paraId="3CBA189E" w14:textId="77777777">
        <w:trPr>
          <w:trHeight w:val="3867"/>
          <w:jc w:val="center"/>
        </w:trPr>
        <w:tc>
          <w:tcPr>
            <w:tcW w:w="720" w:type="dxa"/>
            <w:tcBorders>
              <w:top w:val="single" w:color="auto" w:sz="8" w:space="0"/>
              <w:right w:val="double" w:color="auto" w:sz="4" w:space="0"/>
            </w:tcBorders>
            <w:tcMar/>
          </w:tcPr>
          <w:p w:rsidRPr="00DD2D76" w:rsidR="00407250" w:rsidP="44FFD4F9" w:rsidRDefault="00407250" w14:paraId="56C530DC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top w:val="single" w:color="auto" w:sz="8" w:space="0"/>
              <w:left w:val="double" w:color="auto" w:sz="4" w:space="0"/>
            </w:tcBorders>
            <w:tcMar/>
          </w:tcPr>
          <w:p w:rsidRPr="00DD2D76" w:rsidR="00407250" w:rsidP="44FFD4F9" w:rsidRDefault="00407250" w14:paraId="65F0576A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Ekonomie</w:t>
            </w:r>
          </w:p>
        </w:tc>
        <w:tc>
          <w:tcPr>
            <w:tcW w:w="3827" w:type="dxa"/>
            <w:tcBorders>
              <w:top w:val="single" w:color="auto" w:sz="8" w:space="0"/>
            </w:tcBorders>
            <w:tcMar/>
          </w:tcPr>
          <w:p w:rsidR="00407250" w:rsidP="44FFD4F9" w:rsidRDefault="00407250" w14:paraId="50566223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získá přehled o vývoji ekonomického smýšlení</w:t>
            </w:r>
          </w:p>
          <w:p w:rsidRPr="00C950E8" w:rsidR="00407250" w:rsidP="44FFD4F9" w:rsidRDefault="00407250" w14:paraId="1CFFB062" w14:textId="20C42C8C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32DFC650">
              <w:rPr>
                <w:rFonts w:ascii="Calibri" w:hAnsi="Calibri" w:eastAsia="Calibri" w:cs="Calibri"/>
                <w:sz w:val="22"/>
                <w:szCs w:val="22"/>
              </w:rPr>
              <w:t>objasní podstatu managementu a</w:t>
            </w:r>
            <w:r>
              <w:rPr>
                <w:rFonts w:ascii="Aptos" w:hAnsi="Aptos" w:eastAsia="Aptos" w:cs="Aptos"/>
                <w:color w:val="000000"/>
                <w:sz w:val="24"/>
                <w:szCs w:val="24"/>
              </w:rPr>
              <w:t> </w:t>
            </w:r>
            <w:r w:rsidRPr="32DFC650">
              <w:rPr>
                <w:rFonts w:ascii="Calibri" w:hAnsi="Calibri" w:eastAsia="Calibri" w:cs="Calibri"/>
                <w:sz w:val="22"/>
                <w:szCs w:val="22"/>
              </w:rPr>
              <w:t>nastíní jeho stručný vývoj</w:t>
            </w:r>
          </w:p>
          <w:p w:rsidRPr="000A4E96" w:rsidR="00407250" w:rsidP="44FFD4F9" w:rsidRDefault="00407250" w14:paraId="181E6703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reflektuje význam práce pro psychické zdraví člověka </w:t>
            </w:r>
          </w:p>
          <w:p w:rsidRPr="000A4E96" w:rsidR="00407250" w:rsidP="44FFD4F9" w:rsidRDefault="00407250" w14:paraId="61629589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je veden k </w:t>
            </w:r>
            <w:proofErr w:type="spellStart"/>
            <w:r w:rsidRPr="44FFD4F9">
              <w:rPr>
                <w:rFonts w:ascii="Calibri" w:hAnsi="Calibri" w:eastAsia="Calibri" w:cs="Calibri"/>
                <w:sz w:val="22"/>
                <w:szCs w:val="22"/>
              </w:rPr>
              <w:t>time</w:t>
            </w:r>
            <w:proofErr w:type="spellEnd"/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 managementu</w:t>
            </w:r>
          </w:p>
          <w:p w:rsidRPr="00561629" w:rsidR="00407250" w:rsidP="00561629" w:rsidRDefault="00407250" w14:paraId="6D936B38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vysvětlí příčiny rozvoje mezinárodního obchodu</w:t>
            </w:r>
          </w:p>
          <w:p w:rsidRPr="00C950E8" w:rsidR="00407250" w:rsidP="00561629" w:rsidRDefault="00407250" w14:paraId="4B853A2E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popíše rozdíly mezi jednotlivými stupni propojení národních ekonomik</w:t>
            </w:r>
          </w:p>
          <w:p w:rsidRPr="00561629" w:rsidR="00407250" w:rsidP="00561629" w:rsidRDefault="00407250" w14:paraId="3422F62E" w14:textId="5115DF3C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orientuje se v textech s ekonomickou problematikou</w:t>
            </w:r>
          </w:p>
        </w:tc>
        <w:tc>
          <w:tcPr>
            <w:tcW w:w="3544" w:type="dxa"/>
            <w:tcBorders>
              <w:top w:val="single" w:color="auto" w:sz="8" w:space="0"/>
              <w:right w:val="single" w:color="auto" w:sz="4" w:space="0"/>
            </w:tcBorders>
            <w:tcMar/>
          </w:tcPr>
          <w:p w:rsidRPr="006C3417" w:rsidR="00407250" w:rsidP="44FFD4F9" w:rsidRDefault="00407250" w14:paraId="3C4B13A2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dějiny ekonomie </w:t>
            </w:r>
          </w:p>
          <w:p w:rsidRPr="006C3417" w:rsidR="00407250" w:rsidP="44FFD4F9" w:rsidRDefault="00407250" w14:paraId="273D0E49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charakteristika managementu</w:t>
            </w:r>
          </w:p>
          <w:p w:rsidRPr="006C3417" w:rsidR="00407250" w:rsidP="44FFD4F9" w:rsidRDefault="00407250" w14:paraId="6C59D797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management, stručný vývoj </w:t>
            </w:r>
          </w:p>
          <w:p w:rsidRPr="006C3417" w:rsidR="00407250" w:rsidP="44FFD4F9" w:rsidRDefault="00407250" w14:paraId="4DB0AA39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základní principy a prostředky managementu</w:t>
            </w:r>
          </w:p>
          <w:p w:rsidRPr="006C3417" w:rsidR="00407250" w:rsidP="44FFD4F9" w:rsidRDefault="00407250" w14:paraId="0D7F3BFB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nejčastěji používané psychologické metody</w:t>
            </w:r>
          </w:p>
          <w:p w:rsidRPr="006C3417" w:rsidR="00407250" w:rsidP="44FFD4F9" w:rsidRDefault="00407250" w14:paraId="652CB58B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osobní management</w:t>
            </w:r>
          </w:p>
          <w:p w:rsidRPr="000A4E96" w:rsidR="00407250" w:rsidP="00561629" w:rsidRDefault="00407250" w14:paraId="7C095C97" w14:textId="7777777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příčiny rozvoje mezinárodního</w:t>
            </w:r>
          </w:p>
          <w:p w:rsidRPr="006C3417" w:rsidR="00407250" w:rsidP="00561629" w:rsidRDefault="00407250" w14:paraId="0E320CC3" w14:textId="77777777">
            <w:pPr>
              <w:ind w:left="454"/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obchodu, protekcionismus</w:t>
            </w:r>
          </w:p>
          <w:p w:rsidRPr="000A4E96" w:rsidR="00407250" w:rsidP="00561629" w:rsidRDefault="00407250" w14:paraId="6CD5B6AD" w14:textId="31204AB7">
            <w:pPr>
              <w:numPr>
                <w:ilvl w:val="0"/>
                <w:numId w:val="3"/>
              </w:num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ekonomická integrace</w:t>
            </w:r>
          </w:p>
        </w:tc>
        <w:tc>
          <w:tcPr>
            <w:tcW w:w="4884" w:type="dxa"/>
            <w:tcBorders>
              <w:top w:val="single" w:color="auto" w:sz="8" w:space="0"/>
              <w:left w:val="single" w:color="auto" w:sz="4" w:space="0"/>
            </w:tcBorders>
            <w:tcMar/>
          </w:tcPr>
          <w:p w:rsidRPr="000A4E96" w:rsidR="00407250" w:rsidP="44FFD4F9" w:rsidRDefault="00407250" w14:paraId="4109EBD2" w14:textId="7525D4B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Člověk a svět práce (tržní ekonomka, trh práce a</w:t>
            </w:r>
            <w: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 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profesní volba) -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integrace ⇒ osobní management</w:t>
            </w:r>
          </w:p>
          <w:p w:rsidRPr="000A4E96" w:rsidR="00407250" w:rsidP="32DFC650" w:rsidRDefault="00407250" w14:paraId="34A8A511" w14:textId="0A270CC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2DFC6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OSV (poznávání a rozvoj vlastní osobnosti, seberegulace, organizační dovednosti a</w:t>
            </w:r>
            <w:r>
              <w:rPr>
                <w:rFonts w:ascii="Aptos" w:hAnsi="Aptos" w:eastAsia="Aptos" w:cs="Aptos"/>
                <w:color w:val="000000"/>
                <w:sz w:val="24"/>
                <w:szCs w:val="24"/>
              </w:rPr>
              <w:t> </w:t>
            </w:r>
            <w:r w:rsidRPr="32DFC6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efektivní řešení problémů) – </w:t>
            </w:r>
            <w:r w:rsidRPr="32DFC650">
              <w:rPr>
                <w:rFonts w:ascii="Calibri" w:hAnsi="Calibri" w:eastAsia="Calibri" w:cs="Calibri"/>
                <w:sz w:val="22"/>
                <w:szCs w:val="22"/>
              </w:rPr>
              <w:t>vztah k lidem;</w:t>
            </w:r>
            <w:r w:rsidRPr="32DFC6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32DFC650">
              <w:rPr>
                <w:rFonts w:ascii="Calibri" w:hAnsi="Calibri" w:eastAsia="Calibri" w:cs="Calibri"/>
                <w:sz w:val="22"/>
                <w:szCs w:val="22"/>
              </w:rPr>
              <w:t>organizování času</w:t>
            </w:r>
          </w:p>
          <w:p w:rsidRPr="000A4E96" w:rsidR="00407250" w:rsidP="44FFD4F9" w:rsidRDefault="00407250" w14:paraId="73FADB8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MDV (média a mediální produkce, mediální produkty a jejich významy) –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 xml:space="preserve">public relations, </w:t>
            </w:r>
          </w:p>
          <w:p w:rsidRPr="00DD2D76" w:rsidR="00407250" w:rsidP="00E542BC" w:rsidRDefault="00407250" w14:paraId="79C4E4D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sz w:val="22"/>
                <w:szCs w:val="22"/>
              </w:rPr>
              <w:t>působení reklamy</w:t>
            </w:r>
          </w:p>
          <w:p w:rsidR="00407250" w:rsidP="00E542BC" w:rsidRDefault="00407250" w14:paraId="118C16CD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Člověk a svět práce (národní hospodářství a úloha státu v tržní ekonomice, finance)</w:t>
            </w:r>
          </w:p>
          <w:p w:rsidR="00407250" w:rsidP="00E542BC" w:rsidRDefault="00407250" w14:paraId="4653725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VEG (globalizační a rozvojové procesy)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propojování národních ekonomik</w:t>
            </w:r>
          </w:p>
          <w:p w:rsidRPr="000A4E96" w:rsidR="00407250" w:rsidP="00E542BC" w:rsidRDefault="00407250" w14:paraId="1EC9BF3C" w14:textId="0A56527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Ze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44FFD4F9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  <w:r w:rsidRPr="44FFD4F9">
              <w:rPr>
                <w:rFonts w:ascii="Calibri" w:hAnsi="Calibri" w:eastAsia="Calibri" w:cs="Calibri"/>
                <w:sz w:val="22"/>
                <w:szCs w:val="22"/>
              </w:rPr>
              <w:t>geografická poloha členských států</w:t>
            </w:r>
          </w:p>
        </w:tc>
      </w:tr>
    </w:tbl>
    <w:p w:rsidR="00E83002" w:rsidP="44FFD4F9" w:rsidRDefault="00E83002" w14:paraId="4A4F4B9A" w14:textId="77777777">
      <w:pPr>
        <w:rPr>
          <w:rFonts w:ascii="Calibri" w:hAnsi="Calibri" w:eastAsia="Calibri" w:cs="Calibri"/>
          <w:sz w:val="24"/>
          <w:szCs w:val="24"/>
        </w:rPr>
      </w:pPr>
    </w:p>
    <w:sectPr w:rsidR="00E83002" w:rsidSect="00F9538A">
      <w:headerReference w:type="default" r:id="rId12"/>
      <w:footerReference w:type="default" r:id="rId13"/>
      <w:pgSz w:w="16838" w:h="11906" w:orient="landscape"/>
      <w:pgMar w:top="1077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17C7" w:rsidRDefault="006917C7" w14:paraId="2FA7BEF6" w14:textId="77777777">
      <w:r>
        <w:separator/>
      </w:r>
    </w:p>
  </w:endnote>
  <w:endnote w:type="continuationSeparator" w:id="0">
    <w:p w:rsidR="006917C7" w:rsidRDefault="006917C7" w14:paraId="608214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9538A" w:rsidR="00E83002" w:rsidP="00F9538A" w:rsidRDefault="00DD2D76" w14:paraId="260E18CD" w14:textId="735E432D">
    <w:pPr>
      <w:pStyle w:val="Zpat"/>
      <w:pBdr>
        <w:top w:val="single" w:color="auto" w:sz="4" w:space="1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F9538A">
      <w:rPr>
        <w:rStyle w:val="slostrnky"/>
        <w:rFonts w:ascii="Calibri" w:hAnsi="Calibri" w:cs="Calibri"/>
        <w:bCs/>
      </w:rPr>
      <w:t>E.9.1</w:t>
    </w:r>
    <w:r w:rsidRPr="00F9538A" w:rsidR="00C70C5C">
      <w:rPr>
        <w:rStyle w:val="slostrnky"/>
        <w:rFonts w:ascii="Calibri" w:hAnsi="Calibri" w:cs="Calibri"/>
        <w:bCs/>
      </w:rPr>
      <w:t>0</w:t>
    </w:r>
    <w:r w:rsidRPr="00F9538A" w:rsidR="005B63FD">
      <w:rPr>
        <w:rStyle w:val="slostrnky"/>
        <w:rFonts w:ascii="Calibri" w:hAnsi="Calibri" w:cs="Calibri"/>
        <w:bCs/>
      </w:rPr>
      <w:tab/>
    </w:r>
    <w:r w:rsidRPr="00F9538A" w:rsidR="005B63FD">
      <w:rPr>
        <w:rStyle w:val="slostrnky"/>
        <w:rFonts w:ascii="Calibri" w:hAnsi="Calibri" w:cs="Calibri"/>
        <w:bCs/>
      </w:rPr>
      <w:tab/>
    </w:r>
    <w:r w:rsidRPr="00F9538A" w:rsidR="005B63FD">
      <w:rPr>
        <w:rStyle w:val="slostrnky"/>
        <w:rFonts w:ascii="Calibri" w:hAnsi="Calibri" w:cs="Calibri"/>
        <w:bCs/>
      </w:rPr>
      <w:t xml:space="preserve">Strana </w:t>
    </w:r>
    <w:r w:rsidRPr="00F9538A" w:rsidR="00E83002">
      <w:rPr>
        <w:rStyle w:val="slostrnky"/>
        <w:rFonts w:ascii="Calibri" w:hAnsi="Calibri" w:cs="Calibri"/>
        <w:bCs/>
      </w:rPr>
      <w:fldChar w:fldCharType="begin"/>
    </w:r>
    <w:r w:rsidRPr="00F9538A" w:rsidR="00E83002">
      <w:rPr>
        <w:rStyle w:val="slostrnky"/>
        <w:rFonts w:ascii="Calibri" w:hAnsi="Calibri" w:cs="Calibri"/>
        <w:bCs/>
      </w:rPr>
      <w:instrText xml:space="preserve"> PAGE </w:instrText>
    </w:r>
    <w:r w:rsidRPr="00F9538A" w:rsidR="00E83002">
      <w:rPr>
        <w:rStyle w:val="slostrnky"/>
        <w:rFonts w:ascii="Calibri" w:hAnsi="Calibri" w:cs="Calibri"/>
        <w:bCs/>
      </w:rPr>
      <w:fldChar w:fldCharType="separate"/>
    </w:r>
    <w:r w:rsidRPr="00F9538A" w:rsidR="00F84013">
      <w:rPr>
        <w:rStyle w:val="slostrnky"/>
        <w:rFonts w:ascii="Calibri" w:hAnsi="Calibri" w:cs="Calibri"/>
        <w:bCs/>
        <w:noProof/>
      </w:rPr>
      <w:t>ix</w:t>
    </w:r>
    <w:r w:rsidRPr="00F9538A" w:rsidR="00E83002">
      <w:rPr>
        <w:rStyle w:val="slostrnky"/>
        <w:rFonts w:ascii="Calibri" w:hAnsi="Calibri" w:cs="Calibri"/>
        <w:bCs/>
      </w:rPr>
      <w:fldChar w:fldCharType="end"/>
    </w:r>
    <w:r w:rsidRPr="00F9538A" w:rsidR="005B63FD">
      <w:rPr>
        <w:rStyle w:val="slostrnky"/>
        <w:rFonts w:ascii="Calibri" w:hAnsi="Calibri" w:cs="Calibri"/>
        <w:bCs/>
      </w:rPr>
      <w:t xml:space="preserve"> z </w:t>
    </w:r>
    <w:r w:rsidRPr="00F9538A" w:rsidR="005B63FD">
      <w:rPr>
        <w:rStyle w:val="slostrnky"/>
        <w:rFonts w:ascii="Calibri" w:hAnsi="Calibri" w:cs="Calibri"/>
        <w:bCs/>
      </w:rPr>
      <w:fldChar w:fldCharType="begin"/>
    </w:r>
    <w:r w:rsidRPr="00F9538A" w:rsidR="005B63FD">
      <w:rPr>
        <w:rStyle w:val="slostrnky"/>
        <w:rFonts w:ascii="Calibri" w:hAnsi="Calibri" w:cs="Calibri"/>
        <w:bCs/>
      </w:rPr>
      <w:instrText xml:space="preserve"> NUMPAGES   \* MERGEFORMAT </w:instrText>
    </w:r>
    <w:r w:rsidRPr="00F9538A" w:rsidR="005B63FD">
      <w:rPr>
        <w:rStyle w:val="slostrnky"/>
        <w:rFonts w:ascii="Calibri" w:hAnsi="Calibri" w:cs="Calibri"/>
        <w:bCs/>
      </w:rPr>
      <w:fldChar w:fldCharType="separate"/>
    </w:r>
    <w:r w:rsidRPr="00F9538A" w:rsidR="005B63FD">
      <w:rPr>
        <w:rStyle w:val="slostrnky"/>
        <w:rFonts w:ascii="Calibri" w:hAnsi="Calibri" w:cs="Calibri"/>
        <w:bCs/>
        <w:noProof/>
      </w:rPr>
      <w:t>3</w:t>
    </w:r>
    <w:r w:rsidRPr="00F9538A" w:rsidR="005B63FD">
      <w:rPr>
        <w:rStyle w:val="slostrnky"/>
        <w:rFonts w:ascii="Calibri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B63FD" w:rsidR="005B63FD" w:rsidP="00F9538A" w:rsidRDefault="005B63FD" w14:paraId="53DAB083" w14:textId="77777777">
    <w:pPr>
      <w:pStyle w:val="Zpat"/>
      <w:tabs>
        <w:tab w:val="clear" w:pos="9072"/>
        <w:tab w:val="right" w:pos="14742"/>
      </w:tabs>
      <w:rPr>
        <w:rFonts w:ascii="Calibri" w:hAnsi="Calibri" w:cs="Calibri"/>
        <w:bCs/>
        <w:sz w:val="22"/>
        <w:szCs w:val="18"/>
      </w:rPr>
    </w:pPr>
    <w:r w:rsidRPr="005B63FD">
      <w:rPr>
        <w:rStyle w:val="slostrnky"/>
        <w:rFonts w:ascii="Calibri" w:hAnsi="Calibri" w:cs="Calibri"/>
        <w:bCs/>
        <w:sz w:val="22"/>
        <w:szCs w:val="18"/>
      </w:rPr>
      <w:t>E.9.10</w:t>
    </w:r>
    <w:r>
      <w:rPr>
        <w:rStyle w:val="slostrnky"/>
        <w:rFonts w:ascii="Calibri" w:hAnsi="Calibri" w:cs="Calibri"/>
        <w:bCs/>
        <w:sz w:val="22"/>
        <w:szCs w:val="18"/>
      </w:rPr>
      <w:tab/>
    </w:r>
    <w:r>
      <w:rPr>
        <w:rStyle w:val="slostrnky"/>
        <w:rFonts w:ascii="Calibri" w:hAnsi="Calibri" w:cs="Calibri"/>
        <w:bCs/>
        <w:sz w:val="22"/>
        <w:szCs w:val="18"/>
      </w:rPr>
      <w:tab/>
    </w:r>
    <w:r>
      <w:rPr>
        <w:rStyle w:val="slostrnky"/>
        <w:rFonts w:ascii="Calibri" w:hAnsi="Calibri" w:cs="Calibri"/>
        <w:bCs/>
        <w:sz w:val="22"/>
        <w:szCs w:val="18"/>
      </w:rPr>
      <w:t xml:space="preserve">Strana </w:t>
    </w:r>
    <w:r w:rsidRPr="005B63FD">
      <w:rPr>
        <w:rStyle w:val="slostrnky"/>
        <w:rFonts w:ascii="Calibri" w:hAnsi="Calibri" w:cs="Calibri"/>
        <w:bCs/>
        <w:sz w:val="22"/>
        <w:szCs w:val="18"/>
      </w:rPr>
      <w:fldChar w:fldCharType="begin"/>
    </w:r>
    <w:r w:rsidRPr="005B63FD">
      <w:rPr>
        <w:rStyle w:val="slostrnky"/>
        <w:rFonts w:ascii="Calibri" w:hAnsi="Calibri" w:cs="Calibri"/>
        <w:bCs/>
        <w:sz w:val="22"/>
        <w:szCs w:val="18"/>
      </w:rPr>
      <w:instrText xml:space="preserve"> PAGE </w:instrText>
    </w:r>
    <w:r w:rsidRPr="005B63FD">
      <w:rPr>
        <w:rStyle w:val="slostrnky"/>
        <w:rFonts w:ascii="Calibri" w:hAnsi="Calibri" w:cs="Calibri"/>
        <w:bCs/>
        <w:sz w:val="22"/>
        <w:szCs w:val="18"/>
      </w:rPr>
      <w:fldChar w:fldCharType="separate"/>
    </w:r>
    <w:r w:rsidRPr="005B63FD">
      <w:rPr>
        <w:rStyle w:val="slostrnky"/>
        <w:rFonts w:ascii="Calibri" w:hAnsi="Calibri" w:cs="Calibri"/>
        <w:bCs/>
        <w:noProof/>
        <w:sz w:val="22"/>
        <w:szCs w:val="18"/>
      </w:rPr>
      <w:t>ix</w:t>
    </w:r>
    <w:r w:rsidRPr="005B63FD">
      <w:rPr>
        <w:rStyle w:val="slostrnky"/>
        <w:rFonts w:ascii="Calibri" w:hAnsi="Calibri" w:cs="Calibri"/>
        <w:bCs/>
        <w:sz w:val="22"/>
        <w:szCs w:val="18"/>
      </w:rPr>
      <w:fldChar w:fldCharType="end"/>
    </w:r>
    <w:r>
      <w:rPr>
        <w:rStyle w:val="slostrnky"/>
        <w:rFonts w:ascii="Calibri" w:hAnsi="Calibri" w:cs="Calibri"/>
        <w:bCs/>
        <w:sz w:val="22"/>
        <w:szCs w:val="18"/>
      </w:rPr>
      <w:t xml:space="preserve"> z </w:t>
    </w:r>
    <w:r>
      <w:rPr>
        <w:rStyle w:val="slostrnky"/>
        <w:rFonts w:ascii="Calibri" w:hAnsi="Calibri" w:cs="Calibri"/>
        <w:bCs/>
        <w:sz w:val="22"/>
        <w:szCs w:val="18"/>
      </w:rPr>
      <w:fldChar w:fldCharType="begin"/>
    </w:r>
    <w:r>
      <w:rPr>
        <w:rStyle w:val="slostrnky"/>
        <w:rFonts w:ascii="Calibri" w:hAnsi="Calibri" w:cs="Calibri"/>
        <w:bCs/>
        <w:sz w:val="22"/>
        <w:szCs w:val="18"/>
      </w:rPr>
      <w:instrText xml:space="preserve"> NUMPAGES   \* MERGEFORMAT </w:instrText>
    </w:r>
    <w:r>
      <w:rPr>
        <w:rStyle w:val="slostrnky"/>
        <w:rFonts w:ascii="Calibri" w:hAnsi="Calibri" w:cs="Calibri"/>
        <w:bCs/>
        <w:sz w:val="22"/>
        <w:szCs w:val="18"/>
      </w:rPr>
      <w:fldChar w:fldCharType="separate"/>
    </w:r>
    <w:r>
      <w:rPr>
        <w:rStyle w:val="slostrnky"/>
        <w:rFonts w:ascii="Calibri" w:hAnsi="Calibri" w:cs="Calibri"/>
        <w:bCs/>
        <w:noProof/>
        <w:sz w:val="22"/>
        <w:szCs w:val="18"/>
      </w:rPr>
      <w:t>3</w:t>
    </w:r>
    <w:r>
      <w:rPr>
        <w:rStyle w:val="slostrnky"/>
        <w:rFonts w:ascii="Calibri" w:hAnsi="Calibri" w:cs="Calibri"/>
        <w:bCs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17C7" w:rsidRDefault="006917C7" w14:paraId="70577F48" w14:textId="77777777">
      <w:r>
        <w:separator/>
      </w:r>
    </w:p>
  </w:footnote>
  <w:footnote w:type="continuationSeparator" w:id="0">
    <w:p w:rsidR="006917C7" w:rsidRDefault="006917C7" w14:paraId="08AC7A1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2D76" w:rsidP="44FFD4F9" w:rsidRDefault="44FFD4F9" w14:paraId="02142047" w14:textId="7610D536">
    <w:pPr>
      <w:tabs>
        <w:tab w:val="right" w:pos="9900"/>
      </w:tabs>
      <w:rPr>
        <w:rFonts w:ascii="Calibri" w:hAnsi="Calibri" w:eastAsia="Calibri" w:cs="Calibri"/>
        <w:sz w:val="24"/>
        <w:szCs w:val="24"/>
      </w:rPr>
    </w:pPr>
    <w:r w:rsidRPr="44FFD4F9">
      <w:rPr>
        <w:rFonts w:ascii="Calibri" w:hAnsi="Calibri" w:eastAsia="Calibri" w:cs="Calibri"/>
        <w:sz w:val="24"/>
        <w:szCs w:val="24"/>
      </w:rPr>
      <w:t>Volitelné předměty                                                                                                  Gymnázium Velké Meziříčí</w:t>
    </w:r>
  </w:p>
  <w:p w:rsidRPr="00C70C5C" w:rsidR="00C70C5C" w:rsidP="44FFD4F9" w:rsidRDefault="44FFD4F9" w14:paraId="03A14408" w14:textId="77777777">
    <w:pPr>
      <w:tabs>
        <w:tab w:val="right" w:pos="9900"/>
      </w:tabs>
      <w:rPr>
        <w:rFonts w:ascii="Calibri" w:hAnsi="Calibri" w:eastAsia="Calibri" w:cs="Calibri"/>
        <w:sz w:val="24"/>
        <w:szCs w:val="24"/>
      </w:rPr>
    </w:pPr>
    <w:r w:rsidRPr="44FFD4F9">
      <w:rPr>
        <w:rFonts w:ascii="Calibri" w:hAnsi="Calibri" w:eastAsia="Calibri" w:cs="Calibri"/>
        <w:sz w:val="24"/>
        <w:szCs w:val="24"/>
      </w:rPr>
      <w:t>pro vyšší stupeň osmiletého studia a čtyřleté studium</w:t>
    </w:r>
  </w:p>
  <w:p w:rsidR="00C70C5C" w:rsidP="44FFD4F9" w:rsidRDefault="00C70C5C" w14:paraId="25DEED79" w14:textId="77777777">
    <w:pPr>
      <w:tabs>
        <w:tab w:val="right" w:pos="9900"/>
      </w:tabs>
      <w:rPr>
        <w:rFonts w:ascii="Calibri" w:hAnsi="Calibri" w:eastAsia="Calibri" w:cs="Calibri"/>
        <w:sz w:val="24"/>
        <w:szCs w:val="24"/>
        <w:u w:val="single"/>
      </w:rPr>
    </w:pPr>
  </w:p>
  <w:p w:rsidR="00E83002" w:rsidP="004835D7" w:rsidRDefault="44FFD4F9" w14:paraId="59270641" w14:textId="7C7FA2CA">
    <w:pPr>
      <w:pBdr>
        <w:bottom w:val="single" w:color="auto" w:sz="4" w:space="1"/>
      </w:pBdr>
      <w:tabs>
        <w:tab w:val="right" w:pos="9900"/>
      </w:tabs>
      <w:rPr>
        <w:rFonts w:ascii="Calibri" w:hAnsi="Calibri" w:eastAsia="Calibri" w:cs="Calibri"/>
        <w:b/>
        <w:bCs/>
        <w:sz w:val="24"/>
        <w:szCs w:val="24"/>
      </w:rPr>
    </w:pPr>
    <w:r w:rsidRPr="44FFD4F9">
      <w:rPr>
        <w:rFonts w:ascii="Calibri" w:hAnsi="Calibri" w:eastAsia="Calibri" w:cs="Calibri"/>
        <w:sz w:val="24"/>
        <w:szCs w:val="24"/>
      </w:rPr>
      <w:t xml:space="preserve">platný od 1. 9. 2024                                                                                            </w:t>
    </w:r>
    <w:r w:rsidRPr="44FFD4F9">
      <w:rPr>
        <w:rFonts w:ascii="Calibri" w:hAnsi="Calibri" w:eastAsia="Calibri" w:cs="Calibri"/>
        <w:b/>
        <w:bCs/>
        <w:sz w:val="24"/>
        <w:szCs w:val="24"/>
      </w:rPr>
      <w:t>Společenskovědní seminář 1</w:t>
    </w:r>
  </w:p>
  <w:p w:rsidR="00E83002" w:rsidP="44FFD4F9" w:rsidRDefault="00E83002" w14:paraId="4927C9E0" w14:textId="77777777">
    <w:pPr>
      <w:pStyle w:val="Zhlav"/>
      <w:rPr>
        <w:rFonts w:ascii="Calibri" w:hAnsi="Calibri" w:eastAsia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2010D" w:rsidR="00DD2D76" w:rsidP="44FFD4F9" w:rsidRDefault="44FFD4F9" w14:paraId="1E53FF6C" w14:textId="77777777">
    <w:pPr>
      <w:tabs>
        <w:tab w:val="right" w:pos="14742"/>
      </w:tabs>
      <w:rPr>
        <w:rFonts w:ascii="Calibri" w:hAnsi="Calibri" w:eastAsia="Calibri" w:cs="Calibri"/>
        <w:sz w:val="22"/>
        <w:szCs w:val="22"/>
      </w:rPr>
    </w:pPr>
    <w:r w:rsidRPr="0062010D">
      <w:rPr>
        <w:rFonts w:ascii="Calibri" w:hAnsi="Calibri" w:eastAsia="Calibri" w:cs="Calibri"/>
        <w:sz w:val="22"/>
        <w:szCs w:val="22"/>
      </w:rPr>
      <w:t>Volitelné předměty – příloha ŠVP</w:t>
    </w:r>
    <w:r w:rsidRPr="0062010D" w:rsidR="00DD2D76">
      <w:rPr>
        <w:sz w:val="18"/>
        <w:szCs w:val="18"/>
      </w:rPr>
      <w:tab/>
    </w:r>
    <w:r w:rsidRPr="0062010D">
      <w:rPr>
        <w:rFonts w:ascii="Calibri" w:hAnsi="Calibri" w:eastAsia="Calibri" w:cs="Calibri"/>
        <w:sz w:val="22"/>
        <w:szCs w:val="22"/>
      </w:rPr>
      <w:t>Gymnázium Velké Meziříčí</w:t>
    </w:r>
  </w:p>
  <w:p w:rsidRPr="0062010D" w:rsidR="000B27AE" w:rsidP="44FFD4F9" w:rsidRDefault="44FFD4F9" w14:paraId="33206954" w14:textId="77777777">
    <w:pPr>
      <w:tabs>
        <w:tab w:val="right" w:pos="14742"/>
      </w:tabs>
      <w:rPr>
        <w:rFonts w:ascii="Calibri" w:hAnsi="Calibri" w:eastAsia="Calibri" w:cs="Calibri"/>
        <w:sz w:val="22"/>
        <w:szCs w:val="22"/>
      </w:rPr>
    </w:pPr>
    <w:r w:rsidRPr="0062010D">
      <w:rPr>
        <w:rFonts w:ascii="Calibri" w:hAnsi="Calibri" w:eastAsia="Calibri" w:cs="Calibri"/>
        <w:sz w:val="22"/>
        <w:szCs w:val="22"/>
      </w:rPr>
      <w:t>pro vyšší stupeň osmiletého studia a čtyřleté studium</w:t>
    </w:r>
  </w:p>
  <w:p w:rsidRPr="0062010D" w:rsidR="00DD2D76" w:rsidP="44FFD4F9" w:rsidRDefault="000B27AE" w14:paraId="177AA329" w14:textId="5BB6765A">
    <w:pPr>
      <w:tabs>
        <w:tab w:val="right" w:pos="14742"/>
      </w:tabs>
      <w:rPr>
        <w:rFonts w:ascii="Calibri" w:hAnsi="Calibri" w:eastAsia="Calibri" w:cs="Calibri"/>
        <w:sz w:val="22"/>
        <w:szCs w:val="22"/>
      </w:rPr>
    </w:pPr>
    <w:r w:rsidRPr="0062010D">
      <w:rPr>
        <w:rFonts w:ascii="Calibri" w:hAnsi="Calibri" w:eastAsia="Calibri" w:cs="Calibri"/>
        <w:sz w:val="22"/>
        <w:szCs w:val="22"/>
      </w:rPr>
      <w:t>platný od 1. 9. 2024</w:t>
    </w:r>
    <w:r w:rsidRPr="0062010D">
      <w:rPr>
        <w:rFonts w:ascii="Calibri" w:hAnsi="Calibri" w:eastAsia="Calibri" w:cs="Calibri"/>
        <w:sz w:val="22"/>
        <w:szCs w:val="22"/>
      </w:rPr>
      <w:tab/>
    </w:r>
    <w:r w:rsidRPr="0062010D" w:rsidR="44FFD4F9">
      <w:rPr>
        <w:rFonts w:ascii="Calibri" w:hAnsi="Calibri" w:eastAsia="Calibri" w:cs="Calibri"/>
        <w:sz w:val="22"/>
        <w:szCs w:val="22"/>
      </w:rPr>
      <w:t xml:space="preserve">                                                                                                                           </w:t>
    </w:r>
    <w:r w:rsidRPr="0062010D" w:rsidR="44FFD4F9">
      <w:rPr>
        <w:rFonts w:ascii="Calibri" w:hAnsi="Calibri" w:eastAsia="Calibri" w:cs="Calibri"/>
        <w:b/>
        <w:bCs/>
        <w:sz w:val="22"/>
        <w:szCs w:val="22"/>
      </w:rPr>
      <w:t>Společenskovědní seminář 1</w:t>
    </w:r>
  </w:p>
  <w:p w:rsidR="00DD2D76" w:rsidP="44FFD4F9" w:rsidRDefault="00DD2D76" w14:paraId="56D215F7" w14:textId="77777777">
    <w:pPr>
      <w:pStyle w:val="Zhlav"/>
      <w:rPr>
        <w:rFonts w:ascii="Calibri" w:hAnsi="Calibri" w:eastAsia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806D5"/>
    <w:multiLevelType w:val="multilevel"/>
    <w:tmpl w:val="E5382F8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hint="default" w:ascii="Symbol" w:hAnsi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185F21"/>
    <w:multiLevelType w:val="multilevel"/>
    <w:tmpl w:val="9C002D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E67EC6"/>
    <w:multiLevelType w:val="multilevel"/>
    <w:tmpl w:val="84B80F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num w:numId="1" w16cid:durableId="61025715">
    <w:abstractNumId w:val="1"/>
  </w:num>
  <w:num w:numId="2" w16cid:durableId="2061855737">
    <w:abstractNumId w:val="3"/>
  </w:num>
  <w:num w:numId="3" w16cid:durableId="232663588">
    <w:abstractNumId w:val="0"/>
  </w:num>
  <w:num w:numId="4" w16cid:durableId="155399973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D76"/>
    <w:rsid w:val="00021623"/>
    <w:rsid w:val="00033DAF"/>
    <w:rsid w:val="000429E8"/>
    <w:rsid w:val="00057033"/>
    <w:rsid w:val="00060FC7"/>
    <w:rsid w:val="00074B4A"/>
    <w:rsid w:val="000A4E96"/>
    <w:rsid w:val="000B27AE"/>
    <w:rsid w:val="000C3C61"/>
    <w:rsid w:val="001917FE"/>
    <w:rsid w:val="00191ED2"/>
    <w:rsid w:val="00256B24"/>
    <w:rsid w:val="00283A8D"/>
    <w:rsid w:val="002E0EBC"/>
    <w:rsid w:val="0033221A"/>
    <w:rsid w:val="00360334"/>
    <w:rsid w:val="0038054D"/>
    <w:rsid w:val="00407250"/>
    <w:rsid w:val="00427FB2"/>
    <w:rsid w:val="004451C4"/>
    <w:rsid w:val="0048306C"/>
    <w:rsid w:val="004835D7"/>
    <w:rsid w:val="004D4F3D"/>
    <w:rsid w:val="004F1DEC"/>
    <w:rsid w:val="00527CBE"/>
    <w:rsid w:val="00561629"/>
    <w:rsid w:val="00562BD6"/>
    <w:rsid w:val="0056791D"/>
    <w:rsid w:val="0058543B"/>
    <w:rsid w:val="005A27B1"/>
    <w:rsid w:val="005A4941"/>
    <w:rsid w:val="005A4DB3"/>
    <w:rsid w:val="005B63FD"/>
    <w:rsid w:val="005C2E2B"/>
    <w:rsid w:val="005C593B"/>
    <w:rsid w:val="005E36C0"/>
    <w:rsid w:val="0062010D"/>
    <w:rsid w:val="00624E95"/>
    <w:rsid w:val="00663AC3"/>
    <w:rsid w:val="00687F2D"/>
    <w:rsid w:val="006917C7"/>
    <w:rsid w:val="006A2E92"/>
    <w:rsid w:val="006B5E0F"/>
    <w:rsid w:val="006C3417"/>
    <w:rsid w:val="006D6509"/>
    <w:rsid w:val="006F59A2"/>
    <w:rsid w:val="006F7044"/>
    <w:rsid w:val="0073097B"/>
    <w:rsid w:val="00750D76"/>
    <w:rsid w:val="0076188E"/>
    <w:rsid w:val="00761BB5"/>
    <w:rsid w:val="00765474"/>
    <w:rsid w:val="007E159F"/>
    <w:rsid w:val="007E3198"/>
    <w:rsid w:val="00863BDC"/>
    <w:rsid w:val="008A224A"/>
    <w:rsid w:val="008B66D0"/>
    <w:rsid w:val="008E26FC"/>
    <w:rsid w:val="008E7377"/>
    <w:rsid w:val="00950606"/>
    <w:rsid w:val="009555B2"/>
    <w:rsid w:val="0095596A"/>
    <w:rsid w:val="009771CC"/>
    <w:rsid w:val="00994A2F"/>
    <w:rsid w:val="009B0457"/>
    <w:rsid w:val="00A17012"/>
    <w:rsid w:val="00A32C2B"/>
    <w:rsid w:val="00A42CDA"/>
    <w:rsid w:val="00A517E1"/>
    <w:rsid w:val="00A5477D"/>
    <w:rsid w:val="00A639E4"/>
    <w:rsid w:val="00AD3AE1"/>
    <w:rsid w:val="00B331C2"/>
    <w:rsid w:val="00B9616F"/>
    <w:rsid w:val="00BA1EA1"/>
    <w:rsid w:val="00BA4C77"/>
    <w:rsid w:val="00BB167B"/>
    <w:rsid w:val="00BB7126"/>
    <w:rsid w:val="00C03962"/>
    <w:rsid w:val="00C2048D"/>
    <w:rsid w:val="00C212F9"/>
    <w:rsid w:val="00C2151A"/>
    <w:rsid w:val="00C335AB"/>
    <w:rsid w:val="00C70C5C"/>
    <w:rsid w:val="00C87906"/>
    <w:rsid w:val="00C950E8"/>
    <w:rsid w:val="00CA5683"/>
    <w:rsid w:val="00CC580E"/>
    <w:rsid w:val="00CF1278"/>
    <w:rsid w:val="00CF5526"/>
    <w:rsid w:val="00D04565"/>
    <w:rsid w:val="00D26DD2"/>
    <w:rsid w:val="00D35CF4"/>
    <w:rsid w:val="00D61C55"/>
    <w:rsid w:val="00DD1EE6"/>
    <w:rsid w:val="00DD2D76"/>
    <w:rsid w:val="00DE1036"/>
    <w:rsid w:val="00DF6F47"/>
    <w:rsid w:val="00E24434"/>
    <w:rsid w:val="00E542BC"/>
    <w:rsid w:val="00E83002"/>
    <w:rsid w:val="00E87A92"/>
    <w:rsid w:val="00EA2D62"/>
    <w:rsid w:val="00EA3B6F"/>
    <w:rsid w:val="00EA4346"/>
    <w:rsid w:val="00EDB07C"/>
    <w:rsid w:val="00EE5CC2"/>
    <w:rsid w:val="00EF35A9"/>
    <w:rsid w:val="00F233D4"/>
    <w:rsid w:val="00F3504A"/>
    <w:rsid w:val="00F84013"/>
    <w:rsid w:val="00F9538A"/>
    <w:rsid w:val="00FB3E40"/>
    <w:rsid w:val="02EEA6BB"/>
    <w:rsid w:val="054EFE56"/>
    <w:rsid w:val="066E2966"/>
    <w:rsid w:val="07A3B084"/>
    <w:rsid w:val="07A3C450"/>
    <w:rsid w:val="0881E0F6"/>
    <w:rsid w:val="09D12C58"/>
    <w:rsid w:val="0B5030E8"/>
    <w:rsid w:val="0F76ECEE"/>
    <w:rsid w:val="10B6E9E1"/>
    <w:rsid w:val="11339D2E"/>
    <w:rsid w:val="119DAA25"/>
    <w:rsid w:val="11D3B3B1"/>
    <w:rsid w:val="12F0808F"/>
    <w:rsid w:val="138F7D4F"/>
    <w:rsid w:val="16F8AC37"/>
    <w:rsid w:val="189C21B0"/>
    <w:rsid w:val="1968B515"/>
    <w:rsid w:val="1A8F653C"/>
    <w:rsid w:val="1D4A73C9"/>
    <w:rsid w:val="2135AFB3"/>
    <w:rsid w:val="233AB419"/>
    <w:rsid w:val="25664420"/>
    <w:rsid w:val="26260281"/>
    <w:rsid w:val="26314797"/>
    <w:rsid w:val="26907C90"/>
    <w:rsid w:val="28AC8559"/>
    <w:rsid w:val="2ED1C720"/>
    <w:rsid w:val="2F7B20E2"/>
    <w:rsid w:val="3142E318"/>
    <w:rsid w:val="32DFC650"/>
    <w:rsid w:val="33340243"/>
    <w:rsid w:val="334DD0D9"/>
    <w:rsid w:val="35947771"/>
    <w:rsid w:val="378BE0E8"/>
    <w:rsid w:val="39433F9B"/>
    <w:rsid w:val="39842C13"/>
    <w:rsid w:val="3F173410"/>
    <w:rsid w:val="407AF547"/>
    <w:rsid w:val="419AE258"/>
    <w:rsid w:val="41E6EB03"/>
    <w:rsid w:val="44FFD4F9"/>
    <w:rsid w:val="4623B8FD"/>
    <w:rsid w:val="463586DA"/>
    <w:rsid w:val="47C9E64D"/>
    <w:rsid w:val="498F0DFB"/>
    <w:rsid w:val="49987B62"/>
    <w:rsid w:val="4B5282DC"/>
    <w:rsid w:val="4C0E0EE4"/>
    <w:rsid w:val="4C3E1D3C"/>
    <w:rsid w:val="4D32C440"/>
    <w:rsid w:val="4E52D04E"/>
    <w:rsid w:val="50954460"/>
    <w:rsid w:val="51884257"/>
    <w:rsid w:val="5242E12E"/>
    <w:rsid w:val="55D02A47"/>
    <w:rsid w:val="5617FA44"/>
    <w:rsid w:val="56313AEB"/>
    <w:rsid w:val="57567B2A"/>
    <w:rsid w:val="5D3E4D8B"/>
    <w:rsid w:val="600DC7AB"/>
    <w:rsid w:val="601198D7"/>
    <w:rsid w:val="60719221"/>
    <w:rsid w:val="60D74F30"/>
    <w:rsid w:val="629D8EAB"/>
    <w:rsid w:val="62BF8DDB"/>
    <w:rsid w:val="62C6275F"/>
    <w:rsid w:val="6347A00D"/>
    <w:rsid w:val="65D2E179"/>
    <w:rsid w:val="69B78B55"/>
    <w:rsid w:val="6CCAEE9C"/>
    <w:rsid w:val="6D1EFE5F"/>
    <w:rsid w:val="6D9659AF"/>
    <w:rsid w:val="6E6FFB41"/>
    <w:rsid w:val="71A71C2D"/>
    <w:rsid w:val="71E0C48F"/>
    <w:rsid w:val="74F77432"/>
    <w:rsid w:val="767EE1A5"/>
    <w:rsid w:val="789EB606"/>
    <w:rsid w:val="78B94DB7"/>
    <w:rsid w:val="7C2E7CD7"/>
    <w:rsid w:val="7DD38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C1CBA"/>
  <w15:chartTrackingRefBased/>
  <w15:docId w15:val="{E7DE01B1-7197-4176-A267-C036A3FF61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semiHidden/>
    <w:pPr>
      <w:ind w:left="720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styleId="TextkomenteChar" w:customStyle="1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73447-53CC-4D1F-81FC-D6E3CDA6A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71445-66BA-46D6-8235-09A6B9DABBF8}">
  <ds:schemaRefs>
    <ds:schemaRef ds:uri="http://schemas.microsoft.com/office/2006/metadata/properties"/>
    <ds:schemaRef ds:uri="http://schemas.microsoft.com/office/infopath/2007/PartnerControls"/>
    <ds:schemaRef ds:uri="1f702a55-1a18-4123-bc33-6e56d0faf5f6"/>
  </ds:schemaRefs>
</ds:datastoreItem>
</file>

<file path=customXml/itemProps3.xml><?xml version="1.0" encoding="utf-8"?>
<ds:datastoreItem xmlns:ds="http://schemas.openxmlformats.org/officeDocument/2006/customXml" ds:itemID="{D64E8FAE-B7D5-4B52-A983-8A48D15CF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Učební osnovy předmětu</dc:title>
  <dc:subject/>
  <dc:creator>student</dc:creator>
  <keywords/>
  <lastModifiedBy>Hana Šoukalová</lastModifiedBy>
  <revision>22</revision>
  <lastPrinted>2016-01-18T06:38:00.0000000Z</lastPrinted>
  <dcterms:created xsi:type="dcterms:W3CDTF">2024-06-30T08:05:00.0000000Z</dcterms:created>
  <dcterms:modified xsi:type="dcterms:W3CDTF">2024-08-19T19:47:35.4791430Z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