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66F" w:rsidRPr="00415790" w:rsidRDefault="00B11C76" w:rsidP="00A5066F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415790">
        <w:rPr>
          <w:rFonts w:asciiTheme="minorHAnsi" w:hAnsiTheme="minorHAnsi" w:cstheme="minorHAnsi"/>
          <w:b/>
          <w:bCs/>
          <w:sz w:val="36"/>
          <w:szCs w:val="36"/>
        </w:rPr>
        <w:t>F</w:t>
      </w:r>
      <w:r w:rsidR="00DD58B6" w:rsidRPr="00415790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A5066F" w:rsidRPr="00415790">
        <w:rPr>
          <w:rFonts w:asciiTheme="minorHAnsi" w:hAnsiTheme="minorHAnsi" w:cstheme="minorHAnsi"/>
          <w:b/>
          <w:bCs/>
          <w:sz w:val="36"/>
          <w:szCs w:val="36"/>
        </w:rPr>
        <w:t xml:space="preserve">Hodnocení žáků a </w:t>
      </w:r>
      <w:proofErr w:type="spellStart"/>
      <w:r w:rsidR="00A5066F" w:rsidRPr="00415790">
        <w:rPr>
          <w:rFonts w:asciiTheme="minorHAnsi" w:hAnsiTheme="minorHAnsi" w:cstheme="minorHAnsi"/>
          <w:b/>
          <w:bCs/>
          <w:sz w:val="36"/>
          <w:szCs w:val="36"/>
        </w:rPr>
        <w:t>autoevaluace</w:t>
      </w:r>
      <w:proofErr w:type="spellEnd"/>
      <w:r w:rsidR="00A5066F" w:rsidRPr="00415790">
        <w:rPr>
          <w:rFonts w:asciiTheme="minorHAnsi" w:hAnsiTheme="minorHAnsi" w:cstheme="minorHAnsi"/>
          <w:b/>
          <w:bCs/>
          <w:sz w:val="36"/>
          <w:szCs w:val="36"/>
        </w:rPr>
        <w:t xml:space="preserve"> školy</w:t>
      </w:r>
    </w:p>
    <w:p w:rsidR="00A5066F" w:rsidRPr="00415790" w:rsidRDefault="00A5066F" w:rsidP="00DD4E14">
      <w:pPr>
        <w:rPr>
          <w:rFonts w:asciiTheme="minorHAnsi" w:hAnsiTheme="minorHAnsi" w:cstheme="minorHAnsi"/>
          <w:b/>
          <w:bCs/>
        </w:rPr>
      </w:pPr>
    </w:p>
    <w:p w:rsidR="00A5066F" w:rsidRPr="00415790" w:rsidRDefault="00A5066F" w:rsidP="00DD4E14">
      <w:pPr>
        <w:rPr>
          <w:rFonts w:asciiTheme="minorHAnsi" w:hAnsiTheme="minorHAnsi" w:cstheme="minorHAnsi"/>
          <w:b/>
          <w:bCs/>
        </w:rPr>
      </w:pPr>
      <w:r w:rsidRPr="00415790">
        <w:rPr>
          <w:rFonts w:asciiTheme="minorHAnsi" w:hAnsiTheme="minorHAnsi" w:cstheme="minorHAnsi"/>
          <w:b/>
          <w:bCs/>
        </w:rPr>
        <w:t>1. Pravidla pro hodnocení žáků</w:t>
      </w:r>
      <w:r w:rsidR="00AD2359" w:rsidRPr="00415790">
        <w:rPr>
          <w:rStyle w:val="Znakapoznpodarou"/>
          <w:rFonts w:asciiTheme="minorHAnsi" w:hAnsiTheme="minorHAnsi" w:cstheme="minorHAnsi"/>
          <w:b/>
          <w:bCs/>
        </w:rPr>
        <w:footnoteReference w:id="1"/>
      </w:r>
    </w:p>
    <w:p w:rsidR="00AD2359" w:rsidRPr="00415790" w:rsidRDefault="00AD2359" w:rsidP="00DD4E14">
      <w:pPr>
        <w:rPr>
          <w:rFonts w:asciiTheme="minorHAnsi" w:hAnsiTheme="minorHAnsi" w:cstheme="minorHAnsi"/>
          <w:b/>
          <w:bCs/>
        </w:rPr>
      </w:pPr>
    </w:p>
    <w:p w:rsidR="00AD2359" w:rsidRPr="00415790" w:rsidRDefault="00AD2359" w:rsidP="00AD2359">
      <w:pPr>
        <w:jc w:val="center"/>
        <w:rPr>
          <w:rFonts w:asciiTheme="minorHAnsi" w:hAnsiTheme="minorHAnsi" w:cstheme="minorHAnsi"/>
          <w:b/>
        </w:rPr>
      </w:pPr>
      <w:r w:rsidRPr="00415790">
        <w:rPr>
          <w:rFonts w:asciiTheme="minorHAnsi" w:hAnsiTheme="minorHAnsi" w:cstheme="minorHAnsi"/>
          <w:b/>
        </w:rPr>
        <w:t xml:space="preserve"> Obecné informace o hodnocení žáků</w:t>
      </w:r>
    </w:p>
    <w:p w:rsidR="00AD2359" w:rsidRPr="00415790" w:rsidRDefault="00AD2359" w:rsidP="00AD2359">
      <w:pPr>
        <w:jc w:val="center"/>
        <w:rPr>
          <w:rFonts w:asciiTheme="minorHAnsi" w:hAnsiTheme="minorHAnsi" w:cstheme="minorHAnsi"/>
          <w:b/>
        </w:rPr>
      </w:pPr>
    </w:p>
    <w:p w:rsidR="00AD2359" w:rsidRPr="00415790" w:rsidRDefault="00AD2359" w:rsidP="00AD2359">
      <w:pPr>
        <w:numPr>
          <w:ilvl w:val="0"/>
          <w:numId w:val="4"/>
        </w:numPr>
        <w:ind w:hanging="76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Na konci každého pololetí se vydá žákovi vysvědčení. Za první pololetí lze žákovi vydat místo vysvědčení výpis z vysvědčení.</w:t>
      </w:r>
    </w:p>
    <w:p w:rsidR="00AD2359" w:rsidRPr="00415790" w:rsidRDefault="00AD2359" w:rsidP="00AD2359">
      <w:pPr>
        <w:numPr>
          <w:ilvl w:val="0"/>
          <w:numId w:val="4"/>
        </w:numPr>
        <w:ind w:hanging="76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Hodnocení výsledků vzdělávání žáka na vysvědčení je vyjádřeno klasifikací.</w:t>
      </w:r>
    </w:p>
    <w:p w:rsidR="00AD2359" w:rsidRPr="00415790" w:rsidRDefault="00AD2359" w:rsidP="00AD2359">
      <w:pPr>
        <w:numPr>
          <w:ilvl w:val="0"/>
          <w:numId w:val="4"/>
        </w:numPr>
        <w:ind w:hanging="76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Do vyššího ročníku postoupí žák, který na konci druhého pololetí prospěl ze všech povinných a v</w:t>
      </w:r>
      <w:r w:rsidRPr="00415790">
        <w:rPr>
          <w:rFonts w:asciiTheme="minorHAnsi" w:hAnsiTheme="minorHAnsi" w:cstheme="minorHAnsi"/>
        </w:rPr>
        <w:t>o</w:t>
      </w:r>
      <w:r w:rsidRPr="00415790">
        <w:rPr>
          <w:rFonts w:asciiTheme="minorHAnsi" w:hAnsiTheme="minorHAnsi" w:cstheme="minorHAnsi"/>
        </w:rPr>
        <w:t>litelných předmětů stanovených školním vzdělávacím programem.</w:t>
      </w:r>
    </w:p>
    <w:p w:rsidR="00AD2359" w:rsidRPr="00415790" w:rsidRDefault="00AD2359" w:rsidP="00AD2359">
      <w:pPr>
        <w:numPr>
          <w:ilvl w:val="0"/>
          <w:numId w:val="4"/>
        </w:numPr>
        <w:ind w:hanging="76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 xml:space="preserve">Nelze-li žáka hodnotit na konci prvního pololetí, určí ředitel školy pro jeho hodnocení náhradní termín, a to tak, aby hodnocení za první pololetí bylo provedeno nejpozději do </w:t>
      </w:r>
      <w:r w:rsidR="00F8216E" w:rsidRPr="00415790">
        <w:rPr>
          <w:rFonts w:asciiTheme="minorHAnsi" w:hAnsiTheme="minorHAnsi" w:cstheme="minorHAnsi"/>
        </w:rPr>
        <w:t>konce</w:t>
      </w:r>
      <w:r w:rsidR="00F8216E" w:rsidRPr="00415790">
        <w:rPr>
          <w:rFonts w:asciiTheme="minorHAnsi" w:hAnsiTheme="minorHAnsi" w:cstheme="minorHAnsi"/>
          <w:color w:val="000000"/>
        </w:rPr>
        <w:t xml:space="preserve"> června</w:t>
      </w:r>
      <w:r w:rsidRPr="00415790">
        <w:rPr>
          <w:rFonts w:asciiTheme="minorHAnsi" w:hAnsiTheme="minorHAnsi" w:cstheme="minorHAnsi"/>
        </w:rPr>
        <w:t xml:space="preserve"> po skončení prvního pololetí. </w:t>
      </w:r>
      <w:r w:rsidR="00211DA1" w:rsidRPr="00415790">
        <w:rPr>
          <w:rFonts w:asciiTheme="minorHAnsi" w:hAnsiTheme="minorHAnsi" w:cstheme="minorHAnsi"/>
        </w:rPr>
        <w:t>Není-li možné žáka hodnotit ani v náhradním termínu, žák se za první pololetí nehodnotí. Není-li žák hodnocen z povinného předmětu vyučovaného pouze v prvním pololetí ani v náhradním termínu, neprospěl.</w:t>
      </w:r>
    </w:p>
    <w:p w:rsidR="00AD2359" w:rsidRPr="00415790" w:rsidRDefault="00AD2359" w:rsidP="00AD2359">
      <w:pPr>
        <w:numPr>
          <w:ilvl w:val="0"/>
          <w:numId w:val="4"/>
        </w:numPr>
        <w:ind w:hanging="76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 xml:space="preserve">Vzhledem k tomu, že učivo příslušného vyučovacího předmětu ve druhém </w:t>
      </w:r>
      <w:r w:rsidR="0082083B" w:rsidRPr="00415790">
        <w:rPr>
          <w:rFonts w:asciiTheme="minorHAnsi" w:hAnsiTheme="minorHAnsi" w:cstheme="minorHAnsi"/>
        </w:rPr>
        <w:t>pololetí navazuje na    učivo v </w:t>
      </w:r>
      <w:r w:rsidRPr="00415790">
        <w:rPr>
          <w:rFonts w:asciiTheme="minorHAnsi" w:hAnsiTheme="minorHAnsi" w:cstheme="minorHAnsi"/>
        </w:rPr>
        <w:t>prvním pololetí, je nezbytné, aby žák, který úspěšně ukončí klasifikaci tohoto předmětu ve druhém pololetí, zvládl také učivo pololetí prvního. Takový žák je tedy ústně a písemně zko</w:t>
      </w:r>
      <w:r w:rsidRPr="00415790">
        <w:rPr>
          <w:rFonts w:asciiTheme="minorHAnsi" w:hAnsiTheme="minorHAnsi" w:cstheme="minorHAnsi"/>
        </w:rPr>
        <w:t>u</w:t>
      </w:r>
      <w:r w:rsidRPr="00415790">
        <w:rPr>
          <w:rFonts w:asciiTheme="minorHAnsi" w:hAnsiTheme="minorHAnsi" w:cstheme="minorHAnsi"/>
        </w:rPr>
        <w:t>šen ve druhém pololetí také z učiva prvního pololetí.</w:t>
      </w:r>
    </w:p>
    <w:p w:rsidR="00AD2359" w:rsidRPr="00415790" w:rsidRDefault="00AD2359" w:rsidP="00AD2359">
      <w:pPr>
        <w:numPr>
          <w:ilvl w:val="0"/>
          <w:numId w:val="4"/>
        </w:numPr>
        <w:ind w:hanging="76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Nelze-li žáka hodnotit na konci druhého pololetí, určí ředitel školy pro je</w:t>
      </w:r>
      <w:r w:rsidR="0082083B" w:rsidRPr="00415790">
        <w:rPr>
          <w:rFonts w:asciiTheme="minorHAnsi" w:hAnsiTheme="minorHAnsi" w:cstheme="minorHAnsi"/>
        </w:rPr>
        <w:t>ho hodnocení náhradní termín, a </w:t>
      </w:r>
      <w:r w:rsidRPr="00415790">
        <w:rPr>
          <w:rFonts w:asciiTheme="minorHAnsi" w:hAnsiTheme="minorHAnsi" w:cstheme="minorHAnsi"/>
        </w:rPr>
        <w:t>to tak, aby hodnocení za druhé pololetí bylo provedeno nejpozději do konce září násled</w:t>
      </w:r>
      <w:r w:rsidRPr="00415790">
        <w:rPr>
          <w:rFonts w:asciiTheme="minorHAnsi" w:hAnsiTheme="minorHAnsi" w:cstheme="minorHAnsi"/>
        </w:rPr>
        <w:t>u</w:t>
      </w:r>
      <w:r w:rsidRPr="00415790">
        <w:rPr>
          <w:rFonts w:asciiTheme="minorHAnsi" w:hAnsiTheme="minorHAnsi" w:cstheme="minorHAnsi"/>
        </w:rPr>
        <w:t>jícího školního roku. Do doby hodnocení navštěvuje žák nejbližší vyšší ročník. Není-li žák ho</w:t>
      </w:r>
      <w:r w:rsidRPr="00415790">
        <w:rPr>
          <w:rFonts w:asciiTheme="minorHAnsi" w:hAnsiTheme="minorHAnsi" w:cstheme="minorHAnsi"/>
        </w:rPr>
        <w:t>d</w:t>
      </w:r>
      <w:r w:rsidRPr="00415790">
        <w:rPr>
          <w:rFonts w:asciiTheme="minorHAnsi" w:hAnsiTheme="minorHAnsi" w:cstheme="minorHAnsi"/>
        </w:rPr>
        <w:t>nocen ani v tomto termínu, neprospěl. Pokud ukončí v měsíci září klasifikaci za druhé pololetí s hodnocením neprospěl nejvýše ze dvou povinných předmětů, může vykonat opravnou zkoušku v termínu stan</w:t>
      </w:r>
      <w:r w:rsidRPr="00415790">
        <w:rPr>
          <w:rFonts w:asciiTheme="minorHAnsi" w:hAnsiTheme="minorHAnsi" w:cstheme="minorHAnsi"/>
        </w:rPr>
        <w:t>o</w:t>
      </w:r>
      <w:r w:rsidRPr="00415790">
        <w:rPr>
          <w:rFonts w:asciiTheme="minorHAnsi" w:hAnsiTheme="minorHAnsi" w:cstheme="minorHAnsi"/>
        </w:rPr>
        <w:t xml:space="preserve">veném ředitelem školy, nejpozději však do </w:t>
      </w:r>
      <w:r w:rsidR="00302C2A" w:rsidRPr="00415790">
        <w:rPr>
          <w:rFonts w:asciiTheme="minorHAnsi" w:hAnsiTheme="minorHAnsi" w:cstheme="minorHAnsi"/>
        </w:rPr>
        <w:t>konce září</w:t>
      </w:r>
      <w:r w:rsidRPr="00415790">
        <w:rPr>
          <w:rFonts w:asciiTheme="minorHAnsi" w:hAnsiTheme="minorHAnsi" w:cstheme="minorHAnsi"/>
        </w:rPr>
        <w:t>.</w:t>
      </w:r>
    </w:p>
    <w:p w:rsidR="00AD2359" w:rsidRPr="00415790" w:rsidRDefault="00AD2359" w:rsidP="00AD2359">
      <w:pPr>
        <w:numPr>
          <w:ilvl w:val="0"/>
          <w:numId w:val="4"/>
        </w:numPr>
        <w:ind w:hanging="76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 xml:space="preserve">Žák, který na konci druhého pololetí neprospěl nejvýše ze 2 povinných předmětů, nebo žák, který neprospěl na konci prvního pololetí nejvýše ze 2 povinných předmětů vyučovaných pouze </w:t>
      </w:r>
      <w:r w:rsidR="00587668" w:rsidRPr="00415790">
        <w:rPr>
          <w:rFonts w:asciiTheme="minorHAnsi" w:hAnsiTheme="minorHAnsi" w:cstheme="minorHAnsi"/>
        </w:rPr>
        <w:t>v </w:t>
      </w:r>
      <w:r w:rsidRPr="00415790">
        <w:rPr>
          <w:rFonts w:asciiTheme="minorHAnsi" w:hAnsiTheme="minorHAnsi" w:cstheme="minorHAnsi"/>
        </w:rPr>
        <w:t>pr</w:t>
      </w:r>
      <w:r w:rsidRPr="00415790">
        <w:rPr>
          <w:rFonts w:asciiTheme="minorHAnsi" w:hAnsiTheme="minorHAnsi" w:cstheme="minorHAnsi"/>
        </w:rPr>
        <w:t>v</w:t>
      </w:r>
      <w:r w:rsidRPr="00415790">
        <w:rPr>
          <w:rFonts w:asciiTheme="minorHAnsi" w:hAnsiTheme="minorHAnsi" w:cstheme="minorHAnsi"/>
        </w:rPr>
        <w:t>ním pololetí, koná z těchto předmětů opravnou zkoušku nejpozději do ko</w:t>
      </w:r>
      <w:r w:rsidR="0082083B" w:rsidRPr="00415790">
        <w:rPr>
          <w:rFonts w:asciiTheme="minorHAnsi" w:hAnsiTheme="minorHAnsi" w:cstheme="minorHAnsi"/>
        </w:rPr>
        <w:t>nce příslušného školního roku v </w:t>
      </w:r>
      <w:r w:rsidRPr="00415790">
        <w:rPr>
          <w:rFonts w:asciiTheme="minorHAnsi" w:hAnsiTheme="minorHAnsi" w:cstheme="minorHAnsi"/>
        </w:rPr>
        <w:t>termínu stanoveném ředitelem školy. Opravné zkoušky jsou komisionální.</w:t>
      </w:r>
    </w:p>
    <w:p w:rsidR="00AD2359" w:rsidRPr="00415790" w:rsidRDefault="00AD2359" w:rsidP="00AD2359">
      <w:pPr>
        <w:numPr>
          <w:ilvl w:val="0"/>
          <w:numId w:val="4"/>
        </w:numPr>
        <w:ind w:hanging="76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Žák, který nevykoná opravnou zkoušku úspěšně nebo se k jejímu konání nedostaví, neprospěl. Ze závažných důvodů může ředitel školy žákovi stanovit náhradní termín opravné zkoušky ne</w:t>
      </w:r>
      <w:r w:rsidRPr="00415790">
        <w:rPr>
          <w:rFonts w:asciiTheme="minorHAnsi" w:hAnsiTheme="minorHAnsi" w:cstheme="minorHAnsi"/>
        </w:rPr>
        <w:t>j</w:t>
      </w:r>
      <w:r w:rsidRPr="00415790">
        <w:rPr>
          <w:rFonts w:asciiTheme="minorHAnsi" w:hAnsiTheme="minorHAnsi" w:cstheme="minorHAnsi"/>
        </w:rPr>
        <w:t>později do konce září následujícího školního roku.</w:t>
      </w:r>
    </w:p>
    <w:p w:rsidR="00AD2359" w:rsidRPr="00415790" w:rsidRDefault="00AD2359" w:rsidP="00AD2359">
      <w:pPr>
        <w:numPr>
          <w:ilvl w:val="0"/>
          <w:numId w:val="4"/>
        </w:numPr>
        <w:ind w:hanging="76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Má-li zletilý žák nebo zákonný zástupce nezletilého žáka pochybnosti o správnosti hodnocení na konci prvního nebo druhého pololetí, může do 3 pracovních dnů ode dne, kdy se o hodnocení prokazatelně dozvěděl, nejpozději však do 3 pracovních dnů od vydání vysvědčení, požádat řed</w:t>
      </w:r>
      <w:r w:rsidRPr="00415790">
        <w:rPr>
          <w:rFonts w:asciiTheme="minorHAnsi" w:hAnsiTheme="minorHAnsi" w:cstheme="minorHAnsi"/>
        </w:rPr>
        <w:t>i</w:t>
      </w:r>
      <w:r w:rsidR="0082083B" w:rsidRPr="00415790">
        <w:rPr>
          <w:rFonts w:asciiTheme="minorHAnsi" w:hAnsiTheme="minorHAnsi" w:cstheme="minorHAnsi"/>
        </w:rPr>
        <w:t>tele školy o </w:t>
      </w:r>
      <w:r w:rsidRPr="00415790">
        <w:rPr>
          <w:rFonts w:asciiTheme="minorHAnsi" w:hAnsiTheme="minorHAnsi" w:cstheme="minorHAnsi"/>
        </w:rPr>
        <w:t>komisionální přezkoušení žáka; je-li vyučujícím žáka v daném předmětu ředitel školy, požádá krajský úřad. Komisionální přezkoušení se koná nejpozději do 14 dnů od doručení žádosti nebo v termínu dohodnutém se zletilým žákem nebo zákonným z</w:t>
      </w:r>
      <w:r w:rsidRPr="00415790">
        <w:rPr>
          <w:rFonts w:asciiTheme="minorHAnsi" w:hAnsiTheme="minorHAnsi" w:cstheme="minorHAnsi"/>
        </w:rPr>
        <w:t>á</w:t>
      </w:r>
      <w:r w:rsidRPr="00415790">
        <w:rPr>
          <w:rFonts w:asciiTheme="minorHAnsi" w:hAnsiTheme="minorHAnsi" w:cstheme="minorHAnsi"/>
        </w:rPr>
        <w:t>stupcem nezletilého žáka.</w:t>
      </w:r>
    </w:p>
    <w:p w:rsidR="00AD2359" w:rsidRPr="00415790" w:rsidRDefault="00AD2359" w:rsidP="00AD2359">
      <w:pPr>
        <w:numPr>
          <w:ilvl w:val="0"/>
          <w:numId w:val="4"/>
        </w:numPr>
        <w:ind w:hanging="76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lastRenderedPageBreak/>
        <w:t>V odůvodněných případech může krajský úřad rozhodnout o konání opravné zkoušky</w:t>
      </w:r>
      <w:r w:rsidR="0082083B" w:rsidRPr="00415790">
        <w:rPr>
          <w:rFonts w:asciiTheme="minorHAnsi" w:hAnsiTheme="minorHAnsi" w:cstheme="minorHAnsi"/>
        </w:rPr>
        <w:t xml:space="preserve"> a </w:t>
      </w:r>
      <w:r w:rsidRPr="00415790">
        <w:rPr>
          <w:rFonts w:asciiTheme="minorHAnsi" w:hAnsiTheme="minorHAnsi" w:cstheme="minorHAnsi"/>
        </w:rPr>
        <w:t>komisi</w:t>
      </w:r>
      <w:r w:rsidRPr="00415790">
        <w:rPr>
          <w:rFonts w:asciiTheme="minorHAnsi" w:hAnsiTheme="minorHAnsi" w:cstheme="minorHAnsi"/>
        </w:rPr>
        <w:t>o</w:t>
      </w:r>
      <w:r w:rsidRPr="00415790">
        <w:rPr>
          <w:rFonts w:asciiTheme="minorHAnsi" w:hAnsiTheme="minorHAnsi" w:cstheme="minorHAnsi"/>
        </w:rPr>
        <w:t>nálního přezkoušení podle předcházejícího odstavce na jiné střední škole. Zkoušky se na žádost krajského úřadu účastní školní inspekce.</w:t>
      </w:r>
    </w:p>
    <w:p w:rsidR="00F8216E" w:rsidRPr="00415790" w:rsidRDefault="00F8216E" w:rsidP="00CC5DDB">
      <w:pPr>
        <w:keepNext/>
        <w:ind w:left="289"/>
        <w:jc w:val="center"/>
        <w:rPr>
          <w:rFonts w:asciiTheme="minorHAnsi" w:hAnsiTheme="minorHAnsi" w:cstheme="minorHAnsi"/>
          <w:b/>
        </w:rPr>
      </w:pPr>
    </w:p>
    <w:p w:rsidR="00AD2359" w:rsidRPr="00415790" w:rsidRDefault="00AD2359" w:rsidP="00CC5DDB">
      <w:pPr>
        <w:keepNext/>
        <w:ind w:left="289"/>
        <w:jc w:val="center"/>
        <w:rPr>
          <w:rFonts w:asciiTheme="minorHAnsi" w:hAnsiTheme="minorHAnsi" w:cstheme="minorHAnsi"/>
          <w:b/>
        </w:rPr>
      </w:pPr>
      <w:r w:rsidRPr="00415790">
        <w:rPr>
          <w:rFonts w:asciiTheme="minorHAnsi" w:hAnsiTheme="minorHAnsi" w:cstheme="minorHAnsi"/>
          <w:b/>
        </w:rPr>
        <w:t>Pravidla klasifikace chování a prospěchu žáků</w:t>
      </w:r>
    </w:p>
    <w:p w:rsidR="00CC5DDB" w:rsidRPr="00415790" w:rsidRDefault="00CC5DDB" w:rsidP="00CC5DDB">
      <w:pPr>
        <w:pStyle w:val="Zkladntextodsazen3"/>
        <w:keepNext/>
        <w:ind w:firstLine="0"/>
        <w:rPr>
          <w:rFonts w:asciiTheme="minorHAnsi" w:hAnsiTheme="minorHAnsi" w:cstheme="minorHAnsi"/>
          <w:sz w:val="24"/>
          <w:szCs w:val="24"/>
        </w:rPr>
      </w:pPr>
    </w:p>
    <w:p w:rsidR="00AD2359" w:rsidRPr="00415790" w:rsidRDefault="00AD2359" w:rsidP="00AD2359">
      <w:pPr>
        <w:pStyle w:val="Zkladntextodsazen3"/>
        <w:ind w:firstLine="0"/>
        <w:rPr>
          <w:rFonts w:asciiTheme="minorHAnsi" w:hAnsiTheme="minorHAnsi" w:cstheme="minorHAnsi"/>
          <w:sz w:val="24"/>
          <w:szCs w:val="24"/>
        </w:rPr>
      </w:pPr>
      <w:r w:rsidRPr="00415790">
        <w:rPr>
          <w:rFonts w:asciiTheme="minorHAnsi" w:hAnsiTheme="minorHAnsi" w:cstheme="minorHAnsi"/>
          <w:sz w:val="24"/>
          <w:szCs w:val="24"/>
        </w:rPr>
        <w:t>Hodnocení výsledků práce žáků je složitý výchovně-vzdělávací proces a jeho kvalita výrazně ovlivňuje efekti</w:t>
      </w:r>
      <w:r w:rsidRPr="00415790">
        <w:rPr>
          <w:rFonts w:asciiTheme="minorHAnsi" w:hAnsiTheme="minorHAnsi" w:cstheme="minorHAnsi"/>
          <w:sz w:val="24"/>
          <w:szCs w:val="24"/>
        </w:rPr>
        <w:t>v</w:t>
      </w:r>
      <w:r w:rsidRPr="00415790">
        <w:rPr>
          <w:rFonts w:asciiTheme="minorHAnsi" w:hAnsiTheme="minorHAnsi" w:cstheme="minorHAnsi"/>
          <w:sz w:val="24"/>
          <w:szCs w:val="24"/>
        </w:rPr>
        <w:t>nost vzdělávacího procesu. Hlavním cílem hodnocení není získání určitého počtu známek, které jsou nezbytně nutné ke klasifikaci žáků za klasifikační období. Hlavním cílem</w:t>
      </w:r>
      <w:r w:rsidR="0082083B" w:rsidRPr="00415790">
        <w:rPr>
          <w:rFonts w:asciiTheme="minorHAnsi" w:hAnsiTheme="minorHAnsi" w:cstheme="minorHAnsi"/>
          <w:sz w:val="24"/>
          <w:szCs w:val="24"/>
        </w:rPr>
        <w:t xml:space="preserve"> je, aby hodnocení přispívalo k </w:t>
      </w:r>
      <w:r w:rsidRPr="00415790">
        <w:rPr>
          <w:rFonts w:asciiTheme="minorHAnsi" w:hAnsiTheme="minorHAnsi" w:cstheme="minorHAnsi"/>
          <w:sz w:val="24"/>
          <w:szCs w:val="24"/>
        </w:rPr>
        <w:t>optimalizaci metod a forem výchovy a vzdělávání, sebevýchovy</w:t>
      </w:r>
      <w:r w:rsidR="0082083B" w:rsidRPr="00415790">
        <w:rPr>
          <w:rFonts w:asciiTheme="minorHAnsi" w:hAnsiTheme="minorHAnsi" w:cstheme="minorHAnsi"/>
          <w:sz w:val="24"/>
          <w:szCs w:val="24"/>
        </w:rPr>
        <w:t xml:space="preserve"> </w:t>
      </w:r>
      <w:r w:rsidR="00587668" w:rsidRPr="00415790">
        <w:rPr>
          <w:rFonts w:asciiTheme="minorHAnsi" w:hAnsiTheme="minorHAnsi" w:cstheme="minorHAnsi"/>
          <w:sz w:val="24"/>
          <w:szCs w:val="24"/>
        </w:rPr>
        <w:t>a </w:t>
      </w:r>
      <w:r w:rsidRPr="00415790">
        <w:rPr>
          <w:rFonts w:asciiTheme="minorHAnsi" w:hAnsiTheme="minorHAnsi" w:cstheme="minorHAnsi"/>
          <w:sz w:val="24"/>
          <w:szCs w:val="24"/>
        </w:rPr>
        <w:t>sebevzdělávání, k</w:t>
      </w:r>
      <w:r w:rsidR="0093551C">
        <w:rPr>
          <w:rFonts w:asciiTheme="minorHAnsi" w:hAnsiTheme="minorHAnsi" w:cstheme="minorHAnsi"/>
          <w:sz w:val="24"/>
          <w:szCs w:val="24"/>
        </w:rPr>
        <w:t> </w:t>
      </w:r>
      <w:r w:rsidRPr="00415790">
        <w:rPr>
          <w:rFonts w:asciiTheme="minorHAnsi" w:hAnsiTheme="minorHAnsi" w:cstheme="minorHAnsi"/>
          <w:sz w:val="24"/>
          <w:szCs w:val="24"/>
        </w:rPr>
        <w:t>ha</w:t>
      </w:r>
      <w:r w:rsidRPr="00415790">
        <w:rPr>
          <w:rFonts w:asciiTheme="minorHAnsi" w:hAnsiTheme="minorHAnsi" w:cstheme="minorHAnsi"/>
          <w:sz w:val="24"/>
          <w:szCs w:val="24"/>
        </w:rPr>
        <w:t>r</w:t>
      </w:r>
      <w:r w:rsidRPr="00415790">
        <w:rPr>
          <w:rFonts w:asciiTheme="minorHAnsi" w:hAnsiTheme="minorHAnsi" w:cstheme="minorHAnsi"/>
          <w:sz w:val="24"/>
          <w:szCs w:val="24"/>
        </w:rPr>
        <w:t>monickému spojení úsilí učitele a žáků na zvýšení výchovné a vzdělávací úrovně školy, studijních výsledků žáků a jejich porovnání s vytyčeným cílem. Klasifikace žáka nespočívá pouze v ústním a</w:t>
      </w:r>
      <w:r w:rsidR="0093551C">
        <w:rPr>
          <w:rFonts w:asciiTheme="minorHAnsi" w:hAnsiTheme="minorHAnsi" w:cstheme="minorHAnsi"/>
          <w:sz w:val="24"/>
          <w:szCs w:val="24"/>
        </w:rPr>
        <w:t> </w:t>
      </w:r>
      <w:bookmarkStart w:id="0" w:name="_GoBack"/>
      <w:bookmarkEnd w:id="0"/>
      <w:r w:rsidRPr="00415790">
        <w:rPr>
          <w:rFonts w:asciiTheme="minorHAnsi" w:hAnsiTheme="minorHAnsi" w:cstheme="minorHAnsi"/>
          <w:sz w:val="24"/>
          <w:szCs w:val="24"/>
        </w:rPr>
        <w:t>písemné zkoušení, ale vyučující hodnotí také aktivitu žáka, jeho domácí přípravu, scho</w:t>
      </w:r>
      <w:r w:rsidRPr="00415790">
        <w:rPr>
          <w:rFonts w:asciiTheme="minorHAnsi" w:hAnsiTheme="minorHAnsi" w:cstheme="minorHAnsi"/>
          <w:sz w:val="24"/>
          <w:szCs w:val="24"/>
        </w:rPr>
        <w:t>p</w:t>
      </w:r>
      <w:r w:rsidRPr="00415790">
        <w:rPr>
          <w:rFonts w:asciiTheme="minorHAnsi" w:hAnsiTheme="minorHAnsi" w:cstheme="minorHAnsi"/>
          <w:sz w:val="24"/>
          <w:szCs w:val="24"/>
        </w:rPr>
        <w:t xml:space="preserve">nost formulovat vlastní názor na daný problém, hodnotí i jeho samostatné práce </w:t>
      </w:r>
      <w:r w:rsidR="00587668" w:rsidRPr="00415790">
        <w:rPr>
          <w:rFonts w:asciiTheme="minorHAnsi" w:hAnsiTheme="minorHAnsi" w:cstheme="minorHAnsi"/>
          <w:sz w:val="24"/>
          <w:szCs w:val="24"/>
        </w:rPr>
        <w:t>a </w:t>
      </w:r>
      <w:r w:rsidRPr="00415790">
        <w:rPr>
          <w:rFonts w:asciiTheme="minorHAnsi" w:hAnsiTheme="minorHAnsi" w:cstheme="minorHAnsi"/>
          <w:sz w:val="24"/>
          <w:szCs w:val="24"/>
        </w:rPr>
        <w:t>přípravu do vyučování. Při hodnocení žáka uplatňuje vyučující přiměř</w:t>
      </w:r>
      <w:r w:rsidR="0082083B" w:rsidRPr="00415790">
        <w:rPr>
          <w:rFonts w:asciiTheme="minorHAnsi" w:hAnsiTheme="minorHAnsi" w:cstheme="minorHAnsi"/>
          <w:sz w:val="24"/>
          <w:szCs w:val="24"/>
        </w:rPr>
        <w:t>enou náročnost a </w:t>
      </w:r>
      <w:r w:rsidRPr="00415790">
        <w:rPr>
          <w:rFonts w:asciiTheme="minorHAnsi" w:hAnsiTheme="minorHAnsi" w:cstheme="minorHAnsi"/>
          <w:sz w:val="24"/>
          <w:szCs w:val="24"/>
        </w:rPr>
        <w:t>pedagogický takt vůči ž</w:t>
      </w:r>
      <w:r w:rsidRPr="00415790">
        <w:rPr>
          <w:rFonts w:asciiTheme="minorHAnsi" w:hAnsiTheme="minorHAnsi" w:cstheme="minorHAnsi"/>
          <w:sz w:val="24"/>
          <w:szCs w:val="24"/>
        </w:rPr>
        <w:t>á</w:t>
      </w:r>
      <w:r w:rsidRPr="00415790">
        <w:rPr>
          <w:rFonts w:asciiTheme="minorHAnsi" w:hAnsiTheme="minorHAnsi" w:cstheme="minorHAnsi"/>
          <w:sz w:val="24"/>
          <w:szCs w:val="24"/>
        </w:rPr>
        <w:t>kovi.</w:t>
      </w:r>
    </w:p>
    <w:p w:rsidR="00AD2359" w:rsidRPr="00415790" w:rsidRDefault="00AD2359" w:rsidP="00AD2359">
      <w:pPr>
        <w:pStyle w:val="Zkladntextodsazen3"/>
        <w:ind w:firstLine="0"/>
        <w:rPr>
          <w:rFonts w:asciiTheme="minorHAnsi" w:hAnsiTheme="minorHAnsi" w:cstheme="minorHAnsi"/>
          <w:sz w:val="24"/>
          <w:szCs w:val="24"/>
        </w:rPr>
      </w:pPr>
    </w:p>
    <w:p w:rsidR="00AD2359" w:rsidRPr="00415790" w:rsidRDefault="00AD2359" w:rsidP="00AD2359">
      <w:pPr>
        <w:pStyle w:val="Zkladntextodsazen3"/>
        <w:ind w:firstLine="0"/>
        <w:rPr>
          <w:rFonts w:asciiTheme="minorHAnsi" w:hAnsiTheme="minorHAnsi" w:cstheme="minorHAnsi"/>
          <w:sz w:val="24"/>
          <w:szCs w:val="24"/>
        </w:rPr>
      </w:pPr>
      <w:r w:rsidRPr="00415790">
        <w:rPr>
          <w:rFonts w:asciiTheme="minorHAnsi" w:hAnsiTheme="minorHAnsi" w:cstheme="minorHAnsi"/>
          <w:sz w:val="24"/>
          <w:szCs w:val="24"/>
        </w:rPr>
        <w:t>Ve výchovně vzdělávacím procesu se uskutečňuje klasifikace průběžná a celková. Průběžná klasifik</w:t>
      </w:r>
      <w:r w:rsidRPr="00415790">
        <w:rPr>
          <w:rFonts w:asciiTheme="minorHAnsi" w:hAnsiTheme="minorHAnsi" w:cstheme="minorHAnsi"/>
          <w:sz w:val="24"/>
          <w:szCs w:val="24"/>
        </w:rPr>
        <w:t>a</w:t>
      </w:r>
      <w:r w:rsidRPr="00415790">
        <w:rPr>
          <w:rFonts w:asciiTheme="minorHAnsi" w:hAnsiTheme="minorHAnsi" w:cstheme="minorHAnsi"/>
          <w:sz w:val="24"/>
          <w:szCs w:val="24"/>
        </w:rPr>
        <w:t>ce se uplatňuje při hodnocení dílčích výsledků a projevů žáka v jednotlivých vyučovacích předmětech. Celková klasifikace žáka se uskutečňuje na ko</w:t>
      </w:r>
      <w:r w:rsidRPr="00415790">
        <w:rPr>
          <w:rFonts w:asciiTheme="minorHAnsi" w:hAnsiTheme="minorHAnsi" w:cstheme="minorHAnsi"/>
          <w:sz w:val="24"/>
          <w:szCs w:val="24"/>
        </w:rPr>
        <w:t>n</w:t>
      </w:r>
      <w:r w:rsidRPr="00415790">
        <w:rPr>
          <w:rFonts w:asciiTheme="minorHAnsi" w:hAnsiTheme="minorHAnsi" w:cstheme="minorHAnsi"/>
          <w:sz w:val="24"/>
          <w:szCs w:val="24"/>
        </w:rPr>
        <w:t xml:space="preserve">ci prvního a druhého pololetí. </w:t>
      </w:r>
    </w:p>
    <w:p w:rsidR="00AD2359" w:rsidRPr="00415790" w:rsidRDefault="00AD2359" w:rsidP="00AD2359">
      <w:pPr>
        <w:pStyle w:val="Zkladntextodsazen3"/>
        <w:ind w:firstLine="0"/>
        <w:rPr>
          <w:rFonts w:asciiTheme="minorHAnsi" w:hAnsiTheme="minorHAnsi" w:cstheme="minorHAnsi"/>
          <w:sz w:val="24"/>
          <w:szCs w:val="24"/>
        </w:rPr>
      </w:pPr>
    </w:p>
    <w:p w:rsidR="00AD2359" w:rsidRPr="00415790" w:rsidRDefault="00AD2359" w:rsidP="00AD2359">
      <w:pPr>
        <w:pStyle w:val="Zkladntext"/>
        <w:jc w:val="center"/>
        <w:rPr>
          <w:rFonts w:asciiTheme="minorHAnsi" w:hAnsiTheme="minorHAnsi" w:cstheme="minorHAnsi"/>
          <w:b/>
          <w:szCs w:val="24"/>
        </w:rPr>
      </w:pPr>
      <w:r w:rsidRPr="00415790">
        <w:rPr>
          <w:rFonts w:asciiTheme="minorHAnsi" w:hAnsiTheme="minorHAnsi" w:cstheme="minorHAnsi"/>
          <w:b/>
          <w:szCs w:val="24"/>
        </w:rPr>
        <w:t xml:space="preserve"> Klasifikace chování</w:t>
      </w:r>
    </w:p>
    <w:p w:rsidR="00AD2359" w:rsidRPr="00415790" w:rsidRDefault="00AD2359" w:rsidP="00AD2359">
      <w:pPr>
        <w:ind w:left="284"/>
        <w:jc w:val="both"/>
        <w:rPr>
          <w:rFonts w:asciiTheme="minorHAnsi" w:hAnsiTheme="minorHAnsi" w:cstheme="minorHAnsi"/>
        </w:rPr>
      </w:pPr>
    </w:p>
    <w:p w:rsidR="00AD2359" w:rsidRPr="00415790" w:rsidRDefault="00AD2359" w:rsidP="00AD2359">
      <w:pPr>
        <w:numPr>
          <w:ilvl w:val="0"/>
          <w:numId w:val="10"/>
        </w:numPr>
        <w:tabs>
          <w:tab w:val="clear" w:pos="720"/>
          <w:tab w:val="num" w:pos="426"/>
        </w:tabs>
        <w:ind w:left="426" w:hanging="142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 xml:space="preserve">Klasifikaci chování žáků navrhuje třídní učitel po projednání s učiteli, kteří </w:t>
      </w:r>
      <w:r w:rsidR="0082083B" w:rsidRPr="00415790">
        <w:rPr>
          <w:rFonts w:asciiTheme="minorHAnsi" w:hAnsiTheme="minorHAnsi" w:cstheme="minorHAnsi"/>
        </w:rPr>
        <w:t>ve třídě vyučují, a rozhoduje o </w:t>
      </w:r>
      <w:r w:rsidRPr="00415790">
        <w:rPr>
          <w:rFonts w:asciiTheme="minorHAnsi" w:hAnsiTheme="minorHAnsi" w:cstheme="minorHAnsi"/>
        </w:rPr>
        <w:t>ní ředitel po projednání v pedagogické radě.</w:t>
      </w:r>
    </w:p>
    <w:p w:rsidR="00AD2359" w:rsidRPr="00415790" w:rsidRDefault="00AD2359" w:rsidP="00AD2359">
      <w:pPr>
        <w:numPr>
          <w:ilvl w:val="0"/>
          <w:numId w:val="10"/>
        </w:numPr>
        <w:tabs>
          <w:tab w:val="clear" w:pos="720"/>
          <w:tab w:val="num" w:pos="426"/>
        </w:tabs>
        <w:ind w:left="426" w:hanging="142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Kritériem pro klasifikaci chování je dodržování pravidel uvedených ve školním řádu. Při klasif</w:t>
      </w:r>
      <w:r w:rsidRPr="00415790">
        <w:rPr>
          <w:rFonts w:asciiTheme="minorHAnsi" w:hAnsiTheme="minorHAnsi" w:cstheme="minorHAnsi"/>
        </w:rPr>
        <w:t>i</w:t>
      </w:r>
      <w:r w:rsidRPr="00415790">
        <w:rPr>
          <w:rFonts w:asciiTheme="minorHAnsi" w:hAnsiTheme="minorHAnsi" w:cstheme="minorHAnsi"/>
        </w:rPr>
        <w:t>kaci chování se přihlíží k věku, morální a rozumové vyspělosti žáka.</w:t>
      </w:r>
    </w:p>
    <w:p w:rsidR="00AD2359" w:rsidRPr="00415790" w:rsidRDefault="00AD2359" w:rsidP="00AD2359">
      <w:pPr>
        <w:numPr>
          <w:ilvl w:val="0"/>
          <w:numId w:val="10"/>
        </w:numPr>
        <w:tabs>
          <w:tab w:val="clear" w:pos="720"/>
          <w:tab w:val="num" w:pos="426"/>
        </w:tabs>
        <w:ind w:left="426" w:hanging="142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Škola hodnotí a klasifikuje žáky především za jejich chování ve škole a na akcích pořádaných školou. Jsou-li pro to závažné důvody, může škola hodnotit chování žáka i mim</w:t>
      </w:r>
      <w:r w:rsidR="0082083B" w:rsidRPr="00415790">
        <w:rPr>
          <w:rFonts w:asciiTheme="minorHAnsi" w:hAnsiTheme="minorHAnsi" w:cstheme="minorHAnsi"/>
        </w:rPr>
        <w:t>o školu, zejména, jedná-li se o </w:t>
      </w:r>
      <w:r w:rsidRPr="00415790">
        <w:rPr>
          <w:rFonts w:asciiTheme="minorHAnsi" w:hAnsiTheme="minorHAnsi" w:cstheme="minorHAnsi"/>
        </w:rPr>
        <w:t xml:space="preserve">případy, jejichž projednávání se škola přímo zúčastní. </w:t>
      </w:r>
    </w:p>
    <w:p w:rsidR="00AD2359" w:rsidRPr="00415790" w:rsidRDefault="00AD2359" w:rsidP="00AD2359">
      <w:pPr>
        <w:numPr>
          <w:ilvl w:val="0"/>
          <w:numId w:val="10"/>
        </w:numPr>
        <w:tabs>
          <w:tab w:val="clear" w:pos="720"/>
          <w:tab w:val="num" w:pos="426"/>
        </w:tabs>
        <w:ind w:left="426" w:hanging="142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Chování žáka se hodnotí stupni hodnocení:</w:t>
      </w:r>
    </w:p>
    <w:p w:rsidR="00AD2359" w:rsidRPr="00415790" w:rsidRDefault="00AD2359" w:rsidP="00AD2359">
      <w:pPr>
        <w:pStyle w:val="Zkladntext"/>
        <w:numPr>
          <w:ilvl w:val="0"/>
          <w:numId w:val="11"/>
        </w:numPr>
        <w:tabs>
          <w:tab w:val="clear" w:pos="360"/>
          <w:tab w:val="num" w:pos="927"/>
        </w:tabs>
        <w:ind w:left="927"/>
        <w:rPr>
          <w:rFonts w:asciiTheme="minorHAnsi" w:hAnsiTheme="minorHAnsi" w:cstheme="minorHAnsi"/>
          <w:szCs w:val="24"/>
        </w:rPr>
      </w:pPr>
      <w:r w:rsidRPr="00415790">
        <w:rPr>
          <w:rFonts w:asciiTheme="minorHAnsi" w:hAnsiTheme="minorHAnsi" w:cstheme="minorHAnsi"/>
          <w:szCs w:val="24"/>
        </w:rPr>
        <w:t>1 – velmi dobré,</w:t>
      </w:r>
    </w:p>
    <w:p w:rsidR="00AD2359" w:rsidRPr="00415790" w:rsidRDefault="00AD2359" w:rsidP="00AD2359">
      <w:pPr>
        <w:pStyle w:val="Zkladntext"/>
        <w:numPr>
          <w:ilvl w:val="0"/>
          <w:numId w:val="11"/>
        </w:numPr>
        <w:tabs>
          <w:tab w:val="clear" w:pos="360"/>
          <w:tab w:val="num" w:pos="927"/>
        </w:tabs>
        <w:ind w:left="927"/>
        <w:rPr>
          <w:rFonts w:asciiTheme="minorHAnsi" w:hAnsiTheme="minorHAnsi" w:cstheme="minorHAnsi"/>
          <w:szCs w:val="24"/>
        </w:rPr>
      </w:pPr>
      <w:r w:rsidRPr="00415790">
        <w:rPr>
          <w:rFonts w:asciiTheme="minorHAnsi" w:hAnsiTheme="minorHAnsi" w:cstheme="minorHAnsi"/>
          <w:szCs w:val="24"/>
        </w:rPr>
        <w:t>2 – uspokojivé,</w:t>
      </w:r>
    </w:p>
    <w:p w:rsidR="00AD2359" w:rsidRPr="00415790" w:rsidRDefault="00AD2359" w:rsidP="00AD2359">
      <w:pPr>
        <w:pStyle w:val="Zkladntext"/>
        <w:numPr>
          <w:ilvl w:val="0"/>
          <w:numId w:val="11"/>
        </w:numPr>
        <w:tabs>
          <w:tab w:val="clear" w:pos="360"/>
          <w:tab w:val="num" w:pos="927"/>
        </w:tabs>
        <w:ind w:left="927"/>
        <w:rPr>
          <w:rFonts w:asciiTheme="minorHAnsi" w:hAnsiTheme="minorHAnsi" w:cstheme="minorHAnsi"/>
          <w:szCs w:val="24"/>
        </w:rPr>
      </w:pPr>
      <w:r w:rsidRPr="00415790">
        <w:rPr>
          <w:rFonts w:asciiTheme="minorHAnsi" w:hAnsiTheme="minorHAnsi" w:cstheme="minorHAnsi"/>
          <w:szCs w:val="24"/>
        </w:rPr>
        <w:t>3 – neuspokojivé.</w:t>
      </w:r>
    </w:p>
    <w:p w:rsidR="00AD2359" w:rsidRPr="00415790" w:rsidRDefault="00AD2359" w:rsidP="00AD2359">
      <w:pPr>
        <w:numPr>
          <w:ilvl w:val="0"/>
          <w:numId w:val="10"/>
        </w:numPr>
        <w:tabs>
          <w:tab w:val="clear" w:pos="720"/>
          <w:tab w:val="num" w:pos="426"/>
        </w:tabs>
        <w:ind w:left="426" w:hanging="142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Kritéria pro jednotlivé stupně jsou následující:</w:t>
      </w:r>
    </w:p>
    <w:p w:rsidR="00AD2359" w:rsidRPr="00415790" w:rsidRDefault="00AD2359" w:rsidP="00AD2359">
      <w:pPr>
        <w:numPr>
          <w:ilvl w:val="0"/>
          <w:numId w:val="12"/>
        </w:numPr>
        <w:tabs>
          <w:tab w:val="clear" w:pos="360"/>
          <w:tab w:val="num" w:pos="927"/>
        </w:tabs>
        <w:ind w:left="927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Stupeň 1 (velmi dobré) – Žák uvědoměle dodržuje pravidla chování a ustanovení školního řádu. Má kladný vztah ke kolektivu třídy a školy, přispívá k jeho upevňování. Méně záva</w:t>
      </w:r>
      <w:r w:rsidRPr="00415790">
        <w:rPr>
          <w:rFonts w:asciiTheme="minorHAnsi" w:hAnsiTheme="minorHAnsi" w:cstheme="minorHAnsi"/>
        </w:rPr>
        <w:t>ž</w:t>
      </w:r>
      <w:r w:rsidRPr="00415790">
        <w:rPr>
          <w:rFonts w:asciiTheme="minorHAnsi" w:hAnsiTheme="minorHAnsi" w:cstheme="minorHAnsi"/>
        </w:rPr>
        <w:t>ných přestupků se dopouští ojediněle.</w:t>
      </w:r>
    </w:p>
    <w:p w:rsidR="00AD2359" w:rsidRPr="00415790" w:rsidRDefault="00AD2359" w:rsidP="00AD2359">
      <w:pPr>
        <w:numPr>
          <w:ilvl w:val="0"/>
          <w:numId w:val="12"/>
        </w:numPr>
        <w:tabs>
          <w:tab w:val="clear" w:pos="360"/>
          <w:tab w:val="num" w:pos="927"/>
        </w:tabs>
        <w:ind w:left="927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Stupeň 2 (uspokojivé) – Chování žáka je v souladu s pravidly chování a ustanoveními ško</w:t>
      </w:r>
      <w:r w:rsidRPr="00415790">
        <w:rPr>
          <w:rFonts w:asciiTheme="minorHAnsi" w:hAnsiTheme="minorHAnsi" w:cstheme="minorHAnsi"/>
        </w:rPr>
        <w:t>l</w:t>
      </w:r>
      <w:r w:rsidRPr="00415790">
        <w:rPr>
          <w:rFonts w:asciiTheme="minorHAnsi" w:hAnsiTheme="minorHAnsi" w:cstheme="minorHAnsi"/>
        </w:rPr>
        <w:t>ního řádu. Dopustí se závažnějšího přestupku nebo se opakovaně dopouští méně závažných přestupků a byla mu udělena důtka ředitele školy. Nepřispívá k upevňování kolektivu třídy a školy. Je však přístupný výchovnému působení a snaží se své chyby napravit.</w:t>
      </w:r>
    </w:p>
    <w:p w:rsidR="00AD2359" w:rsidRPr="00415790" w:rsidRDefault="00AD2359" w:rsidP="00AD2359">
      <w:pPr>
        <w:numPr>
          <w:ilvl w:val="0"/>
          <w:numId w:val="12"/>
        </w:numPr>
        <w:tabs>
          <w:tab w:val="clear" w:pos="360"/>
          <w:tab w:val="num" w:pos="927"/>
        </w:tabs>
        <w:ind w:left="927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Stupeň 3 (neuspokojivé) – Žák se dopustí závažného přestupku proti pravidlům chování n</w:t>
      </w:r>
      <w:r w:rsidRPr="00415790">
        <w:rPr>
          <w:rFonts w:asciiTheme="minorHAnsi" w:hAnsiTheme="minorHAnsi" w:cstheme="minorHAnsi"/>
        </w:rPr>
        <w:t>e</w:t>
      </w:r>
      <w:r w:rsidRPr="00415790">
        <w:rPr>
          <w:rFonts w:asciiTheme="minorHAnsi" w:hAnsiTheme="minorHAnsi" w:cstheme="minorHAnsi"/>
        </w:rPr>
        <w:t>bo školního řádu. Přes důtku ředitele školy se dopouští dalších přestupků, narušuje činnost kolektivu třídy a školy.</w:t>
      </w:r>
    </w:p>
    <w:p w:rsidR="00AD2359" w:rsidRPr="00415790" w:rsidRDefault="00AD2359" w:rsidP="00AD2359">
      <w:pPr>
        <w:numPr>
          <w:ilvl w:val="0"/>
          <w:numId w:val="10"/>
        </w:numPr>
        <w:tabs>
          <w:tab w:val="clear" w:pos="720"/>
          <w:tab w:val="num" w:pos="426"/>
        </w:tabs>
        <w:ind w:left="426" w:hanging="142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Do hodnocení chování se promítají zejména:</w:t>
      </w:r>
    </w:p>
    <w:p w:rsidR="00AD2359" w:rsidRPr="00415790" w:rsidRDefault="00AD2359" w:rsidP="00AD2359">
      <w:pPr>
        <w:pStyle w:val="Zkladntext"/>
        <w:numPr>
          <w:ilvl w:val="0"/>
          <w:numId w:val="13"/>
        </w:numPr>
        <w:tabs>
          <w:tab w:val="clear" w:pos="360"/>
          <w:tab w:val="num" w:pos="927"/>
        </w:tabs>
        <w:ind w:left="927"/>
        <w:rPr>
          <w:rFonts w:asciiTheme="minorHAnsi" w:hAnsiTheme="minorHAnsi" w:cstheme="minorHAnsi"/>
          <w:szCs w:val="24"/>
        </w:rPr>
      </w:pPr>
      <w:r w:rsidRPr="00415790">
        <w:rPr>
          <w:rFonts w:asciiTheme="minorHAnsi" w:hAnsiTheme="minorHAnsi" w:cstheme="minorHAnsi"/>
          <w:szCs w:val="24"/>
        </w:rPr>
        <w:lastRenderedPageBreak/>
        <w:t>pozdní příchody do školy,</w:t>
      </w:r>
    </w:p>
    <w:p w:rsidR="00AD2359" w:rsidRPr="00415790" w:rsidRDefault="00AD2359" w:rsidP="00AD2359">
      <w:pPr>
        <w:pStyle w:val="Zkladntext"/>
        <w:numPr>
          <w:ilvl w:val="0"/>
          <w:numId w:val="13"/>
        </w:numPr>
        <w:tabs>
          <w:tab w:val="clear" w:pos="360"/>
          <w:tab w:val="num" w:pos="927"/>
        </w:tabs>
        <w:ind w:left="927"/>
        <w:rPr>
          <w:rFonts w:asciiTheme="minorHAnsi" w:hAnsiTheme="minorHAnsi" w:cstheme="minorHAnsi"/>
          <w:szCs w:val="24"/>
        </w:rPr>
      </w:pPr>
      <w:r w:rsidRPr="00415790">
        <w:rPr>
          <w:rFonts w:asciiTheme="minorHAnsi" w:hAnsiTheme="minorHAnsi" w:cstheme="minorHAnsi"/>
          <w:szCs w:val="24"/>
        </w:rPr>
        <w:t>neomluvené hodiny,</w:t>
      </w:r>
    </w:p>
    <w:p w:rsidR="00AD2359" w:rsidRPr="00415790" w:rsidRDefault="00AD2359" w:rsidP="00AD2359">
      <w:pPr>
        <w:pStyle w:val="Zkladntext"/>
        <w:numPr>
          <w:ilvl w:val="0"/>
          <w:numId w:val="13"/>
        </w:numPr>
        <w:tabs>
          <w:tab w:val="clear" w:pos="360"/>
          <w:tab w:val="num" w:pos="927"/>
        </w:tabs>
        <w:ind w:left="927"/>
        <w:rPr>
          <w:rFonts w:asciiTheme="minorHAnsi" w:hAnsiTheme="minorHAnsi" w:cstheme="minorHAnsi"/>
          <w:szCs w:val="24"/>
        </w:rPr>
      </w:pPr>
      <w:r w:rsidRPr="00415790">
        <w:rPr>
          <w:rFonts w:asciiTheme="minorHAnsi" w:hAnsiTheme="minorHAnsi" w:cstheme="minorHAnsi"/>
          <w:szCs w:val="24"/>
        </w:rPr>
        <w:t>opakované neplnění studijních povinností a domácích úkolů,</w:t>
      </w:r>
    </w:p>
    <w:p w:rsidR="00AD2359" w:rsidRPr="00415790" w:rsidRDefault="00AD2359" w:rsidP="00AD2359">
      <w:pPr>
        <w:pStyle w:val="Zkladntext"/>
        <w:numPr>
          <w:ilvl w:val="0"/>
          <w:numId w:val="13"/>
        </w:numPr>
        <w:tabs>
          <w:tab w:val="clear" w:pos="360"/>
          <w:tab w:val="num" w:pos="927"/>
        </w:tabs>
        <w:ind w:left="927"/>
        <w:rPr>
          <w:rFonts w:asciiTheme="minorHAnsi" w:hAnsiTheme="minorHAnsi" w:cstheme="minorHAnsi"/>
          <w:szCs w:val="24"/>
        </w:rPr>
      </w:pPr>
      <w:r w:rsidRPr="00415790">
        <w:rPr>
          <w:rFonts w:asciiTheme="minorHAnsi" w:hAnsiTheme="minorHAnsi" w:cstheme="minorHAnsi"/>
          <w:szCs w:val="24"/>
        </w:rPr>
        <w:t>zdlouhavé omlouvání absence,</w:t>
      </w:r>
    </w:p>
    <w:p w:rsidR="00AD2359" w:rsidRPr="00415790" w:rsidRDefault="00AD2359" w:rsidP="00587668">
      <w:pPr>
        <w:pStyle w:val="Zkladntext"/>
        <w:keepLines/>
        <w:numPr>
          <w:ilvl w:val="0"/>
          <w:numId w:val="13"/>
        </w:numPr>
        <w:tabs>
          <w:tab w:val="clear" w:pos="360"/>
          <w:tab w:val="num" w:pos="927"/>
        </w:tabs>
        <w:ind w:left="927"/>
        <w:rPr>
          <w:rFonts w:asciiTheme="minorHAnsi" w:hAnsiTheme="minorHAnsi" w:cstheme="minorHAnsi"/>
          <w:szCs w:val="24"/>
        </w:rPr>
      </w:pPr>
      <w:r w:rsidRPr="00415790">
        <w:rPr>
          <w:rFonts w:asciiTheme="minorHAnsi" w:hAnsiTheme="minorHAnsi" w:cstheme="minorHAnsi"/>
          <w:szCs w:val="24"/>
        </w:rPr>
        <w:t>n</w:t>
      </w:r>
      <w:r w:rsidR="00017FDA" w:rsidRPr="00415790">
        <w:rPr>
          <w:rFonts w:asciiTheme="minorHAnsi" w:hAnsiTheme="minorHAnsi" w:cstheme="minorHAnsi"/>
          <w:szCs w:val="24"/>
        </w:rPr>
        <w:t>evhodné chování</w:t>
      </w:r>
      <w:r w:rsidR="00900E67" w:rsidRPr="00415790">
        <w:rPr>
          <w:rFonts w:asciiTheme="minorHAnsi" w:hAnsiTheme="minorHAnsi" w:cstheme="minorHAnsi"/>
          <w:szCs w:val="24"/>
        </w:rPr>
        <w:t xml:space="preserve"> vůči zaměstnancům a žákům školy,</w:t>
      </w:r>
    </w:p>
    <w:p w:rsidR="00AD2359" w:rsidRPr="00415790" w:rsidRDefault="00AD2359" w:rsidP="00587668">
      <w:pPr>
        <w:pStyle w:val="Zkladntext"/>
        <w:keepLines/>
        <w:numPr>
          <w:ilvl w:val="0"/>
          <w:numId w:val="13"/>
        </w:numPr>
        <w:tabs>
          <w:tab w:val="clear" w:pos="360"/>
          <w:tab w:val="num" w:pos="927"/>
        </w:tabs>
        <w:ind w:left="924" w:hanging="357"/>
        <w:rPr>
          <w:rFonts w:asciiTheme="minorHAnsi" w:hAnsiTheme="minorHAnsi" w:cstheme="minorHAnsi"/>
          <w:szCs w:val="24"/>
        </w:rPr>
      </w:pPr>
      <w:r w:rsidRPr="00415790">
        <w:rPr>
          <w:rFonts w:asciiTheme="minorHAnsi" w:hAnsiTheme="minorHAnsi" w:cstheme="minorHAnsi"/>
          <w:szCs w:val="24"/>
        </w:rPr>
        <w:t>kouření, požívání alkoholu nebo psychoaktivních látek ve škole a v jejím areálu.</w:t>
      </w:r>
    </w:p>
    <w:p w:rsidR="00C82475" w:rsidRPr="00415790" w:rsidRDefault="00C82475" w:rsidP="00AD2359">
      <w:pPr>
        <w:pStyle w:val="Zkladntext"/>
        <w:jc w:val="center"/>
        <w:rPr>
          <w:rFonts w:asciiTheme="minorHAnsi" w:hAnsiTheme="minorHAnsi" w:cstheme="minorHAnsi"/>
          <w:b/>
          <w:szCs w:val="24"/>
        </w:rPr>
      </w:pPr>
    </w:p>
    <w:p w:rsidR="00AD2359" w:rsidRPr="00415790" w:rsidRDefault="00AD2359" w:rsidP="00AD2359">
      <w:pPr>
        <w:pStyle w:val="Zkladntext"/>
        <w:jc w:val="center"/>
        <w:rPr>
          <w:rFonts w:asciiTheme="minorHAnsi" w:hAnsiTheme="minorHAnsi" w:cstheme="minorHAnsi"/>
          <w:b/>
          <w:szCs w:val="24"/>
        </w:rPr>
      </w:pPr>
      <w:r w:rsidRPr="00415790">
        <w:rPr>
          <w:rFonts w:asciiTheme="minorHAnsi" w:hAnsiTheme="minorHAnsi" w:cstheme="minorHAnsi"/>
          <w:b/>
          <w:szCs w:val="24"/>
        </w:rPr>
        <w:t>Klasifikace prospěchu</w:t>
      </w:r>
    </w:p>
    <w:p w:rsidR="00AD2359" w:rsidRPr="00415790" w:rsidRDefault="00AD2359" w:rsidP="00AD2359">
      <w:pPr>
        <w:pStyle w:val="Zkladntext"/>
        <w:jc w:val="center"/>
        <w:rPr>
          <w:rFonts w:asciiTheme="minorHAnsi" w:hAnsiTheme="minorHAnsi" w:cstheme="minorHAnsi"/>
          <w:b/>
          <w:szCs w:val="24"/>
        </w:rPr>
      </w:pPr>
    </w:p>
    <w:p w:rsidR="00AD2359" w:rsidRPr="00415790" w:rsidRDefault="00AD2359" w:rsidP="00AD2359">
      <w:pPr>
        <w:pStyle w:val="Zkladntext"/>
        <w:numPr>
          <w:ilvl w:val="0"/>
          <w:numId w:val="6"/>
        </w:numPr>
        <w:tabs>
          <w:tab w:val="clear" w:pos="356"/>
          <w:tab w:val="left" w:pos="357"/>
        </w:tabs>
        <w:rPr>
          <w:rFonts w:asciiTheme="minorHAnsi" w:hAnsiTheme="minorHAnsi" w:cstheme="minorHAnsi"/>
          <w:szCs w:val="24"/>
        </w:rPr>
      </w:pPr>
      <w:r w:rsidRPr="00415790">
        <w:rPr>
          <w:rFonts w:asciiTheme="minorHAnsi" w:hAnsiTheme="minorHAnsi" w:cstheme="minorHAnsi"/>
          <w:szCs w:val="24"/>
        </w:rPr>
        <w:t>Každý vyučující je povinen oznámit žákům na začátku klasifikačního období termín ukončení kl</w:t>
      </w:r>
      <w:r w:rsidRPr="00415790">
        <w:rPr>
          <w:rFonts w:asciiTheme="minorHAnsi" w:hAnsiTheme="minorHAnsi" w:cstheme="minorHAnsi"/>
          <w:szCs w:val="24"/>
        </w:rPr>
        <w:t>a</w:t>
      </w:r>
      <w:r w:rsidR="0082083B" w:rsidRPr="00415790">
        <w:rPr>
          <w:rFonts w:asciiTheme="minorHAnsi" w:hAnsiTheme="minorHAnsi" w:cstheme="minorHAnsi"/>
          <w:szCs w:val="24"/>
        </w:rPr>
        <w:t>sifikace a </w:t>
      </w:r>
      <w:r w:rsidRPr="00415790">
        <w:rPr>
          <w:rFonts w:asciiTheme="minorHAnsi" w:hAnsiTheme="minorHAnsi" w:cstheme="minorHAnsi"/>
          <w:szCs w:val="24"/>
        </w:rPr>
        <w:t xml:space="preserve">podmínky, které musí žáci splnit, aby mohli být za dané období klasifikováni </w:t>
      </w:r>
      <w:r w:rsidR="00587668" w:rsidRPr="00415790">
        <w:rPr>
          <w:rFonts w:asciiTheme="minorHAnsi" w:hAnsiTheme="minorHAnsi" w:cstheme="minorHAnsi"/>
          <w:szCs w:val="24"/>
        </w:rPr>
        <w:t>v </w:t>
      </w:r>
      <w:r w:rsidRPr="00415790">
        <w:rPr>
          <w:rFonts w:asciiTheme="minorHAnsi" w:hAnsiTheme="minorHAnsi" w:cstheme="minorHAnsi"/>
          <w:szCs w:val="24"/>
        </w:rPr>
        <w:t xml:space="preserve">daném předmětu. </w:t>
      </w:r>
    </w:p>
    <w:p w:rsidR="00AD2359" w:rsidRPr="00415790" w:rsidRDefault="00AD2359" w:rsidP="00AD2359">
      <w:pPr>
        <w:pStyle w:val="Zkladntext"/>
        <w:numPr>
          <w:ilvl w:val="0"/>
          <w:numId w:val="6"/>
        </w:numPr>
        <w:tabs>
          <w:tab w:val="clear" w:pos="356"/>
          <w:tab w:val="left" w:pos="357"/>
        </w:tabs>
        <w:rPr>
          <w:rFonts w:asciiTheme="minorHAnsi" w:hAnsiTheme="minorHAnsi" w:cstheme="minorHAnsi"/>
          <w:szCs w:val="24"/>
        </w:rPr>
      </w:pPr>
      <w:r w:rsidRPr="00415790">
        <w:rPr>
          <w:rFonts w:asciiTheme="minorHAnsi" w:hAnsiTheme="minorHAnsi" w:cstheme="minorHAnsi"/>
          <w:szCs w:val="24"/>
        </w:rPr>
        <w:t>Nutnou podmínkou klasifikace žáka za dané klasifikační období v každém povinném a volitelném předmětu jsou minimálně dvě známky z ústního nebo písemného zkoušení. Klasifikovat žáka na základě jedné známky není d</w:t>
      </w:r>
      <w:r w:rsidRPr="00415790">
        <w:rPr>
          <w:rFonts w:asciiTheme="minorHAnsi" w:hAnsiTheme="minorHAnsi" w:cstheme="minorHAnsi"/>
          <w:szCs w:val="24"/>
        </w:rPr>
        <w:t>o</w:t>
      </w:r>
      <w:r w:rsidRPr="00415790">
        <w:rPr>
          <w:rFonts w:asciiTheme="minorHAnsi" w:hAnsiTheme="minorHAnsi" w:cstheme="minorHAnsi"/>
          <w:szCs w:val="24"/>
        </w:rPr>
        <w:t xml:space="preserve">voleno. </w:t>
      </w:r>
    </w:p>
    <w:p w:rsidR="00AD2359" w:rsidRPr="00415790" w:rsidRDefault="00AD2359" w:rsidP="00AD2359">
      <w:pPr>
        <w:pStyle w:val="Zkladntext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415790">
        <w:rPr>
          <w:rFonts w:asciiTheme="minorHAnsi" w:hAnsiTheme="minorHAnsi" w:cstheme="minorHAnsi"/>
          <w:szCs w:val="24"/>
        </w:rPr>
        <w:t>Každý žák musí být za dané klasifikační období v každém povinném předmětu mimo tělesné</w:t>
      </w:r>
      <w:r w:rsidR="00900E67" w:rsidRPr="00415790">
        <w:rPr>
          <w:rFonts w:asciiTheme="minorHAnsi" w:hAnsiTheme="minorHAnsi" w:cstheme="minorHAnsi"/>
          <w:szCs w:val="24"/>
        </w:rPr>
        <w:t>, hudební a výtvarné výchovy</w:t>
      </w:r>
      <w:r w:rsidRPr="00415790">
        <w:rPr>
          <w:rFonts w:asciiTheme="minorHAnsi" w:hAnsiTheme="minorHAnsi" w:cstheme="minorHAnsi"/>
          <w:szCs w:val="24"/>
        </w:rPr>
        <w:t xml:space="preserve"> aspoň jednou ústně zkoušen. </w:t>
      </w:r>
      <w:r w:rsidR="00900E67" w:rsidRPr="00415790">
        <w:rPr>
          <w:rFonts w:asciiTheme="minorHAnsi" w:hAnsiTheme="minorHAnsi" w:cstheme="minorHAnsi"/>
          <w:szCs w:val="24"/>
        </w:rPr>
        <w:t xml:space="preserve">Dále se tato povinnost nevztahuje na předměty, které jsou v daném školním roce vyučovány pouze s jednohodinovou dotací. </w:t>
      </w:r>
      <w:r w:rsidRPr="00415790">
        <w:rPr>
          <w:rFonts w:asciiTheme="minorHAnsi" w:hAnsiTheme="minorHAnsi" w:cstheme="minorHAnsi"/>
          <w:szCs w:val="24"/>
        </w:rPr>
        <w:t>Výjimku</w:t>
      </w:r>
      <w:r w:rsidR="00900E67" w:rsidRPr="00415790">
        <w:rPr>
          <w:rFonts w:asciiTheme="minorHAnsi" w:hAnsiTheme="minorHAnsi" w:cstheme="minorHAnsi"/>
          <w:szCs w:val="24"/>
        </w:rPr>
        <w:t xml:space="preserve"> </w:t>
      </w:r>
      <w:r w:rsidRPr="00415790">
        <w:rPr>
          <w:rFonts w:asciiTheme="minorHAnsi" w:hAnsiTheme="minorHAnsi" w:cstheme="minorHAnsi"/>
          <w:szCs w:val="24"/>
        </w:rPr>
        <w:t>z tohoto ustanovení může povolit ředitel školy na žádost vyučujícího po projednání v pedagogické radě. Známku z každého ústního zkoušení musí v</w:t>
      </w:r>
      <w:r w:rsidRPr="00415790">
        <w:rPr>
          <w:rFonts w:asciiTheme="minorHAnsi" w:hAnsiTheme="minorHAnsi" w:cstheme="minorHAnsi"/>
          <w:szCs w:val="24"/>
        </w:rPr>
        <w:t>y</w:t>
      </w:r>
      <w:r w:rsidR="0082083B" w:rsidRPr="00415790">
        <w:rPr>
          <w:rFonts w:asciiTheme="minorHAnsi" w:hAnsiTheme="minorHAnsi" w:cstheme="minorHAnsi"/>
          <w:szCs w:val="24"/>
        </w:rPr>
        <w:t>učující žákovi oznámit a </w:t>
      </w:r>
      <w:r w:rsidRPr="00415790">
        <w:rPr>
          <w:rFonts w:asciiTheme="minorHAnsi" w:hAnsiTheme="minorHAnsi" w:cstheme="minorHAnsi"/>
          <w:szCs w:val="24"/>
        </w:rPr>
        <w:t>zdůvodnit.</w:t>
      </w:r>
    </w:p>
    <w:p w:rsidR="00AD2359" w:rsidRPr="00415790" w:rsidRDefault="00AD2359" w:rsidP="00AD2359">
      <w:pPr>
        <w:numPr>
          <w:ilvl w:val="0"/>
          <w:numId w:val="6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Klasifikaci provádí příslušný vyučující</w:t>
      </w:r>
      <w:r w:rsidR="00900E67" w:rsidRPr="00415790">
        <w:rPr>
          <w:rFonts w:asciiTheme="minorHAnsi" w:hAnsiTheme="minorHAnsi" w:cstheme="minorHAnsi"/>
        </w:rPr>
        <w:t xml:space="preserve"> a zodpovídá za ni</w:t>
      </w:r>
      <w:r w:rsidRPr="00415790">
        <w:rPr>
          <w:rFonts w:asciiTheme="minorHAnsi" w:hAnsiTheme="minorHAnsi" w:cstheme="minorHAnsi"/>
        </w:rPr>
        <w:t>. Při stanovení výsledné známky vychází z podkladů, které získává v průběhu celého klasifikačního období.</w:t>
      </w:r>
    </w:p>
    <w:p w:rsidR="00AD2359" w:rsidRPr="00415790" w:rsidRDefault="00AD2359" w:rsidP="00AD2359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Při absenci vyšší než 20</w:t>
      </w:r>
      <w:r w:rsidR="00900E67" w:rsidRPr="00415790">
        <w:rPr>
          <w:rFonts w:asciiTheme="minorHAnsi" w:hAnsiTheme="minorHAnsi" w:cstheme="minorHAnsi"/>
        </w:rPr>
        <w:t xml:space="preserve"> </w:t>
      </w:r>
      <w:r w:rsidRPr="00415790">
        <w:rPr>
          <w:rFonts w:asciiTheme="minorHAnsi" w:hAnsiTheme="minorHAnsi" w:cstheme="minorHAnsi"/>
        </w:rPr>
        <w:t>% odučených hodin daného předmětu v daném klasifikačním období m</w:t>
      </w:r>
      <w:r w:rsidRPr="00415790">
        <w:rPr>
          <w:rFonts w:asciiTheme="minorHAnsi" w:hAnsiTheme="minorHAnsi" w:cstheme="minorHAnsi"/>
        </w:rPr>
        <w:t>o</w:t>
      </w:r>
      <w:r w:rsidRPr="00415790">
        <w:rPr>
          <w:rFonts w:asciiTheme="minorHAnsi" w:hAnsiTheme="minorHAnsi" w:cstheme="minorHAnsi"/>
        </w:rPr>
        <w:t>hou vyučující navrhnout náhradní termín pro klasifikaci. Při klasifikaci v náhradním termínu se mohou pro zajištění objektivity hodnocení.</w:t>
      </w:r>
    </w:p>
    <w:p w:rsidR="00AD2359" w:rsidRPr="00415790" w:rsidRDefault="00AD2359" w:rsidP="00AD2359">
      <w:pPr>
        <w:numPr>
          <w:ilvl w:val="0"/>
          <w:numId w:val="6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Po projednání v předmětové komisi je povoleno používat při klasifikaci bodový systém. Vyučující je povinen na začátku každého klasifikačního období oznámit žákům bodové rozmezí pro jedno</w:t>
      </w:r>
      <w:r w:rsidRPr="00415790">
        <w:rPr>
          <w:rFonts w:asciiTheme="minorHAnsi" w:hAnsiTheme="minorHAnsi" w:cstheme="minorHAnsi"/>
        </w:rPr>
        <w:t>t</w:t>
      </w:r>
      <w:r w:rsidRPr="00415790">
        <w:rPr>
          <w:rFonts w:asciiTheme="minorHAnsi" w:hAnsiTheme="minorHAnsi" w:cstheme="minorHAnsi"/>
        </w:rPr>
        <w:t>livé klasifikační stupně.</w:t>
      </w:r>
    </w:p>
    <w:p w:rsidR="00AD2359" w:rsidRPr="00415790" w:rsidRDefault="00AD2359" w:rsidP="00AD2359">
      <w:pPr>
        <w:numPr>
          <w:ilvl w:val="0"/>
          <w:numId w:val="6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Výsledná známka na konci každého klasifikačního období musí být žákovi řádně zdůvodněna a oznámena k datu uzavírání klasifikace.</w:t>
      </w:r>
    </w:p>
    <w:p w:rsidR="00AD2359" w:rsidRPr="00415790" w:rsidRDefault="00AD2359" w:rsidP="00AD2359">
      <w:pPr>
        <w:numPr>
          <w:ilvl w:val="0"/>
          <w:numId w:val="6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V předmětech, kde je to stanoveno učebním plánem, žáci vypracovávají kontrolní práce trvající jednu vyučovací hodinu a déle. Počet kontrolních prací oznámí vyučující žákům na začátku klas</w:t>
      </w:r>
      <w:r w:rsidRPr="00415790">
        <w:rPr>
          <w:rFonts w:asciiTheme="minorHAnsi" w:hAnsiTheme="minorHAnsi" w:cstheme="minorHAnsi"/>
        </w:rPr>
        <w:t>i</w:t>
      </w:r>
      <w:r w:rsidRPr="00415790">
        <w:rPr>
          <w:rFonts w:asciiTheme="minorHAnsi" w:hAnsiTheme="minorHAnsi" w:cstheme="minorHAnsi"/>
        </w:rPr>
        <w:t>fikačního období, termín jejich vypracování aspoň týden dopředu. Ke kontrole znalostí se používají orientační p</w:t>
      </w:r>
      <w:r w:rsidRPr="00415790">
        <w:rPr>
          <w:rFonts w:asciiTheme="minorHAnsi" w:hAnsiTheme="minorHAnsi" w:cstheme="minorHAnsi"/>
        </w:rPr>
        <w:t>í</w:t>
      </w:r>
      <w:r w:rsidRPr="00415790">
        <w:rPr>
          <w:rFonts w:asciiTheme="minorHAnsi" w:hAnsiTheme="minorHAnsi" w:cstheme="minorHAnsi"/>
        </w:rPr>
        <w:t xml:space="preserve">semné práce trvající méně než 1 vyučovací hodinu. </w:t>
      </w:r>
    </w:p>
    <w:p w:rsidR="00AD2359" w:rsidRPr="00415790" w:rsidRDefault="00AD2359" w:rsidP="00AD2359">
      <w:pPr>
        <w:numPr>
          <w:ilvl w:val="0"/>
          <w:numId w:val="6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Všechny písemné práce musí být opraveny do 10 pracovních dnů od jejich napsání a žáci musí n</w:t>
      </w:r>
      <w:r w:rsidRPr="00415790">
        <w:rPr>
          <w:rFonts w:asciiTheme="minorHAnsi" w:hAnsiTheme="minorHAnsi" w:cstheme="minorHAnsi"/>
        </w:rPr>
        <w:t>a</w:t>
      </w:r>
      <w:r w:rsidRPr="00415790">
        <w:rPr>
          <w:rFonts w:asciiTheme="minorHAnsi" w:hAnsiTheme="minorHAnsi" w:cstheme="minorHAnsi"/>
        </w:rPr>
        <w:t>hlédnutím do opravených prací znát klasifikaci.</w:t>
      </w:r>
    </w:p>
    <w:p w:rsidR="00AD2359" w:rsidRPr="00415790" w:rsidRDefault="00AD2359" w:rsidP="00AD2359">
      <w:pPr>
        <w:numPr>
          <w:ilvl w:val="0"/>
          <w:numId w:val="6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Kontrolní písemné práce se archivují po dobu 1 školního roku.</w:t>
      </w:r>
    </w:p>
    <w:p w:rsidR="00AD2359" w:rsidRPr="00415790" w:rsidRDefault="00AD2359" w:rsidP="00AD2359">
      <w:pPr>
        <w:numPr>
          <w:ilvl w:val="0"/>
          <w:numId w:val="6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V jednom dni je povoleno psát nejvýše jednu kontrolní práci a současně jednu orientační.</w:t>
      </w:r>
    </w:p>
    <w:p w:rsidR="00AD2359" w:rsidRPr="00415790" w:rsidRDefault="00AD2359" w:rsidP="00AD2359">
      <w:pPr>
        <w:pStyle w:val="Zkladntext"/>
        <w:jc w:val="center"/>
        <w:rPr>
          <w:rFonts w:asciiTheme="minorHAnsi" w:hAnsiTheme="minorHAnsi" w:cstheme="minorHAnsi"/>
          <w:b/>
          <w:szCs w:val="24"/>
        </w:rPr>
      </w:pPr>
    </w:p>
    <w:p w:rsidR="00AD2359" w:rsidRPr="00415790" w:rsidRDefault="00AD2359" w:rsidP="00AD2359">
      <w:pPr>
        <w:pStyle w:val="Zkladntext"/>
        <w:jc w:val="center"/>
        <w:rPr>
          <w:rFonts w:asciiTheme="minorHAnsi" w:hAnsiTheme="minorHAnsi" w:cstheme="minorHAnsi"/>
          <w:b/>
          <w:szCs w:val="24"/>
        </w:rPr>
      </w:pPr>
      <w:r w:rsidRPr="00415790">
        <w:rPr>
          <w:rFonts w:asciiTheme="minorHAnsi" w:hAnsiTheme="minorHAnsi" w:cstheme="minorHAnsi"/>
          <w:b/>
          <w:szCs w:val="24"/>
        </w:rPr>
        <w:t xml:space="preserve"> Celkové hodnocení prospěchu</w:t>
      </w:r>
    </w:p>
    <w:p w:rsidR="00AD2359" w:rsidRPr="00415790" w:rsidRDefault="00AD2359" w:rsidP="00AD2359">
      <w:pPr>
        <w:pStyle w:val="Zkladntext"/>
        <w:jc w:val="left"/>
        <w:rPr>
          <w:rFonts w:asciiTheme="minorHAnsi" w:hAnsiTheme="minorHAnsi" w:cstheme="minorHAnsi"/>
          <w:b/>
          <w:szCs w:val="24"/>
        </w:rPr>
      </w:pPr>
    </w:p>
    <w:p w:rsidR="00AD2359" w:rsidRPr="00415790" w:rsidRDefault="00AD2359" w:rsidP="00AD2359">
      <w:pPr>
        <w:pStyle w:val="Zkladntext"/>
        <w:numPr>
          <w:ilvl w:val="0"/>
          <w:numId w:val="14"/>
        </w:numPr>
        <w:jc w:val="left"/>
        <w:rPr>
          <w:rFonts w:asciiTheme="minorHAnsi" w:hAnsiTheme="minorHAnsi" w:cstheme="minorHAnsi"/>
          <w:szCs w:val="24"/>
        </w:rPr>
      </w:pPr>
      <w:r w:rsidRPr="00415790">
        <w:rPr>
          <w:rFonts w:asciiTheme="minorHAnsi" w:hAnsiTheme="minorHAnsi" w:cstheme="minorHAnsi"/>
          <w:szCs w:val="24"/>
        </w:rPr>
        <w:t>Celkové hodnocení žáka se na vysvědčení vyjadřuje stupni:</w:t>
      </w:r>
    </w:p>
    <w:p w:rsidR="00AD2359" w:rsidRPr="00415790" w:rsidRDefault="00AD2359" w:rsidP="00AD2359">
      <w:pPr>
        <w:pStyle w:val="Zkladntext"/>
        <w:numPr>
          <w:ilvl w:val="0"/>
          <w:numId w:val="15"/>
        </w:numPr>
        <w:tabs>
          <w:tab w:val="clear" w:pos="360"/>
          <w:tab w:val="num" w:pos="927"/>
        </w:tabs>
        <w:ind w:left="927"/>
        <w:jc w:val="left"/>
        <w:rPr>
          <w:rFonts w:asciiTheme="minorHAnsi" w:hAnsiTheme="minorHAnsi" w:cstheme="minorHAnsi"/>
          <w:szCs w:val="24"/>
        </w:rPr>
      </w:pPr>
      <w:r w:rsidRPr="00415790">
        <w:rPr>
          <w:rFonts w:asciiTheme="minorHAnsi" w:hAnsiTheme="minorHAnsi" w:cstheme="minorHAnsi"/>
          <w:szCs w:val="24"/>
        </w:rPr>
        <w:t>prospěl(a) s vyznamenáním,</w:t>
      </w:r>
    </w:p>
    <w:p w:rsidR="00AD2359" w:rsidRPr="00415790" w:rsidRDefault="00AD2359" w:rsidP="00AD2359">
      <w:pPr>
        <w:pStyle w:val="Zkladntext"/>
        <w:numPr>
          <w:ilvl w:val="0"/>
          <w:numId w:val="15"/>
        </w:numPr>
        <w:tabs>
          <w:tab w:val="clear" w:pos="360"/>
          <w:tab w:val="num" w:pos="927"/>
        </w:tabs>
        <w:ind w:left="927"/>
        <w:jc w:val="left"/>
        <w:rPr>
          <w:rFonts w:asciiTheme="minorHAnsi" w:hAnsiTheme="minorHAnsi" w:cstheme="minorHAnsi"/>
          <w:szCs w:val="24"/>
        </w:rPr>
      </w:pPr>
      <w:r w:rsidRPr="00415790">
        <w:rPr>
          <w:rFonts w:asciiTheme="minorHAnsi" w:hAnsiTheme="minorHAnsi" w:cstheme="minorHAnsi"/>
          <w:szCs w:val="24"/>
        </w:rPr>
        <w:lastRenderedPageBreak/>
        <w:t>prospěl(a),</w:t>
      </w:r>
    </w:p>
    <w:p w:rsidR="00AD2359" w:rsidRPr="00415790" w:rsidRDefault="00AD2359" w:rsidP="00AD2359">
      <w:pPr>
        <w:pStyle w:val="Zkladntext"/>
        <w:numPr>
          <w:ilvl w:val="0"/>
          <w:numId w:val="15"/>
        </w:numPr>
        <w:tabs>
          <w:tab w:val="clear" w:pos="360"/>
          <w:tab w:val="num" w:pos="927"/>
        </w:tabs>
        <w:ind w:left="927"/>
        <w:jc w:val="left"/>
        <w:rPr>
          <w:rFonts w:asciiTheme="minorHAnsi" w:hAnsiTheme="minorHAnsi" w:cstheme="minorHAnsi"/>
          <w:szCs w:val="24"/>
        </w:rPr>
      </w:pPr>
      <w:r w:rsidRPr="00415790">
        <w:rPr>
          <w:rFonts w:asciiTheme="minorHAnsi" w:hAnsiTheme="minorHAnsi" w:cstheme="minorHAnsi"/>
          <w:szCs w:val="24"/>
        </w:rPr>
        <w:t>neprospěl(a).</w:t>
      </w:r>
    </w:p>
    <w:p w:rsidR="00AD2359" w:rsidRPr="00415790" w:rsidRDefault="00AD2359" w:rsidP="00AD2359">
      <w:pPr>
        <w:pStyle w:val="Zkladntext"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415790">
        <w:rPr>
          <w:rFonts w:asciiTheme="minorHAnsi" w:hAnsiTheme="minorHAnsi" w:cstheme="minorHAnsi"/>
          <w:szCs w:val="24"/>
        </w:rPr>
        <w:t>Žák prospěl s vyznamenáním, není-li klasifikace v žádném povinném a volitelném předmětu horší než stupeň 2 – chvalitebný a průměrných prospěch z povinných a volitelný</w:t>
      </w:r>
      <w:r w:rsidR="0082083B" w:rsidRPr="00415790">
        <w:rPr>
          <w:rFonts w:asciiTheme="minorHAnsi" w:hAnsiTheme="minorHAnsi" w:cstheme="minorHAnsi"/>
          <w:szCs w:val="24"/>
        </w:rPr>
        <w:t>ch předmětů není horší než 1,50 </w:t>
      </w:r>
      <w:r w:rsidRPr="00415790">
        <w:rPr>
          <w:rFonts w:asciiTheme="minorHAnsi" w:hAnsiTheme="minorHAnsi" w:cstheme="minorHAnsi"/>
          <w:szCs w:val="24"/>
        </w:rPr>
        <w:t>a</w:t>
      </w:r>
      <w:r w:rsidR="0082083B" w:rsidRPr="00415790">
        <w:rPr>
          <w:rFonts w:asciiTheme="minorHAnsi" w:hAnsiTheme="minorHAnsi" w:cstheme="minorHAnsi"/>
          <w:szCs w:val="24"/>
        </w:rPr>
        <w:t> </w:t>
      </w:r>
      <w:r w:rsidRPr="00415790">
        <w:rPr>
          <w:rFonts w:asciiTheme="minorHAnsi" w:hAnsiTheme="minorHAnsi" w:cstheme="minorHAnsi"/>
          <w:szCs w:val="24"/>
        </w:rPr>
        <w:t>chování je hodnoceno jako velmi dobré. Žák prospěl, není-li klasifikován v některém povinném nebo volitelném předmětu stupněm 5 – nedostatečný. Žák neprospěl, je-li klasifikován v některém povinném nebo volitelném předmětu stupněm 5 – n</w:t>
      </w:r>
      <w:r w:rsidRPr="00415790">
        <w:rPr>
          <w:rFonts w:asciiTheme="minorHAnsi" w:hAnsiTheme="minorHAnsi" w:cstheme="minorHAnsi"/>
          <w:szCs w:val="24"/>
        </w:rPr>
        <w:t>e</w:t>
      </w:r>
      <w:r w:rsidRPr="00415790">
        <w:rPr>
          <w:rFonts w:asciiTheme="minorHAnsi" w:hAnsiTheme="minorHAnsi" w:cstheme="minorHAnsi"/>
          <w:szCs w:val="24"/>
        </w:rPr>
        <w:t>dostatečný.</w:t>
      </w:r>
    </w:p>
    <w:p w:rsidR="00AD2359" w:rsidRPr="00415790" w:rsidRDefault="00AD2359" w:rsidP="00AD2359">
      <w:pPr>
        <w:pStyle w:val="Zkladntext"/>
        <w:jc w:val="left"/>
        <w:rPr>
          <w:rFonts w:asciiTheme="minorHAnsi" w:hAnsiTheme="minorHAnsi" w:cstheme="minorHAnsi"/>
          <w:szCs w:val="24"/>
        </w:rPr>
      </w:pPr>
    </w:p>
    <w:p w:rsidR="00AD2359" w:rsidRPr="00415790" w:rsidRDefault="00AD2359" w:rsidP="00AD2359">
      <w:pPr>
        <w:pStyle w:val="Nadpis4"/>
        <w:jc w:val="center"/>
        <w:rPr>
          <w:rFonts w:asciiTheme="minorHAnsi" w:hAnsiTheme="minorHAnsi" w:cstheme="minorHAnsi"/>
          <w:sz w:val="24"/>
          <w:szCs w:val="24"/>
        </w:rPr>
      </w:pPr>
      <w:r w:rsidRPr="00415790">
        <w:rPr>
          <w:rFonts w:asciiTheme="minorHAnsi" w:hAnsiTheme="minorHAnsi" w:cstheme="minorHAnsi"/>
          <w:sz w:val="24"/>
          <w:szCs w:val="24"/>
        </w:rPr>
        <w:t xml:space="preserve"> Klasifikační stupně</w:t>
      </w:r>
    </w:p>
    <w:p w:rsidR="00AD2359" w:rsidRPr="00415790" w:rsidRDefault="00AD2359" w:rsidP="00AD2359">
      <w:pPr>
        <w:rPr>
          <w:rFonts w:asciiTheme="minorHAnsi" w:hAnsiTheme="minorHAnsi" w:cstheme="minorHAnsi"/>
        </w:rPr>
      </w:pPr>
    </w:p>
    <w:p w:rsidR="00AD2359" w:rsidRPr="00415790" w:rsidRDefault="00AD2359" w:rsidP="00AD2359">
      <w:pPr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Při klasifikaci ústního zkoušení a písemných prací lze použít výhradně následující stupně:</w:t>
      </w:r>
    </w:p>
    <w:p w:rsidR="00AD2359" w:rsidRPr="00415790" w:rsidRDefault="00AD2359" w:rsidP="00AD2359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1 výborný,</w:t>
      </w:r>
    </w:p>
    <w:p w:rsidR="00AD2359" w:rsidRPr="00415790" w:rsidRDefault="00AD2359" w:rsidP="00AD2359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2 chvalitebný,</w:t>
      </w:r>
    </w:p>
    <w:p w:rsidR="00AD2359" w:rsidRPr="00415790" w:rsidRDefault="00AD2359" w:rsidP="00AD2359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3 dobrý,</w:t>
      </w:r>
    </w:p>
    <w:p w:rsidR="00AD2359" w:rsidRPr="00415790" w:rsidRDefault="00AD2359" w:rsidP="00AD2359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4 dostatečný,</w:t>
      </w:r>
    </w:p>
    <w:p w:rsidR="00AD2359" w:rsidRPr="00415790" w:rsidRDefault="00AD2359" w:rsidP="00AD2359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5 nedostatečný.</w:t>
      </w:r>
    </w:p>
    <w:p w:rsidR="00AD2359" w:rsidRPr="00415790" w:rsidRDefault="00AD2359" w:rsidP="00AD2359">
      <w:pPr>
        <w:ind w:left="644"/>
        <w:rPr>
          <w:rFonts w:asciiTheme="minorHAnsi" w:hAnsiTheme="minorHAnsi" w:cstheme="minorHAnsi"/>
        </w:rPr>
      </w:pPr>
    </w:p>
    <w:p w:rsidR="00AD2359" w:rsidRPr="00415790" w:rsidRDefault="00AD2359" w:rsidP="00AD2359">
      <w:pPr>
        <w:pStyle w:val="Zkladntext3"/>
        <w:rPr>
          <w:rFonts w:asciiTheme="minorHAnsi" w:hAnsiTheme="minorHAnsi" w:cstheme="minorHAnsi"/>
          <w:sz w:val="24"/>
          <w:szCs w:val="24"/>
        </w:rPr>
      </w:pPr>
      <w:r w:rsidRPr="00415790">
        <w:rPr>
          <w:rFonts w:asciiTheme="minorHAnsi" w:hAnsiTheme="minorHAnsi" w:cstheme="minorHAnsi"/>
          <w:sz w:val="24"/>
          <w:szCs w:val="24"/>
        </w:rPr>
        <w:t>Vyučující může při hodnocení píse</w:t>
      </w:r>
      <w:r w:rsidRPr="00415790">
        <w:rPr>
          <w:rFonts w:asciiTheme="minorHAnsi" w:hAnsiTheme="minorHAnsi" w:cstheme="minorHAnsi"/>
          <w:sz w:val="24"/>
          <w:szCs w:val="24"/>
        </w:rPr>
        <w:t>m</w:t>
      </w:r>
      <w:r w:rsidRPr="00415790">
        <w:rPr>
          <w:rFonts w:asciiTheme="minorHAnsi" w:hAnsiTheme="minorHAnsi" w:cstheme="minorHAnsi"/>
          <w:sz w:val="24"/>
          <w:szCs w:val="24"/>
        </w:rPr>
        <w:t>ných prací používat bodové hodnocení, které potom převede do klasifikačních stupňů.</w:t>
      </w:r>
    </w:p>
    <w:p w:rsidR="00AD2359" w:rsidRPr="00415790" w:rsidRDefault="00AD2359" w:rsidP="00AD2359">
      <w:pPr>
        <w:pStyle w:val="Zkladntext3"/>
        <w:rPr>
          <w:rFonts w:asciiTheme="minorHAnsi" w:hAnsiTheme="minorHAnsi" w:cstheme="minorHAnsi"/>
          <w:sz w:val="24"/>
          <w:szCs w:val="24"/>
        </w:rPr>
      </w:pPr>
    </w:p>
    <w:p w:rsidR="00AD2359" w:rsidRPr="00415790" w:rsidRDefault="00AD2359" w:rsidP="00AD2359">
      <w:pPr>
        <w:jc w:val="center"/>
        <w:rPr>
          <w:rFonts w:asciiTheme="minorHAnsi" w:hAnsiTheme="minorHAnsi" w:cstheme="minorHAnsi"/>
          <w:b/>
        </w:rPr>
      </w:pPr>
      <w:r w:rsidRPr="00415790">
        <w:rPr>
          <w:rFonts w:asciiTheme="minorHAnsi" w:hAnsiTheme="minorHAnsi" w:cstheme="minorHAnsi"/>
          <w:b/>
        </w:rPr>
        <w:t xml:space="preserve"> Komisionální zkouška</w:t>
      </w:r>
    </w:p>
    <w:p w:rsidR="00AD2359" w:rsidRPr="00415790" w:rsidRDefault="00AD2359" w:rsidP="00AD2359">
      <w:pPr>
        <w:rPr>
          <w:rFonts w:asciiTheme="minorHAnsi" w:hAnsiTheme="minorHAnsi" w:cstheme="minorHAnsi"/>
        </w:rPr>
      </w:pPr>
    </w:p>
    <w:p w:rsidR="00AD2359" w:rsidRPr="00415790" w:rsidRDefault="00AD2359" w:rsidP="00AD2359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Komisionální zkoušku koná žák v těchto případech:</w:t>
      </w:r>
    </w:p>
    <w:p w:rsidR="00AD2359" w:rsidRPr="00415790" w:rsidRDefault="00AD2359" w:rsidP="00AD2359">
      <w:pPr>
        <w:numPr>
          <w:ilvl w:val="0"/>
          <w:numId w:val="8"/>
        </w:numPr>
        <w:tabs>
          <w:tab w:val="left" w:pos="425"/>
          <w:tab w:val="left" w:pos="1094"/>
        </w:tabs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koná-li opravnou zkoušku,</w:t>
      </w:r>
    </w:p>
    <w:p w:rsidR="00AD2359" w:rsidRPr="00415790" w:rsidRDefault="00AD2359" w:rsidP="00AD2359">
      <w:pPr>
        <w:numPr>
          <w:ilvl w:val="0"/>
          <w:numId w:val="8"/>
        </w:numPr>
        <w:tabs>
          <w:tab w:val="left" w:pos="425"/>
          <w:tab w:val="left" w:pos="1094"/>
        </w:tabs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požádá-li zletilý žák nebo zákonný zástupce nezletilého žáka o jeho komisionální př</w:t>
      </w:r>
      <w:r w:rsidRPr="00415790">
        <w:rPr>
          <w:rFonts w:asciiTheme="minorHAnsi" w:hAnsiTheme="minorHAnsi" w:cstheme="minorHAnsi"/>
        </w:rPr>
        <w:t>e</w:t>
      </w:r>
      <w:r w:rsidRPr="00415790">
        <w:rPr>
          <w:rFonts w:asciiTheme="minorHAnsi" w:hAnsiTheme="minorHAnsi" w:cstheme="minorHAnsi"/>
        </w:rPr>
        <w:t>zkoušení,</w:t>
      </w:r>
    </w:p>
    <w:p w:rsidR="00466884" w:rsidRPr="00415790" w:rsidRDefault="00AD2359" w:rsidP="00AD2359">
      <w:pPr>
        <w:numPr>
          <w:ilvl w:val="0"/>
          <w:numId w:val="8"/>
        </w:numPr>
        <w:tabs>
          <w:tab w:val="left" w:pos="425"/>
          <w:tab w:val="left" w:pos="1094"/>
        </w:tabs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pokud ředitel zjistí, že vyučující porušil pravidla hodnocení. Termín komisionálního</w:t>
      </w:r>
    </w:p>
    <w:p w:rsidR="00AD2359" w:rsidRPr="00415790" w:rsidRDefault="00466884" w:rsidP="00466884">
      <w:pPr>
        <w:tabs>
          <w:tab w:val="left" w:pos="425"/>
          <w:tab w:val="left" w:pos="1094"/>
        </w:tabs>
        <w:ind w:left="780"/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 xml:space="preserve">     </w:t>
      </w:r>
      <w:r w:rsidR="00AD2359" w:rsidRPr="00415790">
        <w:rPr>
          <w:rFonts w:asciiTheme="minorHAnsi" w:hAnsiTheme="minorHAnsi" w:cstheme="minorHAnsi"/>
        </w:rPr>
        <w:t xml:space="preserve"> př</w:t>
      </w:r>
      <w:r w:rsidR="00AD2359" w:rsidRPr="00415790">
        <w:rPr>
          <w:rFonts w:asciiTheme="minorHAnsi" w:hAnsiTheme="minorHAnsi" w:cstheme="minorHAnsi"/>
        </w:rPr>
        <w:t>e</w:t>
      </w:r>
      <w:r w:rsidR="00AD2359" w:rsidRPr="00415790">
        <w:rPr>
          <w:rFonts w:asciiTheme="minorHAnsi" w:hAnsiTheme="minorHAnsi" w:cstheme="minorHAnsi"/>
        </w:rPr>
        <w:t>zkoušení stanoví ředitel školy v tomto případě bez zbytečného odkladu.</w:t>
      </w:r>
    </w:p>
    <w:p w:rsidR="00AD2359" w:rsidRPr="00415790" w:rsidRDefault="00AD2359" w:rsidP="00AD2359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Komise pro komisionální zkoušky je nejméně tříčlenná. Jejím předsedou je ředitel školy nebo jím pověřený učitel, zkoušející učitel vyučující žáka danému předmětu a přísedící, kterýž má odbo</w:t>
      </w:r>
      <w:r w:rsidRPr="00415790">
        <w:rPr>
          <w:rFonts w:asciiTheme="minorHAnsi" w:hAnsiTheme="minorHAnsi" w:cstheme="minorHAnsi"/>
        </w:rPr>
        <w:t>r</w:t>
      </w:r>
      <w:r w:rsidRPr="00415790">
        <w:rPr>
          <w:rFonts w:asciiTheme="minorHAnsi" w:hAnsiTheme="minorHAnsi" w:cstheme="minorHAnsi"/>
        </w:rPr>
        <w:t>nou kvalifikaci pro výuku téhož nebo příbuzného předmětu.</w:t>
      </w:r>
    </w:p>
    <w:p w:rsidR="00AD2359" w:rsidRPr="00415790" w:rsidRDefault="00AD2359" w:rsidP="00AD2359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Pokud je ředitel školy zároveň vyuč</w:t>
      </w:r>
      <w:r w:rsidRPr="00415790">
        <w:rPr>
          <w:rFonts w:asciiTheme="minorHAnsi" w:hAnsiTheme="minorHAnsi" w:cstheme="minorHAnsi"/>
        </w:rPr>
        <w:t>u</w:t>
      </w:r>
      <w:r w:rsidRPr="00415790">
        <w:rPr>
          <w:rFonts w:asciiTheme="minorHAnsi" w:hAnsiTheme="minorHAnsi" w:cstheme="minorHAnsi"/>
        </w:rPr>
        <w:t>jícím, jmenuje předsedu komise krajský úřad. Členy komise jmenuje ředitel školy.</w:t>
      </w:r>
    </w:p>
    <w:p w:rsidR="00AD2359" w:rsidRPr="00415790" w:rsidRDefault="00AD2359" w:rsidP="00AD2359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Výsledek zkoušky vyhlásí předseda v den konání zkoušky.</w:t>
      </w:r>
    </w:p>
    <w:p w:rsidR="00AD2359" w:rsidRPr="00415790" w:rsidRDefault="00AD2359" w:rsidP="00AD2359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>V případě pochybnosti o správnosti hodnocení podle odst. 1, písm. b) nebo písm. c) může být žák v příslušném pololetí z daného předmětu zkoušen komisionálně pouze jednou.</w:t>
      </w:r>
    </w:p>
    <w:p w:rsidR="00AD2359" w:rsidRPr="00415790" w:rsidRDefault="00AD2359" w:rsidP="00AD2359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 xml:space="preserve">Komisionální zkoušku podle odst. 1 může žák konat v jednom dni nejvýše jednu. </w:t>
      </w:r>
    </w:p>
    <w:p w:rsidR="00AD2359" w:rsidRPr="00415790" w:rsidRDefault="00AD2359" w:rsidP="00DD4E14">
      <w:pPr>
        <w:rPr>
          <w:rFonts w:asciiTheme="minorHAnsi" w:hAnsiTheme="minorHAnsi" w:cstheme="minorHAnsi"/>
          <w:b/>
          <w:bCs/>
        </w:rPr>
      </w:pPr>
    </w:p>
    <w:p w:rsidR="00DD4E14" w:rsidRPr="00415790" w:rsidRDefault="00DD4E14" w:rsidP="00DD4E14">
      <w:pPr>
        <w:rPr>
          <w:rFonts w:asciiTheme="minorHAnsi" w:hAnsiTheme="minorHAnsi" w:cstheme="minorHAnsi"/>
          <w:b/>
          <w:bCs/>
        </w:rPr>
      </w:pPr>
      <w:r w:rsidRPr="00415790">
        <w:rPr>
          <w:rFonts w:asciiTheme="minorHAnsi" w:hAnsiTheme="minorHAnsi" w:cstheme="minorHAnsi"/>
          <w:b/>
          <w:bCs/>
        </w:rPr>
        <w:t>2</w:t>
      </w:r>
      <w:r w:rsidR="00190370" w:rsidRPr="00415790">
        <w:rPr>
          <w:rFonts w:asciiTheme="minorHAnsi" w:hAnsiTheme="minorHAnsi" w:cstheme="minorHAnsi"/>
          <w:b/>
          <w:bCs/>
        </w:rPr>
        <w:t xml:space="preserve">. </w:t>
      </w:r>
      <w:r w:rsidRPr="0041579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415790">
        <w:rPr>
          <w:rFonts w:asciiTheme="minorHAnsi" w:hAnsiTheme="minorHAnsi" w:cstheme="minorHAnsi"/>
          <w:b/>
          <w:bCs/>
        </w:rPr>
        <w:t>Autoevaluace</w:t>
      </w:r>
      <w:proofErr w:type="spellEnd"/>
      <w:r w:rsidRPr="00415790">
        <w:rPr>
          <w:rFonts w:asciiTheme="minorHAnsi" w:hAnsiTheme="minorHAnsi" w:cstheme="minorHAnsi"/>
          <w:b/>
          <w:bCs/>
        </w:rPr>
        <w:t xml:space="preserve"> školy </w:t>
      </w:r>
    </w:p>
    <w:p w:rsidR="00DD4E14" w:rsidRPr="00415790" w:rsidRDefault="00DD4E14" w:rsidP="00DD4E14">
      <w:pPr>
        <w:rPr>
          <w:rFonts w:asciiTheme="minorHAnsi" w:hAnsiTheme="minorHAnsi" w:cstheme="minorHAnsi"/>
          <w:b/>
          <w:bCs/>
        </w:rPr>
      </w:pPr>
    </w:p>
    <w:p w:rsidR="00DD4E14" w:rsidRPr="00415790" w:rsidRDefault="00DD4E14" w:rsidP="00DD4E14">
      <w:pPr>
        <w:jc w:val="both"/>
        <w:rPr>
          <w:rFonts w:asciiTheme="minorHAnsi" w:hAnsiTheme="minorHAnsi" w:cstheme="minorHAnsi"/>
        </w:rPr>
      </w:pPr>
      <w:r w:rsidRPr="00415790">
        <w:rPr>
          <w:rFonts w:asciiTheme="minorHAnsi" w:hAnsiTheme="minorHAnsi" w:cstheme="minorHAnsi"/>
        </w:rPr>
        <w:t xml:space="preserve">Vlastní hodnocení školy vychází z příslušné vyhlášky MŠMT. Některé hodnotící postupy jsou prováděny průběžně, např. hospitační činnost, některé v ročních intervalech, např. zpráva </w:t>
      </w:r>
      <w:r w:rsidR="0082083B" w:rsidRPr="00415790">
        <w:rPr>
          <w:rFonts w:asciiTheme="minorHAnsi" w:hAnsiTheme="minorHAnsi" w:cstheme="minorHAnsi"/>
        </w:rPr>
        <w:t>hospodaření školy, zpráva o </w:t>
      </w:r>
      <w:r w:rsidRPr="00415790">
        <w:rPr>
          <w:rFonts w:asciiTheme="minorHAnsi" w:hAnsiTheme="minorHAnsi" w:cstheme="minorHAnsi"/>
        </w:rPr>
        <w:t xml:space="preserve">činnosti </w:t>
      </w:r>
      <w:r w:rsidR="00193504" w:rsidRPr="00415790">
        <w:rPr>
          <w:rFonts w:asciiTheme="minorHAnsi" w:hAnsiTheme="minorHAnsi" w:cstheme="minorHAnsi"/>
        </w:rPr>
        <w:t>Sdružení rodičů,</w:t>
      </w:r>
      <w:r w:rsidRPr="00415790">
        <w:rPr>
          <w:rFonts w:asciiTheme="minorHAnsi" w:hAnsiTheme="minorHAnsi" w:cstheme="minorHAnsi"/>
        </w:rPr>
        <w:t xml:space="preserve"> některé v</w:t>
      </w:r>
      <w:r w:rsidR="00193504" w:rsidRPr="00415790">
        <w:rPr>
          <w:rFonts w:asciiTheme="minorHAnsi" w:hAnsiTheme="minorHAnsi" w:cstheme="minorHAnsi"/>
        </w:rPr>
        <w:t>e</w:t>
      </w:r>
      <w:r w:rsidRPr="00415790">
        <w:rPr>
          <w:rFonts w:asciiTheme="minorHAnsi" w:hAnsiTheme="minorHAnsi" w:cstheme="minorHAnsi"/>
        </w:rPr>
        <w:t xml:space="preserve"> </w:t>
      </w:r>
      <w:r w:rsidR="00193504" w:rsidRPr="00415790">
        <w:rPr>
          <w:rFonts w:asciiTheme="minorHAnsi" w:hAnsiTheme="minorHAnsi" w:cstheme="minorHAnsi"/>
        </w:rPr>
        <w:t>víceletých</w:t>
      </w:r>
      <w:r w:rsidRPr="00415790">
        <w:rPr>
          <w:rFonts w:asciiTheme="minorHAnsi" w:hAnsiTheme="minorHAnsi" w:cstheme="minorHAnsi"/>
        </w:rPr>
        <w:t xml:space="preserve"> intervalech, např. rozbor učebního plánu</w:t>
      </w:r>
      <w:r w:rsidR="0088365B" w:rsidRPr="00415790">
        <w:rPr>
          <w:rFonts w:asciiTheme="minorHAnsi" w:hAnsiTheme="minorHAnsi" w:cstheme="minorHAnsi"/>
        </w:rPr>
        <w:t>.</w:t>
      </w:r>
      <w:r w:rsidRPr="00415790">
        <w:rPr>
          <w:rFonts w:asciiTheme="minorHAnsi" w:hAnsiTheme="minorHAnsi" w:cstheme="minorHAnsi"/>
        </w:rPr>
        <w:t xml:space="preserve"> Sumarizace je prováděna pravidelně v</w:t>
      </w:r>
      <w:r w:rsidR="00193504" w:rsidRPr="00415790">
        <w:rPr>
          <w:rFonts w:asciiTheme="minorHAnsi" w:hAnsiTheme="minorHAnsi" w:cstheme="minorHAnsi"/>
        </w:rPr>
        <w:t>e</w:t>
      </w:r>
      <w:r w:rsidRPr="00415790">
        <w:rPr>
          <w:rFonts w:asciiTheme="minorHAnsi" w:hAnsiTheme="minorHAnsi" w:cstheme="minorHAnsi"/>
        </w:rPr>
        <w:t xml:space="preserve"> </w:t>
      </w:r>
      <w:r w:rsidR="00193504" w:rsidRPr="00415790">
        <w:rPr>
          <w:rFonts w:asciiTheme="minorHAnsi" w:hAnsiTheme="minorHAnsi" w:cstheme="minorHAnsi"/>
        </w:rPr>
        <w:t>tříletých</w:t>
      </w:r>
      <w:r w:rsidRPr="00415790">
        <w:rPr>
          <w:rFonts w:asciiTheme="minorHAnsi" w:hAnsiTheme="minorHAnsi" w:cstheme="minorHAnsi"/>
        </w:rPr>
        <w:t xml:space="preserve"> intervalech</w:t>
      </w:r>
      <w:r w:rsidR="00193504" w:rsidRPr="00415790">
        <w:rPr>
          <w:rFonts w:asciiTheme="minorHAnsi" w:hAnsiTheme="minorHAnsi" w:cstheme="minorHAnsi"/>
        </w:rPr>
        <w:t>.</w:t>
      </w:r>
      <w:r w:rsidRPr="00415790">
        <w:rPr>
          <w:rFonts w:asciiTheme="minorHAnsi" w:hAnsiTheme="minorHAnsi" w:cstheme="minorHAnsi"/>
        </w:rPr>
        <w:t xml:space="preserve"> Oblasti, cíle a metody evaluace jsou </w:t>
      </w:r>
      <w:r w:rsidRPr="00415790">
        <w:rPr>
          <w:rFonts w:asciiTheme="minorHAnsi" w:hAnsiTheme="minorHAnsi" w:cstheme="minorHAnsi"/>
        </w:rPr>
        <w:lastRenderedPageBreak/>
        <w:t xml:space="preserve">shrnuty v následujících tabulkách. Kriteria evaluace jsou stanovována na počátku evaluačního období </w:t>
      </w:r>
      <w:r w:rsidR="0082083B" w:rsidRPr="00415790">
        <w:rPr>
          <w:rFonts w:asciiTheme="minorHAnsi" w:hAnsiTheme="minorHAnsi" w:cstheme="minorHAnsi"/>
        </w:rPr>
        <w:t>ředitelem školy po projednání v </w:t>
      </w:r>
      <w:r w:rsidRPr="00415790">
        <w:rPr>
          <w:rFonts w:asciiTheme="minorHAnsi" w:hAnsiTheme="minorHAnsi" w:cstheme="minorHAnsi"/>
        </w:rPr>
        <w:t xml:space="preserve">pedagogické radě školy.  Závěrem </w:t>
      </w:r>
      <w:proofErr w:type="spellStart"/>
      <w:r w:rsidRPr="00415790">
        <w:rPr>
          <w:rFonts w:asciiTheme="minorHAnsi" w:hAnsiTheme="minorHAnsi" w:cstheme="minorHAnsi"/>
        </w:rPr>
        <w:t>autoevaluačního</w:t>
      </w:r>
      <w:proofErr w:type="spellEnd"/>
      <w:r w:rsidRPr="00415790">
        <w:rPr>
          <w:rFonts w:asciiTheme="minorHAnsi" w:hAnsiTheme="minorHAnsi" w:cstheme="minorHAnsi"/>
        </w:rPr>
        <w:t xml:space="preserve"> procesu na konci každého </w:t>
      </w:r>
      <w:r w:rsidR="0091679E" w:rsidRPr="00415790">
        <w:rPr>
          <w:rFonts w:asciiTheme="minorHAnsi" w:hAnsiTheme="minorHAnsi" w:cstheme="minorHAnsi"/>
        </w:rPr>
        <w:t xml:space="preserve">tříletého </w:t>
      </w:r>
      <w:r w:rsidRPr="00415790">
        <w:rPr>
          <w:rFonts w:asciiTheme="minorHAnsi" w:hAnsiTheme="minorHAnsi" w:cstheme="minorHAnsi"/>
        </w:rPr>
        <w:t>období je souhrnná zpráva, která stanovuje priority práce školy pro další období.</w:t>
      </w:r>
    </w:p>
    <w:p w:rsidR="00DD4E14" w:rsidRPr="00415790" w:rsidRDefault="00DD4E14" w:rsidP="00DD4E14">
      <w:pPr>
        <w:rPr>
          <w:rFonts w:asciiTheme="minorHAnsi" w:hAnsiTheme="minorHAnsi" w:cstheme="minorHAnsi"/>
        </w:rPr>
      </w:pPr>
    </w:p>
    <w:p w:rsidR="00DD4E14" w:rsidRPr="00415790" w:rsidRDefault="00DD4E14" w:rsidP="00DD4E14">
      <w:pPr>
        <w:rPr>
          <w:rFonts w:asciiTheme="minorHAnsi" w:hAnsiTheme="minorHAnsi" w:cstheme="minorHAnsi"/>
          <w:b/>
          <w:bCs/>
        </w:rPr>
      </w:pPr>
      <w:r w:rsidRPr="00415790">
        <w:rPr>
          <w:rFonts w:asciiTheme="minorHAnsi" w:hAnsiTheme="minorHAnsi" w:cstheme="minorHAnsi"/>
          <w:b/>
          <w:bCs/>
        </w:rPr>
        <w:t>Podmínky ke vzdělávání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069"/>
        <w:gridCol w:w="4785"/>
      </w:tblGrid>
      <w:tr w:rsidR="00DD4E14" w:rsidRPr="00415790" w:rsidTr="0056033E">
        <w:tc>
          <w:tcPr>
            <w:tcW w:w="5148" w:type="dxa"/>
          </w:tcPr>
          <w:p w:rsidR="00DD4E14" w:rsidRPr="00415790" w:rsidRDefault="00DD4E14" w:rsidP="00DD4E14">
            <w:p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  <w:b/>
                <w:bCs/>
              </w:rPr>
              <w:t>Cíle</w:t>
            </w:r>
          </w:p>
        </w:tc>
        <w:tc>
          <w:tcPr>
            <w:tcW w:w="4860" w:type="dxa"/>
          </w:tcPr>
          <w:p w:rsidR="00DD4E14" w:rsidRPr="00415790" w:rsidRDefault="00DD4E14" w:rsidP="00DD4E14">
            <w:p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  <w:b/>
                <w:bCs/>
              </w:rPr>
              <w:t>Evaluační metody, výstupy evaluace</w:t>
            </w:r>
          </w:p>
        </w:tc>
      </w:tr>
      <w:tr w:rsidR="00DD4E14" w:rsidRPr="00415790" w:rsidTr="0056033E">
        <w:tc>
          <w:tcPr>
            <w:tcW w:w="5148" w:type="dxa"/>
          </w:tcPr>
          <w:p w:rsidR="0082083B" w:rsidRPr="00415790" w:rsidRDefault="003D1BC9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 xml:space="preserve">posoudit celkové prostorové </w:t>
            </w:r>
            <w:r w:rsidR="00587668" w:rsidRPr="00415790">
              <w:rPr>
                <w:rFonts w:asciiTheme="minorHAnsi" w:hAnsiTheme="minorHAnsi" w:cstheme="minorHAnsi"/>
              </w:rPr>
              <w:t>podmínky a </w:t>
            </w:r>
            <w:r w:rsidR="00DD4E14" w:rsidRPr="00415790">
              <w:rPr>
                <w:rFonts w:asciiTheme="minorHAnsi" w:hAnsiTheme="minorHAnsi" w:cstheme="minorHAnsi"/>
              </w:rPr>
              <w:t>ověřit funkčnost základního</w:t>
            </w:r>
            <w:r w:rsidRPr="00415790">
              <w:rPr>
                <w:rFonts w:asciiTheme="minorHAnsi" w:hAnsiTheme="minorHAnsi" w:cstheme="minorHAnsi"/>
              </w:rPr>
              <w:t xml:space="preserve"> </w:t>
            </w:r>
            <w:r w:rsidR="00DD4E14" w:rsidRPr="00415790">
              <w:rPr>
                <w:rFonts w:asciiTheme="minorHAnsi" w:hAnsiTheme="minorHAnsi" w:cstheme="minorHAnsi"/>
              </w:rPr>
              <w:t xml:space="preserve">vybavení školy </w:t>
            </w:r>
          </w:p>
          <w:p w:rsidR="00DD4E14" w:rsidRPr="00415790" w:rsidRDefault="00DD4E14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 xml:space="preserve">prostorové podmínky pro výuku </w:t>
            </w:r>
          </w:p>
          <w:p w:rsidR="00DD4E14" w:rsidRPr="00415790" w:rsidRDefault="00DD4E14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 xml:space="preserve">funkčnost sociálního zázemí </w:t>
            </w:r>
          </w:p>
          <w:p w:rsidR="00DD4E14" w:rsidRPr="00415790" w:rsidRDefault="00DD4E14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podmínky stravování</w:t>
            </w:r>
          </w:p>
        </w:tc>
        <w:tc>
          <w:tcPr>
            <w:tcW w:w="4860" w:type="dxa"/>
          </w:tcPr>
          <w:p w:rsidR="00DD4E14" w:rsidRPr="00415790" w:rsidRDefault="00532BAB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informace od</w:t>
            </w:r>
            <w:r w:rsidR="00DD4E14" w:rsidRPr="00415790">
              <w:rPr>
                <w:rFonts w:asciiTheme="minorHAnsi" w:hAnsiTheme="minorHAnsi" w:cstheme="minorHAnsi"/>
              </w:rPr>
              <w:t xml:space="preserve"> učitel</w:t>
            </w:r>
            <w:r w:rsidRPr="00415790">
              <w:rPr>
                <w:rFonts w:asciiTheme="minorHAnsi" w:hAnsiTheme="minorHAnsi" w:cstheme="minorHAnsi"/>
              </w:rPr>
              <w:t>ů</w:t>
            </w:r>
            <w:r w:rsidR="00DD4E14" w:rsidRPr="00415790">
              <w:rPr>
                <w:rFonts w:asciiTheme="minorHAnsi" w:hAnsiTheme="minorHAnsi" w:cstheme="minorHAnsi"/>
              </w:rPr>
              <w:t>, žák</w:t>
            </w:r>
            <w:r w:rsidRPr="00415790">
              <w:rPr>
                <w:rFonts w:asciiTheme="minorHAnsi" w:hAnsiTheme="minorHAnsi" w:cstheme="minorHAnsi"/>
              </w:rPr>
              <w:t>ů</w:t>
            </w:r>
            <w:r w:rsidR="00DD4E14" w:rsidRPr="00415790">
              <w:rPr>
                <w:rFonts w:asciiTheme="minorHAnsi" w:hAnsiTheme="minorHAnsi" w:cstheme="minorHAnsi"/>
              </w:rPr>
              <w:t xml:space="preserve"> a rodič</w:t>
            </w:r>
            <w:r w:rsidRPr="00415790">
              <w:rPr>
                <w:rFonts w:asciiTheme="minorHAnsi" w:hAnsiTheme="minorHAnsi" w:cstheme="minorHAnsi"/>
              </w:rPr>
              <w:t>ů</w:t>
            </w:r>
            <w:r w:rsidR="00DD4E14" w:rsidRPr="00415790">
              <w:rPr>
                <w:rFonts w:asciiTheme="minorHAnsi" w:hAnsiTheme="minorHAnsi" w:cstheme="minorHAnsi"/>
              </w:rPr>
              <w:t xml:space="preserve"> – </w:t>
            </w:r>
            <w:r w:rsidRPr="00415790">
              <w:rPr>
                <w:rFonts w:asciiTheme="minorHAnsi" w:hAnsiTheme="minorHAnsi" w:cstheme="minorHAnsi"/>
              </w:rPr>
              <w:t>získává průběžně</w:t>
            </w:r>
            <w:r w:rsidR="00DD4E14" w:rsidRPr="00415790">
              <w:rPr>
                <w:rFonts w:asciiTheme="minorHAnsi" w:hAnsiTheme="minorHAnsi" w:cstheme="minorHAnsi"/>
              </w:rPr>
              <w:t xml:space="preserve"> vedení školy </w:t>
            </w:r>
          </w:p>
          <w:p w:rsidR="00DD4E14" w:rsidRPr="00415790" w:rsidRDefault="0088365B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r</w:t>
            </w:r>
            <w:r w:rsidR="00DD4E14" w:rsidRPr="00415790">
              <w:rPr>
                <w:rFonts w:asciiTheme="minorHAnsi" w:hAnsiTheme="minorHAnsi" w:cstheme="minorHAnsi"/>
              </w:rPr>
              <w:t xml:space="preserve">ozbor a plán pro další období provádí vedení školy – </w:t>
            </w:r>
            <w:r w:rsidR="0082083B" w:rsidRPr="00415790">
              <w:rPr>
                <w:rFonts w:asciiTheme="minorHAnsi" w:hAnsiTheme="minorHAnsi" w:cstheme="minorHAnsi"/>
              </w:rPr>
              <w:t>písemná zpráva po projednání v </w:t>
            </w:r>
            <w:r w:rsidR="00DD4E14" w:rsidRPr="00415790">
              <w:rPr>
                <w:rFonts w:asciiTheme="minorHAnsi" w:hAnsiTheme="minorHAnsi" w:cstheme="minorHAnsi"/>
              </w:rPr>
              <w:t>pedagogické radě</w:t>
            </w:r>
          </w:p>
        </w:tc>
      </w:tr>
      <w:tr w:rsidR="00DD4E14" w:rsidRPr="00415790" w:rsidTr="0056033E">
        <w:tc>
          <w:tcPr>
            <w:tcW w:w="5148" w:type="dxa"/>
          </w:tcPr>
          <w:p w:rsidR="00DD4E14" w:rsidRPr="00415790" w:rsidRDefault="00DD4E14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prověřit ekonomické podmínky</w:t>
            </w:r>
            <w:r w:rsidR="00587668" w:rsidRPr="00415790">
              <w:rPr>
                <w:rFonts w:asciiTheme="minorHAnsi" w:hAnsiTheme="minorHAnsi" w:cstheme="minorHAnsi"/>
              </w:rPr>
              <w:t xml:space="preserve"> </w:t>
            </w:r>
            <w:r w:rsidRPr="00415790">
              <w:rPr>
                <w:rFonts w:asciiTheme="minorHAnsi" w:hAnsiTheme="minorHAnsi" w:cstheme="minorHAnsi"/>
              </w:rPr>
              <w:t xml:space="preserve">školy </w:t>
            </w:r>
          </w:p>
          <w:p w:rsidR="00DD4E14" w:rsidRPr="00415790" w:rsidRDefault="00DD4E14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 xml:space="preserve">nakládání s rozpočtem </w:t>
            </w:r>
            <w:r w:rsidR="0088365B" w:rsidRPr="00415790">
              <w:rPr>
                <w:rFonts w:asciiTheme="minorHAnsi" w:hAnsiTheme="minorHAnsi" w:cstheme="minorHAnsi"/>
              </w:rPr>
              <w:t>(</w:t>
            </w:r>
            <w:r w:rsidRPr="00415790">
              <w:rPr>
                <w:rFonts w:asciiTheme="minorHAnsi" w:hAnsiTheme="minorHAnsi" w:cstheme="minorHAnsi"/>
              </w:rPr>
              <w:t>investiční výdaje</w:t>
            </w:r>
            <w:r w:rsidR="0088365B" w:rsidRPr="00415790">
              <w:rPr>
                <w:rFonts w:asciiTheme="minorHAnsi" w:hAnsiTheme="minorHAnsi" w:cstheme="minorHAnsi"/>
              </w:rPr>
              <w:t>,</w:t>
            </w:r>
            <w:r w:rsidRPr="00415790">
              <w:rPr>
                <w:rFonts w:asciiTheme="minorHAnsi" w:hAnsiTheme="minorHAnsi" w:cstheme="minorHAnsi"/>
              </w:rPr>
              <w:t xml:space="preserve"> další výdaje</w:t>
            </w:r>
            <w:r w:rsidR="0088365B" w:rsidRPr="00415790">
              <w:rPr>
                <w:rFonts w:asciiTheme="minorHAnsi" w:hAnsiTheme="minorHAnsi" w:cstheme="minorHAnsi"/>
              </w:rPr>
              <w:t>,</w:t>
            </w:r>
            <w:r w:rsidR="00587668" w:rsidRPr="00415790">
              <w:rPr>
                <w:rFonts w:asciiTheme="minorHAnsi" w:hAnsiTheme="minorHAnsi" w:cstheme="minorHAnsi"/>
              </w:rPr>
              <w:t xml:space="preserve"> </w:t>
            </w:r>
            <w:r w:rsidR="003D1BC9" w:rsidRPr="00415790">
              <w:rPr>
                <w:rFonts w:asciiTheme="minorHAnsi" w:hAnsiTheme="minorHAnsi" w:cstheme="minorHAnsi"/>
              </w:rPr>
              <w:t>p</w:t>
            </w:r>
            <w:r w:rsidR="0088365B" w:rsidRPr="00415790">
              <w:rPr>
                <w:rFonts w:asciiTheme="minorHAnsi" w:hAnsiTheme="minorHAnsi" w:cstheme="minorHAnsi"/>
              </w:rPr>
              <w:t>říj</w:t>
            </w:r>
            <w:r w:rsidRPr="00415790">
              <w:rPr>
                <w:rFonts w:asciiTheme="minorHAnsi" w:hAnsiTheme="minorHAnsi" w:cstheme="minorHAnsi"/>
              </w:rPr>
              <w:t>my</w:t>
            </w:r>
            <w:r w:rsidR="0088365B" w:rsidRPr="00415790">
              <w:rPr>
                <w:rFonts w:asciiTheme="minorHAnsi" w:hAnsiTheme="minorHAnsi" w:cstheme="minorHAnsi"/>
              </w:rPr>
              <w:t>,</w:t>
            </w:r>
            <w:r w:rsidRPr="00415790">
              <w:rPr>
                <w:rFonts w:asciiTheme="minorHAnsi" w:hAnsiTheme="minorHAnsi" w:cstheme="minorHAnsi"/>
              </w:rPr>
              <w:t xml:space="preserve"> priority pro další období</w:t>
            </w:r>
            <w:r w:rsidR="003D1BC9" w:rsidRPr="00415790">
              <w:rPr>
                <w:rFonts w:asciiTheme="minorHAnsi" w:hAnsiTheme="minorHAnsi" w:cstheme="minorHAnsi"/>
              </w:rPr>
              <w:t>)</w:t>
            </w:r>
            <w:r w:rsidRPr="00415790">
              <w:rPr>
                <w:rFonts w:asciiTheme="minorHAnsi" w:hAnsiTheme="minorHAnsi" w:cstheme="minorHAnsi"/>
              </w:rPr>
              <w:t xml:space="preserve"> </w:t>
            </w:r>
          </w:p>
          <w:p w:rsidR="00DD4E14" w:rsidRPr="00415790" w:rsidRDefault="00DD4E14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 xml:space="preserve">porovnat dlouhodobý záměr </w:t>
            </w:r>
            <w:r w:rsidR="00587668" w:rsidRPr="00415790">
              <w:rPr>
                <w:rFonts w:asciiTheme="minorHAnsi" w:hAnsiTheme="minorHAnsi" w:cstheme="minorHAnsi"/>
              </w:rPr>
              <w:t>zřizovatele s </w:t>
            </w:r>
            <w:r w:rsidRPr="00415790">
              <w:rPr>
                <w:rFonts w:asciiTheme="minorHAnsi" w:hAnsiTheme="minorHAnsi" w:cstheme="minorHAnsi"/>
              </w:rPr>
              <w:t xml:space="preserve">postupem školy </w:t>
            </w:r>
          </w:p>
          <w:p w:rsidR="0088365B" w:rsidRPr="00415790" w:rsidRDefault="00DD4E14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 xml:space="preserve">rozebrat přínos realizovaných </w:t>
            </w:r>
            <w:r w:rsidR="0088365B" w:rsidRPr="00415790">
              <w:rPr>
                <w:rFonts w:asciiTheme="minorHAnsi" w:hAnsiTheme="minorHAnsi" w:cstheme="minorHAnsi"/>
              </w:rPr>
              <w:t>p</w:t>
            </w:r>
            <w:r w:rsidRPr="00415790">
              <w:rPr>
                <w:rFonts w:asciiTheme="minorHAnsi" w:hAnsiTheme="minorHAnsi" w:cstheme="minorHAnsi"/>
              </w:rPr>
              <w:t>rojektů</w:t>
            </w:r>
          </w:p>
        </w:tc>
        <w:tc>
          <w:tcPr>
            <w:tcW w:w="4860" w:type="dxa"/>
          </w:tcPr>
          <w:p w:rsidR="00DD4E14" w:rsidRPr="00415790" w:rsidRDefault="00DD4E14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 xml:space="preserve">provádí vedení školy v </w:t>
            </w:r>
            <w:r w:rsidR="0082083B" w:rsidRPr="00415790">
              <w:rPr>
                <w:rFonts w:asciiTheme="minorHAnsi" w:hAnsiTheme="minorHAnsi" w:cstheme="minorHAnsi"/>
              </w:rPr>
              <w:t>pedagogické r</w:t>
            </w:r>
            <w:r w:rsidRPr="00415790">
              <w:rPr>
                <w:rFonts w:asciiTheme="minorHAnsi" w:hAnsiTheme="minorHAnsi" w:cstheme="minorHAnsi"/>
              </w:rPr>
              <w:t xml:space="preserve">adě </w:t>
            </w:r>
          </w:p>
          <w:p w:rsidR="00DD4E14" w:rsidRPr="00415790" w:rsidRDefault="0088365B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p</w:t>
            </w:r>
            <w:r w:rsidR="00DD4E14" w:rsidRPr="00415790">
              <w:rPr>
                <w:rFonts w:asciiTheme="minorHAnsi" w:hAnsiTheme="minorHAnsi" w:cstheme="minorHAnsi"/>
              </w:rPr>
              <w:t>řínos realizovaných projektů posoudí jejich řešitelé –</w:t>
            </w:r>
            <w:r w:rsidR="00587668" w:rsidRPr="00415790">
              <w:rPr>
                <w:rFonts w:asciiTheme="minorHAnsi" w:hAnsiTheme="minorHAnsi" w:cstheme="minorHAnsi"/>
              </w:rPr>
              <w:t xml:space="preserve"> </w:t>
            </w:r>
            <w:r w:rsidR="00532BAB" w:rsidRPr="00415790">
              <w:rPr>
                <w:rFonts w:asciiTheme="minorHAnsi" w:hAnsiTheme="minorHAnsi" w:cstheme="minorHAnsi"/>
              </w:rPr>
              <w:t>výsledky</w:t>
            </w:r>
            <w:r w:rsidR="00DD4E14" w:rsidRPr="00415790">
              <w:rPr>
                <w:rFonts w:asciiTheme="minorHAnsi" w:hAnsiTheme="minorHAnsi" w:cstheme="minorHAnsi"/>
              </w:rPr>
              <w:t xml:space="preserve"> rozebere</w:t>
            </w:r>
            <w:r w:rsidRPr="00415790">
              <w:rPr>
                <w:rFonts w:asciiTheme="minorHAnsi" w:hAnsiTheme="minorHAnsi" w:cstheme="minorHAnsi"/>
              </w:rPr>
              <w:t xml:space="preserve"> </w:t>
            </w:r>
            <w:r w:rsidR="00DD4E14" w:rsidRPr="00415790">
              <w:rPr>
                <w:rFonts w:asciiTheme="minorHAnsi" w:hAnsiTheme="minorHAnsi" w:cstheme="minorHAnsi"/>
              </w:rPr>
              <w:t xml:space="preserve">vedení školy v pedagogické radě </w:t>
            </w:r>
          </w:p>
          <w:p w:rsidR="00DD4E14" w:rsidRPr="00415790" w:rsidRDefault="0088365B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p</w:t>
            </w:r>
            <w:r w:rsidR="00DD4E14" w:rsidRPr="00415790">
              <w:rPr>
                <w:rFonts w:asciiTheme="minorHAnsi" w:hAnsiTheme="minorHAnsi" w:cstheme="minorHAnsi"/>
              </w:rPr>
              <w:t>riority pro další období jsou stanoveny po následné diskusi všech zaměstnanců školy</w:t>
            </w:r>
          </w:p>
        </w:tc>
      </w:tr>
      <w:tr w:rsidR="00DD4E14" w:rsidRPr="00415790" w:rsidTr="0056033E">
        <w:tc>
          <w:tcPr>
            <w:tcW w:w="5148" w:type="dxa"/>
          </w:tcPr>
          <w:p w:rsidR="00DD4E14" w:rsidRPr="00415790" w:rsidRDefault="00DD4E14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 xml:space="preserve">ověřit materiálové vybavení školy </w:t>
            </w:r>
          </w:p>
          <w:p w:rsidR="00DD4E14" w:rsidRPr="00415790" w:rsidRDefault="00DD4E14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vybavení odborných učeben a</w:t>
            </w:r>
            <w:r w:rsidR="00587668" w:rsidRPr="00415790">
              <w:rPr>
                <w:rFonts w:asciiTheme="minorHAnsi" w:hAnsiTheme="minorHAnsi" w:cstheme="minorHAnsi"/>
              </w:rPr>
              <w:t> </w:t>
            </w:r>
            <w:r w:rsidRPr="00415790">
              <w:rPr>
                <w:rFonts w:asciiTheme="minorHAnsi" w:hAnsiTheme="minorHAnsi" w:cstheme="minorHAnsi"/>
              </w:rPr>
              <w:t>předmětových komisí</w:t>
            </w:r>
            <w:r w:rsidR="00BF77E1" w:rsidRPr="00415790">
              <w:rPr>
                <w:rFonts w:asciiTheme="minorHAnsi" w:hAnsiTheme="minorHAnsi" w:cstheme="minorHAnsi"/>
              </w:rPr>
              <w:t xml:space="preserve"> </w:t>
            </w:r>
            <w:r w:rsidRPr="00415790">
              <w:rPr>
                <w:rFonts w:asciiTheme="minorHAnsi" w:hAnsiTheme="minorHAnsi" w:cstheme="minorHAnsi"/>
              </w:rPr>
              <w:t xml:space="preserve">pomůckami </w:t>
            </w:r>
          </w:p>
          <w:p w:rsidR="00DD4E14" w:rsidRPr="00415790" w:rsidRDefault="00DD4E14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 xml:space="preserve">vybavení školy </w:t>
            </w:r>
            <w:r w:rsidR="00BF77E1" w:rsidRPr="00415790">
              <w:rPr>
                <w:rFonts w:asciiTheme="minorHAnsi" w:hAnsiTheme="minorHAnsi" w:cstheme="minorHAnsi"/>
              </w:rPr>
              <w:t>IT</w:t>
            </w:r>
            <w:r w:rsidRPr="00415790">
              <w:rPr>
                <w:rFonts w:asciiTheme="minorHAnsi" w:hAnsiTheme="minorHAnsi" w:cstheme="minorHAnsi"/>
              </w:rPr>
              <w:t xml:space="preserve"> </w:t>
            </w:r>
          </w:p>
          <w:p w:rsidR="00DD4E14" w:rsidRPr="00415790" w:rsidRDefault="00DD4E14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 xml:space="preserve">vybavení sportovním nářadím a náčiním </w:t>
            </w:r>
          </w:p>
          <w:p w:rsidR="00DD4E14" w:rsidRPr="00415790" w:rsidRDefault="00DD4E14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analýza uspokojování potřeb jednotlivých žadatelů</w:t>
            </w:r>
          </w:p>
        </w:tc>
        <w:tc>
          <w:tcPr>
            <w:tcW w:w="4860" w:type="dxa"/>
          </w:tcPr>
          <w:p w:rsidR="00DD4E14" w:rsidRPr="00415790" w:rsidRDefault="0088365B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i</w:t>
            </w:r>
            <w:r w:rsidR="00DD4E14" w:rsidRPr="00415790">
              <w:rPr>
                <w:rFonts w:asciiTheme="minorHAnsi" w:hAnsiTheme="minorHAnsi" w:cstheme="minorHAnsi"/>
              </w:rPr>
              <w:t xml:space="preserve">nterní dotazníkové šetření pro předmětové komise – výsledky předkládají předsedové předmětových komisí vedení školy </w:t>
            </w:r>
          </w:p>
          <w:p w:rsidR="00DD4E14" w:rsidRPr="00415790" w:rsidRDefault="00BF77E1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v</w:t>
            </w:r>
            <w:r w:rsidR="00DD4E14" w:rsidRPr="00415790">
              <w:rPr>
                <w:rFonts w:asciiTheme="minorHAnsi" w:hAnsiTheme="minorHAnsi" w:cstheme="minorHAnsi"/>
              </w:rPr>
              <w:t>ýsledky dotazníkového šetření jsou porovnány se zprávou vedení školy o </w:t>
            </w:r>
            <w:r w:rsidR="00CB4418" w:rsidRPr="00415790">
              <w:rPr>
                <w:rFonts w:asciiTheme="minorHAnsi" w:hAnsiTheme="minorHAnsi" w:cstheme="minorHAnsi"/>
              </w:rPr>
              <w:t>nakládání s </w:t>
            </w:r>
            <w:r w:rsidR="00DD4E14" w:rsidRPr="00415790">
              <w:rPr>
                <w:rFonts w:asciiTheme="minorHAnsi" w:hAnsiTheme="minorHAnsi" w:cstheme="minorHAnsi"/>
              </w:rPr>
              <w:t xml:space="preserve">rozpočtem </w:t>
            </w:r>
          </w:p>
          <w:p w:rsidR="00DD4E14" w:rsidRPr="00415790" w:rsidRDefault="00BF77E1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p</w:t>
            </w:r>
            <w:r w:rsidR="00DD4E14" w:rsidRPr="00415790">
              <w:rPr>
                <w:rFonts w:asciiTheme="minorHAnsi" w:hAnsiTheme="minorHAnsi" w:cstheme="minorHAnsi"/>
              </w:rPr>
              <w:t>riority pro další období jsou stanoveny po následné diskusi všech zaměstnanců školy</w:t>
            </w:r>
          </w:p>
        </w:tc>
      </w:tr>
      <w:tr w:rsidR="00DD4E14" w:rsidRPr="00415790" w:rsidTr="0056033E">
        <w:tc>
          <w:tcPr>
            <w:tcW w:w="5148" w:type="dxa"/>
          </w:tcPr>
          <w:p w:rsidR="00BF77E1" w:rsidRPr="00415790" w:rsidRDefault="00DD4E14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rozebrat strukturu uchazečů</w:t>
            </w:r>
          </w:p>
          <w:p w:rsidR="00DD4E14" w:rsidRPr="00415790" w:rsidRDefault="00DD4E14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studium vzhledem</w:t>
            </w:r>
            <w:r w:rsidR="00BF77E1" w:rsidRPr="00415790">
              <w:rPr>
                <w:rFonts w:asciiTheme="minorHAnsi" w:hAnsiTheme="minorHAnsi" w:cstheme="minorHAnsi"/>
              </w:rPr>
              <w:t xml:space="preserve"> k různým okolnostem</w:t>
            </w:r>
          </w:p>
        </w:tc>
        <w:tc>
          <w:tcPr>
            <w:tcW w:w="4860" w:type="dxa"/>
          </w:tcPr>
          <w:p w:rsidR="00DD4E14" w:rsidRPr="00415790" w:rsidRDefault="00BF77E1" w:rsidP="0056033E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a</w:t>
            </w:r>
            <w:r w:rsidR="00DD4E14" w:rsidRPr="00415790">
              <w:rPr>
                <w:rFonts w:asciiTheme="minorHAnsi" w:hAnsiTheme="minorHAnsi" w:cstheme="minorHAnsi"/>
              </w:rPr>
              <w:t>nalýza přihlášek ke studiu a statistik zřizovatele –</w:t>
            </w:r>
            <w:r w:rsidR="00587668" w:rsidRPr="00415790">
              <w:rPr>
                <w:rFonts w:asciiTheme="minorHAnsi" w:hAnsiTheme="minorHAnsi" w:cstheme="minorHAnsi"/>
              </w:rPr>
              <w:t xml:space="preserve"> </w:t>
            </w:r>
            <w:r w:rsidR="00DD4E14" w:rsidRPr="00415790">
              <w:rPr>
                <w:rFonts w:asciiTheme="minorHAnsi" w:hAnsiTheme="minorHAnsi" w:cstheme="minorHAnsi"/>
              </w:rPr>
              <w:t>provádí vedení školy, výsledky jsou projednány</w:t>
            </w:r>
            <w:r w:rsidR="00587668" w:rsidRPr="00415790">
              <w:rPr>
                <w:rFonts w:asciiTheme="minorHAnsi" w:hAnsiTheme="minorHAnsi" w:cstheme="minorHAnsi"/>
              </w:rPr>
              <w:t xml:space="preserve"> </w:t>
            </w:r>
            <w:r w:rsidR="00DD4E14" w:rsidRPr="00415790">
              <w:rPr>
                <w:rFonts w:asciiTheme="minorHAnsi" w:hAnsiTheme="minorHAnsi" w:cstheme="minorHAnsi"/>
              </w:rPr>
              <w:t>v pedagogické radě</w:t>
            </w:r>
          </w:p>
        </w:tc>
      </w:tr>
    </w:tbl>
    <w:p w:rsidR="00BF77E1" w:rsidRPr="00415790" w:rsidRDefault="00BF77E1" w:rsidP="00DD4E14">
      <w:pPr>
        <w:rPr>
          <w:rFonts w:asciiTheme="minorHAnsi" w:hAnsiTheme="minorHAnsi" w:cstheme="minorHAnsi"/>
          <w:b/>
          <w:bCs/>
        </w:rPr>
      </w:pPr>
    </w:p>
    <w:p w:rsidR="00DD4E14" w:rsidRPr="00415790" w:rsidRDefault="00DD4E14" w:rsidP="00DD4E14">
      <w:pPr>
        <w:rPr>
          <w:rFonts w:asciiTheme="minorHAnsi" w:hAnsiTheme="minorHAnsi" w:cstheme="minorHAnsi"/>
          <w:b/>
          <w:bCs/>
        </w:rPr>
      </w:pPr>
      <w:r w:rsidRPr="00415790">
        <w:rPr>
          <w:rFonts w:asciiTheme="minorHAnsi" w:hAnsiTheme="minorHAnsi" w:cstheme="minorHAnsi"/>
          <w:b/>
          <w:bCs/>
        </w:rPr>
        <w:t>Průběh vzdělávání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139"/>
        <w:gridCol w:w="6715"/>
      </w:tblGrid>
      <w:tr w:rsidR="00DD4E14" w:rsidRPr="00415790" w:rsidTr="0056033E">
        <w:tc>
          <w:tcPr>
            <w:tcW w:w="3168" w:type="dxa"/>
          </w:tcPr>
          <w:p w:rsidR="00DD4E14" w:rsidRPr="00415790" w:rsidRDefault="00DD4E14" w:rsidP="00DD4E14">
            <w:p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  <w:b/>
                <w:bCs/>
              </w:rPr>
              <w:t>Cíle</w:t>
            </w:r>
          </w:p>
        </w:tc>
        <w:tc>
          <w:tcPr>
            <w:tcW w:w="6840" w:type="dxa"/>
          </w:tcPr>
          <w:p w:rsidR="00DD4E14" w:rsidRPr="00415790" w:rsidRDefault="00DD4E14" w:rsidP="00DD4E14">
            <w:p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  <w:b/>
                <w:bCs/>
              </w:rPr>
              <w:t>Evaluační metody, výstupy evaluace</w:t>
            </w:r>
          </w:p>
        </w:tc>
      </w:tr>
      <w:tr w:rsidR="00DD4E14" w:rsidRPr="00415790" w:rsidTr="0056033E">
        <w:tc>
          <w:tcPr>
            <w:tcW w:w="3168" w:type="dxa"/>
          </w:tcPr>
          <w:p w:rsidR="00DD4E14" w:rsidRPr="00415790" w:rsidRDefault="00DD4E14" w:rsidP="0056033E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 xml:space="preserve">analyzovat studijní plán a jeho </w:t>
            </w:r>
            <w:r w:rsidR="00CB4418" w:rsidRPr="00415790">
              <w:rPr>
                <w:rFonts w:asciiTheme="minorHAnsi" w:hAnsiTheme="minorHAnsi" w:cstheme="minorHAnsi"/>
              </w:rPr>
              <w:t>vhodnost vzhledem k </w:t>
            </w:r>
            <w:r w:rsidRPr="00415790">
              <w:rPr>
                <w:rFonts w:asciiTheme="minorHAnsi" w:hAnsiTheme="minorHAnsi" w:cstheme="minorHAnsi"/>
              </w:rPr>
              <w:t xml:space="preserve">zájmům </w:t>
            </w:r>
            <w:r w:rsidR="00BF77E1" w:rsidRPr="00415790">
              <w:rPr>
                <w:rFonts w:asciiTheme="minorHAnsi" w:hAnsiTheme="minorHAnsi" w:cstheme="minorHAnsi"/>
              </w:rPr>
              <w:t>žáků</w:t>
            </w:r>
          </w:p>
        </w:tc>
        <w:tc>
          <w:tcPr>
            <w:tcW w:w="6840" w:type="dxa"/>
          </w:tcPr>
          <w:p w:rsidR="00DD4E14" w:rsidRPr="00415790" w:rsidRDefault="00BF77E1" w:rsidP="0056033E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a</w:t>
            </w:r>
            <w:r w:rsidR="00DD4E14" w:rsidRPr="00415790">
              <w:rPr>
                <w:rFonts w:asciiTheme="minorHAnsi" w:hAnsiTheme="minorHAnsi" w:cstheme="minorHAnsi"/>
              </w:rPr>
              <w:t xml:space="preserve">nalýza učebního plánu – dotazníkové šetření pro učitele, žáky, rodiče a absolventy </w:t>
            </w:r>
          </w:p>
          <w:p w:rsidR="00DD4E14" w:rsidRPr="00415790" w:rsidRDefault="0087425E" w:rsidP="0056033E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ú</w:t>
            </w:r>
            <w:r w:rsidR="00DD4E14" w:rsidRPr="00415790">
              <w:rPr>
                <w:rFonts w:asciiTheme="minorHAnsi" w:hAnsiTheme="minorHAnsi" w:cstheme="minorHAnsi"/>
              </w:rPr>
              <w:t>pravy učebního plánu pro další období jsou stanoveny po projednání v předmětových komisích a</w:t>
            </w:r>
            <w:r w:rsidRPr="00415790">
              <w:rPr>
                <w:rFonts w:asciiTheme="minorHAnsi" w:hAnsiTheme="minorHAnsi" w:cstheme="minorHAnsi"/>
              </w:rPr>
              <w:t xml:space="preserve"> v</w:t>
            </w:r>
            <w:r w:rsidR="00DD4E14" w:rsidRPr="00415790">
              <w:rPr>
                <w:rFonts w:asciiTheme="minorHAnsi" w:hAnsiTheme="minorHAnsi" w:cstheme="minorHAnsi"/>
              </w:rPr>
              <w:t xml:space="preserve"> pedagogické radě</w:t>
            </w:r>
          </w:p>
        </w:tc>
      </w:tr>
      <w:tr w:rsidR="00DD4E14" w:rsidRPr="00415790" w:rsidTr="0056033E">
        <w:tc>
          <w:tcPr>
            <w:tcW w:w="3168" w:type="dxa"/>
          </w:tcPr>
          <w:p w:rsidR="00DD4E14" w:rsidRPr="00415790" w:rsidRDefault="00CB4418" w:rsidP="0056033E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analyzovat pestrost a </w:t>
            </w:r>
            <w:r w:rsidR="00DD4E14" w:rsidRPr="00415790">
              <w:rPr>
                <w:rFonts w:asciiTheme="minorHAnsi" w:hAnsiTheme="minorHAnsi" w:cstheme="minorHAnsi"/>
              </w:rPr>
              <w:t xml:space="preserve">vhodnost </w:t>
            </w:r>
            <w:r w:rsidRPr="00415790">
              <w:rPr>
                <w:rFonts w:asciiTheme="minorHAnsi" w:hAnsiTheme="minorHAnsi" w:cstheme="minorHAnsi"/>
              </w:rPr>
              <w:lastRenderedPageBreak/>
              <w:t>p</w:t>
            </w:r>
            <w:r w:rsidR="00DD4E14" w:rsidRPr="00415790">
              <w:rPr>
                <w:rFonts w:asciiTheme="minorHAnsi" w:hAnsiTheme="minorHAnsi" w:cstheme="minorHAnsi"/>
              </w:rPr>
              <w:t>oužívaných metod výuky</w:t>
            </w:r>
          </w:p>
        </w:tc>
        <w:tc>
          <w:tcPr>
            <w:tcW w:w="6840" w:type="dxa"/>
          </w:tcPr>
          <w:p w:rsidR="00DD4E14" w:rsidRPr="00415790" w:rsidRDefault="0087425E" w:rsidP="0056033E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lastRenderedPageBreak/>
              <w:t>r</w:t>
            </w:r>
            <w:r w:rsidR="00DD4E14" w:rsidRPr="00415790">
              <w:rPr>
                <w:rFonts w:asciiTheme="minorHAnsi" w:hAnsiTheme="minorHAnsi" w:cstheme="minorHAnsi"/>
              </w:rPr>
              <w:t xml:space="preserve">ozbor hospitační činnosti za uplynulé období – provádí vedení školy </w:t>
            </w:r>
          </w:p>
          <w:p w:rsidR="0087425E" w:rsidRPr="00415790" w:rsidRDefault="0087425E" w:rsidP="0056033E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h</w:t>
            </w:r>
            <w:r w:rsidR="00DD4E14" w:rsidRPr="00415790">
              <w:rPr>
                <w:rFonts w:asciiTheme="minorHAnsi" w:hAnsiTheme="minorHAnsi" w:cstheme="minorHAnsi"/>
              </w:rPr>
              <w:t xml:space="preserve">ospitační činnost provádí vedení školy průběžně, </w:t>
            </w:r>
          </w:p>
          <w:p w:rsidR="00DD4E14" w:rsidRPr="00415790" w:rsidRDefault="00DD4E14" w:rsidP="0056033E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lastRenderedPageBreak/>
              <w:t xml:space="preserve">každý učitel je hospitován aspoň jedenkrát za evaluační </w:t>
            </w:r>
            <w:r w:rsidR="0087425E" w:rsidRPr="00415790">
              <w:rPr>
                <w:rFonts w:asciiTheme="minorHAnsi" w:hAnsiTheme="minorHAnsi" w:cstheme="minorHAnsi"/>
              </w:rPr>
              <w:t>o</w:t>
            </w:r>
            <w:r w:rsidRPr="00415790">
              <w:rPr>
                <w:rFonts w:asciiTheme="minorHAnsi" w:hAnsiTheme="minorHAnsi" w:cstheme="minorHAnsi"/>
              </w:rPr>
              <w:t xml:space="preserve">bdobí, začínající učitelé vícekrát </w:t>
            </w:r>
          </w:p>
          <w:p w:rsidR="00DD4E14" w:rsidRPr="00415790" w:rsidRDefault="0087425E" w:rsidP="0056033E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d</w:t>
            </w:r>
            <w:r w:rsidR="00DD4E14" w:rsidRPr="00415790">
              <w:rPr>
                <w:rFonts w:asciiTheme="minorHAnsi" w:hAnsiTheme="minorHAnsi" w:cstheme="minorHAnsi"/>
              </w:rPr>
              <w:t>otazník pro žáky – rozbor provede vedení školy</w:t>
            </w:r>
            <w:r w:rsidR="00CB4418" w:rsidRPr="00415790">
              <w:rPr>
                <w:rFonts w:asciiTheme="minorHAnsi" w:hAnsiTheme="minorHAnsi" w:cstheme="minorHAnsi"/>
              </w:rPr>
              <w:t xml:space="preserve"> </w:t>
            </w:r>
            <w:r w:rsidR="00DD4E14" w:rsidRPr="00415790">
              <w:rPr>
                <w:rFonts w:asciiTheme="minorHAnsi" w:hAnsiTheme="minorHAnsi" w:cstheme="minorHAnsi"/>
              </w:rPr>
              <w:t>a opatření</w:t>
            </w:r>
            <w:r w:rsidRPr="00415790">
              <w:rPr>
                <w:rFonts w:asciiTheme="minorHAnsi" w:hAnsiTheme="minorHAnsi" w:cstheme="minorHAnsi"/>
              </w:rPr>
              <w:t xml:space="preserve"> </w:t>
            </w:r>
            <w:r w:rsidR="00DD4E14" w:rsidRPr="00415790">
              <w:rPr>
                <w:rFonts w:asciiTheme="minorHAnsi" w:hAnsiTheme="minorHAnsi" w:cstheme="minorHAnsi"/>
              </w:rPr>
              <w:t>pro další období jsou přijata po projednání</w:t>
            </w:r>
            <w:r w:rsidR="00CB4418" w:rsidRPr="00415790">
              <w:rPr>
                <w:rFonts w:asciiTheme="minorHAnsi" w:hAnsiTheme="minorHAnsi" w:cstheme="minorHAnsi"/>
              </w:rPr>
              <w:t xml:space="preserve"> </w:t>
            </w:r>
            <w:r w:rsidR="00DD4E14" w:rsidRPr="00415790">
              <w:rPr>
                <w:rFonts w:asciiTheme="minorHAnsi" w:hAnsiTheme="minorHAnsi" w:cstheme="minorHAnsi"/>
              </w:rPr>
              <w:t>v</w:t>
            </w:r>
            <w:r w:rsidRPr="00415790">
              <w:rPr>
                <w:rFonts w:asciiTheme="minorHAnsi" w:hAnsiTheme="minorHAnsi" w:cstheme="minorHAnsi"/>
              </w:rPr>
              <w:t> </w:t>
            </w:r>
            <w:r w:rsidR="00DD4E14" w:rsidRPr="00415790">
              <w:rPr>
                <w:rFonts w:asciiTheme="minorHAnsi" w:hAnsiTheme="minorHAnsi" w:cstheme="minorHAnsi"/>
              </w:rPr>
              <w:t>pedagogické radě</w:t>
            </w:r>
          </w:p>
        </w:tc>
      </w:tr>
      <w:tr w:rsidR="00DD4E14" w:rsidRPr="00415790" w:rsidTr="0056033E">
        <w:tc>
          <w:tcPr>
            <w:tcW w:w="3168" w:type="dxa"/>
          </w:tcPr>
          <w:p w:rsidR="00DD4E14" w:rsidRPr="00415790" w:rsidRDefault="00DD4E14" w:rsidP="0056033E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lastRenderedPageBreak/>
              <w:t>analyzovat kvalitu odvedené práce jednotlivými učiteli</w:t>
            </w:r>
          </w:p>
        </w:tc>
        <w:tc>
          <w:tcPr>
            <w:tcW w:w="6840" w:type="dxa"/>
          </w:tcPr>
          <w:p w:rsidR="00DD4E14" w:rsidRPr="00415790" w:rsidRDefault="0087425E" w:rsidP="0056033E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r</w:t>
            </w:r>
            <w:r w:rsidR="00DD4E14" w:rsidRPr="00415790">
              <w:rPr>
                <w:rFonts w:asciiTheme="minorHAnsi" w:hAnsiTheme="minorHAnsi" w:cstheme="minorHAnsi"/>
              </w:rPr>
              <w:t xml:space="preserve">ozbor hospitační činnosti </w:t>
            </w:r>
          </w:p>
          <w:p w:rsidR="00DD4E14" w:rsidRPr="00415790" w:rsidRDefault="0087425E" w:rsidP="0056033E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r</w:t>
            </w:r>
            <w:r w:rsidR="00DD4E14" w:rsidRPr="00415790">
              <w:rPr>
                <w:rFonts w:asciiTheme="minorHAnsi" w:hAnsiTheme="minorHAnsi" w:cstheme="minorHAnsi"/>
              </w:rPr>
              <w:t xml:space="preserve">ozbor hodnocení jednotlivých učitelů vedením školy – hodnotící dotazník </w:t>
            </w:r>
          </w:p>
          <w:p w:rsidR="00DD4E14" w:rsidRPr="00415790" w:rsidRDefault="0087425E" w:rsidP="0056033E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proofErr w:type="spellStart"/>
            <w:r w:rsidRPr="00415790">
              <w:rPr>
                <w:rFonts w:asciiTheme="minorHAnsi" w:hAnsiTheme="minorHAnsi" w:cstheme="minorHAnsi"/>
              </w:rPr>
              <w:t>a</w:t>
            </w:r>
            <w:r w:rsidR="00DD4E14" w:rsidRPr="00415790">
              <w:rPr>
                <w:rFonts w:asciiTheme="minorHAnsi" w:hAnsiTheme="minorHAnsi" w:cstheme="minorHAnsi"/>
              </w:rPr>
              <w:t>utoevaluace</w:t>
            </w:r>
            <w:proofErr w:type="spellEnd"/>
            <w:r w:rsidR="00DD4E14" w:rsidRPr="00415790">
              <w:rPr>
                <w:rFonts w:asciiTheme="minorHAnsi" w:hAnsiTheme="minorHAnsi" w:cstheme="minorHAnsi"/>
              </w:rPr>
              <w:t xml:space="preserve"> učitelů – každý učitel zpracuje </w:t>
            </w:r>
            <w:proofErr w:type="spellStart"/>
            <w:r w:rsidR="00DD4E14" w:rsidRPr="00415790">
              <w:rPr>
                <w:rFonts w:asciiTheme="minorHAnsi" w:hAnsiTheme="minorHAnsi" w:cstheme="minorHAnsi"/>
              </w:rPr>
              <w:t>autoevaluační</w:t>
            </w:r>
            <w:proofErr w:type="spellEnd"/>
            <w:r w:rsidR="00DD4E14" w:rsidRPr="00415790">
              <w:rPr>
                <w:rFonts w:asciiTheme="minorHAnsi" w:hAnsiTheme="minorHAnsi" w:cstheme="minorHAnsi"/>
              </w:rPr>
              <w:t xml:space="preserve"> dotazník a sestavuje své portfolio </w:t>
            </w:r>
          </w:p>
          <w:p w:rsidR="00DD4E14" w:rsidRPr="00415790" w:rsidRDefault="0087425E" w:rsidP="0056033E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po</w:t>
            </w:r>
            <w:r w:rsidR="00DD4E14" w:rsidRPr="00415790">
              <w:rPr>
                <w:rFonts w:asciiTheme="minorHAnsi" w:hAnsiTheme="minorHAnsi" w:cstheme="minorHAnsi"/>
              </w:rPr>
              <w:t xml:space="preserve">hovor vedení školy s jednotlivými učiteli – diskuse nad portfoliem učitele, hodnotícím dotazníkem a </w:t>
            </w:r>
            <w:proofErr w:type="spellStart"/>
            <w:r w:rsidR="00DD4E14" w:rsidRPr="00415790">
              <w:rPr>
                <w:rFonts w:asciiTheme="minorHAnsi" w:hAnsiTheme="minorHAnsi" w:cstheme="minorHAnsi"/>
              </w:rPr>
              <w:t>autoevaluačním</w:t>
            </w:r>
            <w:proofErr w:type="spellEnd"/>
            <w:r w:rsidR="00DD4E14" w:rsidRPr="00415790">
              <w:rPr>
                <w:rFonts w:asciiTheme="minorHAnsi" w:hAnsiTheme="minorHAnsi" w:cstheme="minorHAnsi"/>
              </w:rPr>
              <w:t xml:space="preserve"> dotazníkem</w:t>
            </w:r>
          </w:p>
        </w:tc>
      </w:tr>
      <w:tr w:rsidR="00DD4E14" w:rsidRPr="00415790" w:rsidTr="0056033E">
        <w:tc>
          <w:tcPr>
            <w:tcW w:w="3168" w:type="dxa"/>
          </w:tcPr>
          <w:p w:rsidR="00DD4E14" w:rsidRPr="00415790" w:rsidRDefault="00DD4E14" w:rsidP="0056033E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rozebrat a posoudit organizaci školního roku</w:t>
            </w:r>
          </w:p>
        </w:tc>
        <w:tc>
          <w:tcPr>
            <w:tcW w:w="6840" w:type="dxa"/>
          </w:tcPr>
          <w:p w:rsidR="00DD4E14" w:rsidRPr="00415790" w:rsidRDefault="00532BAB" w:rsidP="0056033E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třídní učitelé získávají informace od žáků</w:t>
            </w:r>
            <w:r w:rsidR="00DD4E14" w:rsidRPr="00415790">
              <w:rPr>
                <w:rFonts w:asciiTheme="minorHAnsi" w:hAnsiTheme="minorHAnsi" w:cstheme="minorHAnsi"/>
              </w:rPr>
              <w:t xml:space="preserve"> </w:t>
            </w:r>
          </w:p>
          <w:p w:rsidR="00DD4E14" w:rsidRPr="00415790" w:rsidRDefault="0087425E" w:rsidP="0056033E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r</w:t>
            </w:r>
            <w:r w:rsidR="00DD4E14" w:rsidRPr="00415790">
              <w:rPr>
                <w:rFonts w:asciiTheme="minorHAnsi" w:hAnsiTheme="minorHAnsi" w:cstheme="minorHAnsi"/>
              </w:rPr>
              <w:t xml:space="preserve">ozbor zařazených akcí </w:t>
            </w:r>
            <w:r w:rsidR="000E6BB7" w:rsidRPr="00415790">
              <w:rPr>
                <w:rFonts w:asciiTheme="minorHAnsi" w:hAnsiTheme="minorHAnsi" w:cstheme="minorHAnsi"/>
              </w:rPr>
              <w:t xml:space="preserve">mimo standardní rozvrh </w:t>
            </w:r>
            <w:r w:rsidR="00DD4E14" w:rsidRPr="00415790">
              <w:rPr>
                <w:rFonts w:asciiTheme="minorHAnsi" w:hAnsiTheme="minorHAnsi" w:cstheme="minorHAnsi"/>
              </w:rPr>
              <w:t xml:space="preserve">žáků, jejich přínos a negativa – portfolio předmětových komisí </w:t>
            </w:r>
          </w:p>
          <w:p w:rsidR="00DD4E14" w:rsidRPr="00415790" w:rsidRDefault="00DD4E14" w:rsidP="0056033E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 xml:space="preserve">akce </w:t>
            </w:r>
            <w:r w:rsidR="000E6BB7" w:rsidRPr="00415790">
              <w:rPr>
                <w:rFonts w:asciiTheme="minorHAnsi" w:hAnsiTheme="minorHAnsi" w:cstheme="minorHAnsi"/>
              </w:rPr>
              <w:t xml:space="preserve">mimo standardní rozvrh </w:t>
            </w:r>
            <w:r w:rsidRPr="00415790">
              <w:rPr>
                <w:rFonts w:asciiTheme="minorHAnsi" w:hAnsiTheme="minorHAnsi" w:cstheme="minorHAnsi"/>
              </w:rPr>
              <w:t>žáků jsou stanoveny na další období po projednání v předmětových komisích</w:t>
            </w:r>
            <w:r w:rsidR="00CB4418" w:rsidRPr="00415790">
              <w:rPr>
                <w:rFonts w:asciiTheme="minorHAnsi" w:hAnsiTheme="minorHAnsi" w:cstheme="minorHAnsi"/>
              </w:rPr>
              <w:t xml:space="preserve"> </w:t>
            </w:r>
            <w:r w:rsidRPr="00415790">
              <w:rPr>
                <w:rFonts w:asciiTheme="minorHAnsi" w:hAnsiTheme="minorHAnsi" w:cstheme="minorHAnsi"/>
              </w:rPr>
              <w:t>a pedagogické radě</w:t>
            </w:r>
          </w:p>
        </w:tc>
      </w:tr>
      <w:tr w:rsidR="00DD4E14" w:rsidRPr="00415790" w:rsidTr="0056033E">
        <w:tc>
          <w:tcPr>
            <w:tcW w:w="3168" w:type="dxa"/>
          </w:tcPr>
          <w:p w:rsidR="00DD4E14" w:rsidRPr="00415790" w:rsidRDefault="00DD4E14" w:rsidP="0056033E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analyzovat všechny okolnost</w:t>
            </w:r>
            <w:r w:rsidR="00DD58B6" w:rsidRPr="00415790">
              <w:rPr>
                <w:rFonts w:asciiTheme="minorHAnsi" w:hAnsiTheme="minorHAnsi" w:cstheme="minorHAnsi"/>
              </w:rPr>
              <w:t>i pro sestavení rozvrhu hodin a </w:t>
            </w:r>
            <w:r w:rsidRPr="00415790">
              <w:rPr>
                <w:rFonts w:asciiTheme="minorHAnsi" w:hAnsiTheme="minorHAnsi" w:cstheme="minorHAnsi"/>
              </w:rPr>
              <w:t>posouzení jeho vhodnosti</w:t>
            </w:r>
          </w:p>
        </w:tc>
        <w:tc>
          <w:tcPr>
            <w:tcW w:w="6840" w:type="dxa"/>
          </w:tcPr>
          <w:p w:rsidR="00DD4E14" w:rsidRPr="00415790" w:rsidRDefault="00532BAB" w:rsidP="0056033E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informace od žáků, rodičů i učitelů, rozbor a případné změny provádí ředitelství školy</w:t>
            </w:r>
            <w:r w:rsidR="00DD4E14" w:rsidRPr="00415790">
              <w:rPr>
                <w:rFonts w:asciiTheme="minorHAnsi" w:hAnsiTheme="minorHAnsi" w:cstheme="minorHAnsi"/>
              </w:rPr>
              <w:t xml:space="preserve"> </w:t>
            </w:r>
          </w:p>
          <w:p w:rsidR="00DD4E14" w:rsidRPr="00415790" w:rsidRDefault="00DD4E14" w:rsidP="00DD4E1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DD4E14" w:rsidRPr="00415790" w:rsidRDefault="00DD4E14" w:rsidP="00DD4E14">
      <w:pPr>
        <w:rPr>
          <w:rFonts w:asciiTheme="minorHAnsi" w:hAnsiTheme="minorHAnsi" w:cstheme="minorHAnsi"/>
          <w:b/>
          <w:bCs/>
        </w:rPr>
      </w:pPr>
    </w:p>
    <w:p w:rsidR="00DD4E14" w:rsidRPr="00415790" w:rsidRDefault="00DD4E14" w:rsidP="00DD4E14">
      <w:pPr>
        <w:rPr>
          <w:rFonts w:asciiTheme="minorHAnsi" w:hAnsiTheme="minorHAnsi" w:cstheme="minorHAnsi"/>
          <w:b/>
          <w:bCs/>
        </w:rPr>
      </w:pPr>
      <w:r w:rsidRPr="00415790">
        <w:rPr>
          <w:rFonts w:asciiTheme="minorHAnsi" w:hAnsiTheme="minorHAnsi" w:cstheme="minorHAnsi"/>
          <w:b/>
          <w:bCs/>
        </w:rPr>
        <w:t>Podpora školy žákům, spolupráce s rodiči a dalšími institucemi, vliv vzájemných vztahů školy, žáků rodičů a dalších osob na vzdělávání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137"/>
        <w:gridCol w:w="6717"/>
      </w:tblGrid>
      <w:tr w:rsidR="00DD4E14" w:rsidRPr="00415790" w:rsidTr="0056033E">
        <w:tc>
          <w:tcPr>
            <w:tcW w:w="3168" w:type="dxa"/>
          </w:tcPr>
          <w:p w:rsidR="00DD4E14" w:rsidRPr="00415790" w:rsidRDefault="00DD4E14" w:rsidP="00DD4E14">
            <w:p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  <w:b/>
                <w:bCs/>
              </w:rPr>
              <w:t>Cíle</w:t>
            </w:r>
          </w:p>
        </w:tc>
        <w:tc>
          <w:tcPr>
            <w:tcW w:w="6840" w:type="dxa"/>
          </w:tcPr>
          <w:p w:rsidR="00DD4E14" w:rsidRPr="00415790" w:rsidRDefault="00DD4E14" w:rsidP="00DD4E14">
            <w:p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  <w:b/>
                <w:bCs/>
              </w:rPr>
              <w:t>Evaluační metody, výstupy evaluace</w:t>
            </w:r>
          </w:p>
        </w:tc>
      </w:tr>
      <w:tr w:rsidR="00DD4E14" w:rsidRPr="00415790" w:rsidTr="0056033E">
        <w:tc>
          <w:tcPr>
            <w:tcW w:w="3168" w:type="dxa"/>
          </w:tcPr>
          <w:p w:rsidR="00DD4E14" w:rsidRPr="00415790" w:rsidRDefault="00DD4E14" w:rsidP="0056033E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analyzovat podporu školy žákům</w:t>
            </w:r>
          </w:p>
        </w:tc>
        <w:tc>
          <w:tcPr>
            <w:tcW w:w="6840" w:type="dxa"/>
          </w:tcPr>
          <w:p w:rsidR="00DD4E14" w:rsidRPr="00415790" w:rsidRDefault="00EB093D" w:rsidP="0056033E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r</w:t>
            </w:r>
            <w:r w:rsidR="00DD4E14" w:rsidRPr="00415790">
              <w:rPr>
                <w:rFonts w:asciiTheme="minorHAnsi" w:hAnsiTheme="minorHAnsi" w:cstheme="minorHAnsi"/>
              </w:rPr>
              <w:t xml:space="preserve">ozbor využívání individuálních vzdělávacích plánů – provede vedení školy </w:t>
            </w:r>
          </w:p>
          <w:p w:rsidR="00DD4E14" w:rsidRPr="00415790" w:rsidRDefault="00EB093D" w:rsidP="0056033E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r</w:t>
            </w:r>
            <w:r w:rsidR="00DD4E14" w:rsidRPr="00415790">
              <w:rPr>
                <w:rFonts w:asciiTheme="minorHAnsi" w:hAnsiTheme="minorHAnsi" w:cstheme="minorHAnsi"/>
              </w:rPr>
              <w:t xml:space="preserve">ozbor podpory žákům se </w:t>
            </w:r>
            <w:r w:rsidR="003C1DEC" w:rsidRPr="00415790">
              <w:rPr>
                <w:rFonts w:asciiTheme="minorHAnsi" w:hAnsiTheme="minorHAnsi" w:cstheme="minorHAnsi"/>
              </w:rPr>
              <w:t>zdravotními problémy</w:t>
            </w:r>
            <w:r w:rsidR="00DD4E14" w:rsidRPr="00415790">
              <w:rPr>
                <w:rFonts w:asciiTheme="minorHAnsi" w:hAnsiTheme="minorHAnsi" w:cstheme="minorHAnsi"/>
              </w:rPr>
              <w:t xml:space="preserve"> – </w:t>
            </w:r>
            <w:r w:rsidR="003C1DEC" w:rsidRPr="00415790">
              <w:rPr>
                <w:rFonts w:asciiTheme="minorHAnsi" w:hAnsiTheme="minorHAnsi" w:cstheme="minorHAnsi"/>
              </w:rPr>
              <w:t>p</w:t>
            </w:r>
            <w:r w:rsidR="00DD4E14" w:rsidRPr="00415790">
              <w:rPr>
                <w:rFonts w:asciiTheme="minorHAnsi" w:hAnsiTheme="minorHAnsi" w:cstheme="minorHAnsi"/>
              </w:rPr>
              <w:t>roved</w:t>
            </w:r>
            <w:r w:rsidR="003C1DEC" w:rsidRPr="00415790">
              <w:rPr>
                <w:rFonts w:asciiTheme="minorHAnsi" w:hAnsiTheme="minorHAnsi" w:cstheme="minorHAnsi"/>
              </w:rPr>
              <w:t>ou třídní učitelé</w:t>
            </w:r>
            <w:r w:rsidR="00DD4E14" w:rsidRPr="00415790">
              <w:rPr>
                <w:rFonts w:asciiTheme="minorHAnsi" w:hAnsiTheme="minorHAnsi" w:cstheme="minorHAnsi"/>
              </w:rPr>
              <w:t xml:space="preserve"> </w:t>
            </w:r>
          </w:p>
          <w:p w:rsidR="00DD4E14" w:rsidRPr="00415790" w:rsidRDefault="00EB093D" w:rsidP="0056033E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r</w:t>
            </w:r>
            <w:r w:rsidR="00DD4E14" w:rsidRPr="00415790">
              <w:rPr>
                <w:rFonts w:asciiTheme="minorHAnsi" w:hAnsiTheme="minorHAnsi" w:cstheme="minorHAnsi"/>
              </w:rPr>
              <w:t xml:space="preserve">ozbor práce se </w:t>
            </w:r>
            <w:r w:rsidRPr="00415790">
              <w:rPr>
                <w:rFonts w:asciiTheme="minorHAnsi" w:hAnsiTheme="minorHAnsi" w:cstheme="minorHAnsi"/>
              </w:rPr>
              <w:t>žáky</w:t>
            </w:r>
            <w:r w:rsidR="00DD4E14" w:rsidRPr="00415790">
              <w:rPr>
                <w:rFonts w:asciiTheme="minorHAnsi" w:hAnsiTheme="minorHAnsi" w:cstheme="minorHAnsi"/>
              </w:rPr>
              <w:t xml:space="preserve"> se studijními</w:t>
            </w:r>
            <w:r w:rsidR="003C1DEC" w:rsidRPr="00415790">
              <w:rPr>
                <w:rFonts w:asciiTheme="minorHAnsi" w:hAnsiTheme="minorHAnsi" w:cstheme="minorHAnsi"/>
              </w:rPr>
              <w:t xml:space="preserve"> a výchovnými</w:t>
            </w:r>
            <w:r w:rsidR="00DD4E14" w:rsidRPr="00415790">
              <w:rPr>
                <w:rFonts w:asciiTheme="minorHAnsi" w:hAnsiTheme="minorHAnsi" w:cstheme="minorHAnsi"/>
              </w:rPr>
              <w:t xml:space="preserve"> problémy – </w:t>
            </w:r>
            <w:r w:rsidR="00532BAB" w:rsidRPr="00415790">
              <w:rPr>
                <w:rFonts w:asciiTheme="minorHAnsi" w:hAnsiTheme="minorHAnsi" w:cstheme="minorHAnsi"/>
              </w:rPr>
              <w:t>provedou</w:t>
            </w:r>
            <w:r w:rsidR="00DD4E14" w:rsidRPr="00415790">
              <w:rPr>
                <w:rFonts w:asciiTheme="minorHAnsi" w:hAnsiTheme="minorHAnsi" w:cstheme="minorHAnsi"/>
              </w:rPr>
              <w:t xml:space="preserve"> třídní učitel</w:t>
            </w:r>
            <w:r w:rsidR="00532BAB" w:rsidRPr="00415790">
              <w:rPr>
                <w:rFonts w:asciiTheme="minorHAnsi" w:hAnsiTheme="minorHAnsi" w:cstheme="minorHAnsi"/>
              </w:rPr>
              <w:t>é</w:t>
            </w:r>
          </w:p>
          <w:p w:rsidR="00DD4E14" w:rsidRPr="00415790" w:rsidRDefault="00EB093D" w:rsidP="0056033E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p</w:t>
            </w:r>
            <w:r w:rsidR="00DD4E14" w:rsidRPr="00415790">
              <w:rPr>
                <w:rFonts w:asciiTheme="minorHAnsi" w:hAnsiTheme="minorHAnsi" w:cstheme="minorHAnsi"/>
              </w:rPr>
              <w:t>o projednání v pedagogické radě je stanoven postup pro další období</w:t>
            </w:r>
          </w:p>
        </w:tc>
      </w:tr>
      <w:tr w:rsidR="00DD4E14" w:rsidRPr="00415790" w:rsidTr="0056033E">
        <w:tc>
          <w:tcPr>
            <w:tcW w:w="3168" w:type="dxa"/>
          </w:tcPr>
          <w:p w:rsidR="00DD4E14" w:rsidRPr="00415790" w:rsidRDefault="00DD4E14" w:rsidP="0056033E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analyzovat spolupráci s</w:t>
            </w:r>
            <w:r w:rsidR="00EB093D" w:rsidRPr="00415790">
              <w:rPr>
                <w:rFonts w:asciiTheme="minorHAnsi" w:hAnsiTheme="minorHAnsi" w:cstheme="minorHAnsi"/>
              </w:rPr>
              <w:t> </w:t>
            </w:r>
            <w:r w:rsidRPr="00415790">
              <w:rPr>
                <w:rFonts w:asciiTheme="minorHAnsi" w:hAnsiTheme="minorHAnsi" w:cstheme="minorHAnsi"/>
              </w:rPr>
              <w:t>rodiči</w:t>
            </w:r>
            <w:r w:rsidR="00CB4418" w:rsidRPr="00415790">
              <w:rPr>
                <w:rFonts w:asciiTheme="minorHAnsi" w:hAnsiTheme="minorHAnsi" w:cstheme="minorHAnsi"/>
              </w:rPr>
              <w:t xml:space="preserve"> </w:t>
            </w:r>
            <w:r w:rsidRPr="00415790">
              <w:rPr>
                <w:rFonts w:asciiTheme="minorHAnsi" w:hAnsiTheme="minorHAnsi" w:cstheme="minorHAnsi"/>
              </w:rPr>
              <w:t>a dalšími institucemi</w:t>
            </w:r>
          </w:p>
        </w:tc>
        <w:tc>
          <w:tcPr>
            <w:tcW w:w="6840" w:type="dxa"/>
          </w:tcPr>
          <w:p w:rsidR="00DD4E14" w:rsidRPr="00415790" w:rsidRDefault="00EB093D" w:rsidP="0056033E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r</w:t>
            </w:r>
            <w:r w:rsidR="00DD4E14" w:rsidRPr="00415790">
              <w:rPr>
                <w:rFonts w:asciiTheme="minorHAnsi" w:hAnsiTheme="minorHAnsi" w:cstheme="minorHAnsi"/>
              </w:rPr>
              <w:t xml:space="preserve">ozbor výročních zpráv o činnosti SR – provede vedení </w:t>
            </w:r>
            <w:r w:rsidRPr="00415790">
              <w:rPr>
                <w:rFonts w:asciiTheme="minorHAnsi" w:hAnsiTheme="minorHAnsi" w:cstheme="minorHAnsi"/>
              </w:rPr>
              <w:t>š</w:t>
            </w:r>
            <w:r w:rsidR="00DD4E14" w:rsidRPr="00415790">
              <w:rPr>
                <w:rFonts w:asciiTheme="minorHAnsi" w:hAnsiTheme="minorHAnsi" w:cstheme="minorHAnsi"/>
              </w:rPr>
              <w:t>koly</w:t>
            </w:r>
            <w:r w:rsidRPr="00415790">
              <w:rPr>
                <w:rFonts w:asciiTheme="minorHAnsi" w:hAnsiTheme="minorHAnsi" w:cstheme="minorHAnsi"/>
              </w:rPr>
              <w:t>, písemná zpráva</w:t>
            </w:r>
            <w:r w:rsidR="00DD4E14" w:rsidRPr="00415790">
              <w:rPr>
                <w:rFonts w:asciiTheme="minorHAnsi" w:hAnsiTheme="minorHAnsi" w:cstheme="minorHAnsi"/>
              </w:rPr>
              <w:t xml:space="preserve"> </w:t>
            </w:r>
          </w:p>
          <w:p w:rsidR="00EB093D" w:rsidRPr="00415790" w:rsidRDefault="00EB093D" w:rsidP="0056033E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r</w:t>
            </w:r>
            <w:r w:rsidR="00DD4E14" w:rsidRPr="00415790">
              <w:rPr>
                <w:rFonts w:asciiTheme="minorHAnsi" w:hAnsiTheme="minorHAnsi" w:cstheme="minorHAnsi"/>
              </w:rPr>
              <w:t xml:space="preserve">ozbor </w:t>
            </w:r>
            <w:r w:rsidR="00532BAB" w:rsidRPr="00415790">
              <w:rPr>
                <w:rFonts w:asciiTheme="minorHAnsi" w:hAnsiTheme="minorHAnsi" w:cstheme="minorHAnsi"/>
              </w:rPr>
              <w:t>poznatků z třídních schůzek a z výborových schůzí Sdružení rodičů při GVM</w:t>
            </w:r>
          </w:p>
          <w:p w:rsidR="00DD4E14" w:rsidRPr="00415790" w:rsidRDefault="00EB093D" w:rsidP="0056033E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r</w:t>
            </w:r>
            <w:r w:rsidR="00DD4E14" w:rsidRPr="00415790">
              <w:rPr>
                <w:rFonts w:asciiTheme="minorHAnsi" w:hAnsiTheme="minorHAnsi" w:cstheme="minorHAnsi"/>
              </w:rPr>
              <w:t xml:space="preserve">ozbor spolupráce školy s ostatními institucemi – provede vedení školy </w:t>
            </w:r>
          </w:p>
        </w:tc>
      </w:tr>
    </w:tbl>
    <w:p w:rsidR="00DD4E14" w:rsidRPr="00415790" w:rsidRDefault="00DD4E14" w:rsidP="00DD4E14">
      <w:pPr>
        <w:rPr>
          <w:rFonts w:asciiTheme="minorHAnsi" w:hAnsiTheme="minorHAnsi" w:cstheme="minorHAnsi"/>
          <w:b/>
          <w:bCs/>
        </w:rPr>
      </w:pPr>
    </w:p>
    <w:p w:rsidR="00DD4E14" w:rsidRPr="00415790" w:rsidRDefault="00DD4E14" w:rsidP="00DD4E14">
      <w:pPr>
        <w:rPr>
          <w:rFonts w:asciiTheme="minorHAnsi" w:hAnsiTheme="minorHAnsi" w:cstheme="minorHAnsi"/>
          <w:b/>
          <w:bCs/>
        </w:rPr>
      </w:pPr>
      <w:r w:rsidRPr="00415790">
        <w:rPr>
          <w:rFonts w:asciiTheme="minorHAnsi" w:hAnsiTheme="minorHAnsi" w:cstheme="minorHAnsi"/>
          <w:b/>
          <w:bCs/>
        </w:rPr>
        <w:t>Výsledky vzdělávání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490"/>
        <w:gridCol w:w="6364"/>
      </w:tblGrid>
      <w:tr w:rsidR="00DD4E14" w:rsidRPr="00415790" w:rsidTr="0056033E">
        <w:tc>
          <w:tcPr>
            <w:tcW w:w="3528" w:type="dxa"/>
          </w:tcPr>
          <w:p w:rsidR="00DD4E14" w:rsidRPr="00415790" w:rsidRDefault="00DD4E14" w:rsidP="00DD4E14">
            <w:p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  <w:b/>
                <w:bCs/>
              </w:rPr>
              <w:lastRenderedPageBreak/>
              <w:t>Cíle</w:t>
            </w:r>
          </w:p>
        </w:tc>
        <w:tc>
          <w:tcPr>
            <w:tcW w:w="6480" w:type="dxa"/>
          </w:tcPr>
          <w:p w:rsidR="00DD4E14" w:rsidRPr="00415790" w:rsidRDefault="00DD4E14" w:rsidP="00DD4E14">
            <w:p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  <w:b/>
                <w:bCs/>
              </w:rPr>
              <w:t>Evaluační metody, výstupy evaluace</w:t>
            </w:r>
          </w:p>
        </w:tc>
      </w:tr>
      <w:tr w:rsidR="00DD4E14" w:rsidRPr="00415790" w:rsidTr="0056033E">
        <w:tc>
          <w:tcPr>
            <w:tcW w:w="3528" w:type="dxa"/>
          </w:tcPr>
          <w:p w:rsidR="00DD4E14" w:rsidRPr="00415790" w:rsidRDefault="00DD4E14" w:rsidP="0056033E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posoudit výsledky vzdělávacího procesu v oblasti vědomostí žáků</w:t>
            </w:r>
          </w:p>
        </w:tc>
        <w:tc>
          <w:tcPr>
            <w:tcW w:w="6480" w:type="dxa"/>
          </w:tcPr>
          <w:p w:rsidR="00EB093D" w:rsidRPr="00415790" w:rsidRDefault="00EB093D" w:rsidP="0056033E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r</w:t>
            </w:r>
            <w:r w:rsidR="00DD4E14" w:rsidRPr="00415790">
              <w:rPr>
                <w:rFonts w:asciiTheme="minorHAnsi" w:hAnsiTheme="minorHAnsi" w:cstheme="minorHAnsi"/>
              </w:rPr>
              <w:t xml:space="preserve">ozbor výsledků maturitních zkoušek – provedou třídní </w:t>
            </w:r>
            <w:r w:rsidRPr="00415790">
              <w:rPr>
                <w:rFonts w:asciiTheme="minorHAnsi" w:hAnsiTheme="minorHAnsi" w:cstheme="minorHAnsi"/>
              </w:rPr>
              <w:t>učitelé</w:t>
            </w:r>
            <w:r w:rsidR="00DD4E14" w:rsidRPr="00415790">
              <w:rPr>
                <w:rFonts w:asciiTheme="minorHAnsi" w:hAnsiTheme="minorHAnsi" w:cstheme="minorHAnsi"/>
              </w:rPr>
              <w:t xml:space="preserve"> maturitních ročníků </w:t>
            </w:r>
            <w:r w:rsidR="003C1DEC" w:rsidRPr="00415790">
              <w:rPr>
                <w:rFonts w:asciiTheme="minorHAnsi" w:hAnsiTheme="minorHAnsi" w:cstheme="minorHAnsi"/>
              </w:rPr>
              <w:t xml:space="preserve">a předsedové PK </w:t>
            </w:r>
            <w:r w:rsidR="00DD4E14" w:rsidRPr="00415790">
              <w:rPr>
                <w:rFonts w:asciiTheme="minorHAnsi" w:hAnsiTheme="minorHAnsi" w:cstheme="minorHAnsi"/>
              </w:rPr>
              <w:t xml:space="preserve">– souhrnná zpráva </w:t>
            </w:r>
          </w:p>
          <w:p w:rsidR="00DD4E14" w:rsidRPr="00415790" w:rsidRDefault="00EB093D" w:rsidP="0056033E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r</w:t>
            </w:r>
            <w:r w:rsidR="00DD4E14" w:rsidRPr="00415790">
              <w:rPr>
                <w:rFonts w:asciiTheme="minorHAnsi" w:hAnsiTheme="minorHAnsi" w:cstheme="minorHAnsi"/>
              </w:rPr>
              <w:t xml:space="preserve">ozbor úspěšnosti absolventů v přijímacím řízení na VŠ – provedou třídní </w:t>
            </w:r>
            <w:r w:rsidR="003C1DEC" w:rsidRPr="00415790">
              <w:rPr>
                <w:rFonts w:asciiTheme="minorHAnsi" w:hAnsiTheme="minorHAnsi" w:cstheme="minorHAnsi"/>
              </w:rPr>
              <w:t>učitelé</w:t>
            </w:r>
            <w:r w:rsidR="00DD4E14" w:rsidRPr="00415790">
              <w:rPr>
                <w:rFonts w:asciiTheme="minorHAnsi" w:hAnsiTheme="minorHAnsi" w:cstheme="minorHAnsi"/>
              </w:rPr>
              <w:t xml:space="preserve"> a výchovný poradce – souhrnná zpráva </w:t>
            </w:r>
          </w:p>
          <w:p w:rsidR="00DD4E14" w:rsidRPr="00415790" w:rsidRDefault="00EB093D" w:rsidP="0056033E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j</w:t>
            </w:r>
            <w:r w:rsidR="00DD4E14" w:rsidRPr="00415790">
              <w:rPr>
                <w:rFonts w:asciiTheme="minorHAnsi" w:hAnsiTheme="minorHAnsi" w:cstheme="minorHAnsi"/>
              </w:rPr>
              <w:t>e projednáno v pedagogické radě</w:t>
            </w:r>
          </w:p>
        </w:tc>
      </w:tr>
      <w:tr w:rsidR="00DD4E14" w:rsidRPr="00415790" w:rsidTr="0056033E">
        <w:tc>
          <w:tcPr>
            <w:tcW w:w="3528" w:type="dxa"/>
          </w:tcPr>
          <w:p w:rsidR="00DD4E14" w:rsidRPr="00415790" w:rsidRDefault="00DD4E14" w:rsidP="0056033E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 xml:space="preserve">posoudit výsledky vzdělávacího </w:t>
            </w:r>
            <w:r w:rsidR="00CB4418" w:rsidRPr="00415790">
              <w:rPr>
                <w:rFonts w:asciiTheme="minorHAnsi" w:hAnsiTheme="minorHAnsi" w:cstheme="minorHAnsi"/>
              </w:rPr>
              <w:t>procesu v </w:t>
            </w:r>
            <w:r w:rsidRPr="00415790">
              <w:rPr>
                <w:rFonts w:asciiTheme="minorHAnsi" w:hAnsiTheme="minorHAnsi" w:cstheme="minorHAnsi"/>
              </w:rPr>
              <w:t>oblasti rozvoje klíčových kompetencí</w:t>
            </w:r>
          </w:p>
        </w:tc>
        <w:tc>
          <w:tcPr>
            <w:tcW w:w="6480" w:type="dxa"/>
          </w:tcPr>
          <w:p w:rsidR="00DD4E14" w:rsidRPr="00415790" w:rsidRDefault="00DD4E14" w:rsidP="0056033E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nedávn</w:t>
            </w:r>
            <w:r w:rsidR="00FB1099" w:rsidRPr="00415790">
              <w:rPr>
                <w:rFonts w:asciiTheme="minorHAnsi" w:hAnsiTheme="minorHAnsi" w:cstheme="minorHAnsi"/>
              </w:rPr>
              <w:t>í</w:t>
            </w:r>
            <w:r w:rsidRPr="00415790">
              <w:rPr>
                <w:rFonts w:asciiTheme="minorHAnsi" w:hAnsiTheme="minorHAnsi" w:cstheme="minorHAnsi"/>
              </w:rPr>
              <w:t xml:space="preserve"> absolvent</w:t>
            </w:r>
            <w:r w:rsidR="00FB1099" w:rsidRPr="00415790">
              <w:rPr>
                <w:rFonts w:asciiTheme="minorHAnsi" w:hAnsiTheme="minorHAnsi" w:cstheme="minorHAnsi"/>
              </w:rPr>
              <w:t>i</w:t>
            </w:r>
            <w:r w:rsidRPr="00415790">
              <w:rPr>
                <w:rFonts w:asciiTheme="minorHAnsi" w:hAnsiTheme="minorHAnsi" w:cstheme="minorHAnsi"/>
              </w:rPr>
              <w:t xml:space="preserve"> – rozbor provede vedení školy</w:t>
            </w:r>
            <w:r w:rsidR="00CB4418" w:rsidRPr="00415790">
              <w:rPr>
                <w:rFonts w:asciiTheme="minorHAnsi" w:hAnsiTheme="minorHAnsi" w:cstheme="minorHAnsi"/>
              </w:rPr>
              <w:t xml:space="preserve"> </w:t>
            </w:r>
            <w:r w:rsidRPr="00415790">
              <w:rPr>
                <w:rFonts w:asciiTheme="minorHAnsi" w:hAnsiTheme="minorHAnsi" w:cstheme="minorHAnsi"/>
              </w:rPr>
              <w:t>v</w:t>
            </w:r>
            <w:r w:rsidR="00CB4418" w:rsidRPr="00415790">
              <w:rPr>
                <w:rFonts w:asciiTheme="minorHAnsi" w:hAnsiTheme="minorHAnsi" w:cstheme="minorHAnsi"/>
              </w:rPr>
              <w:t> </w:t>
            </w:r>
            <w:r w:rsidRPr="00415790">
              <w:rPr>
                <w:rFonts w:asciiTheme="minorHAnsi" w:hAnsiTheme="minorHAnsi" w:cstheme="minorHAnsi"/>
              </w:rPr>
              <w:t>pedagogické radě a budou stanoveny priority pro další období</w:t>
            </w:r>
          </w:p>
        </w:tc>
      </w:tr>
      <w:tr w:rsidR="00DD4E14" w:rsidRPr="00415790" w:rsidTr="0056033E">
        <w:tc>
          <w:tcPr>
            <w:tcW w:w="3528" w:type="dxa"/>
          </w:tcPr>
          <w:p w:rsidR="00DD4E14" w:rsidRPr="00415790" w:rsidRDefault="00DD4E14" w:rsidP="0056033E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posoudit vliv použitých metod výuky pro rozvoj klíčových kompetencí žáků a jejich znalostí</w:t>
            </w:r>
          </w:p>
        </w:tc>
        <w:tc>
          <w:tcPr>
            <w:tcW w:w="6480" w:type="dxa"/>
          </w:tcPr>
          <w:p w:rsidR="00DD4E14" w:rsidRPr="00415790" w:rsidRDefault="00FB1099" w:rsidP="0056033E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d</w:t>
            </w:r>
            <w:r w:rsidR="00DD4E14" w:rsidRPr="00415790">
              <w:rPr>
                <w:rFonts w:asciiTheme="minorHAnsi" w:hAnsiTheme="minorHAnsi" w:cstheme="minorHAnsi"/>
              </w:rPr>
              <w:t xml:space="preserve">otazníkové šetření pro </w:t>
            </w:r>
            <w:r w:rsidRPr="00415790">
              <w:rPr>
                <w:rFonts w:asciiTheme="minorHAnsi" w:hAnsiTheme="minorHAnsi" w:cstheme="minorHAnsi"/>
              </w:rPr>
              <w:t>žáky</w:t>
            </w:r>
            <w:r w:rsidR="00DD4E14" w:rsidRPr="00415790">
              <w:rPr>
                <w:rFonts w:asciiTheme="minorHAnsi" w:hAnsiTheme="minorHAnsi" w:cstheme="minorHAnsi"/>
              </w:rPr>
              <w:t xml:space="preserve"> – rozbor provede vedení školy v pedagogické radě a budou stanoveny priority pro další období</w:t>
            </w:r>
          </w:p>
        </w:tc>
      </w:tr>
      <w:tr w:rsidR="00DD4E14" w:rsidRPr="00415790" w:rsidTr="0056033E">
        <w:tc>
          <w:tcPr>
            <w:tcW w:w="3528" w:type="dxa"/>
          </w:tcPr>
          <w:p w:rsidR="00DD4E14" w:rsidRPr="00415790" w:rsidRDefault="00DD4E14" w:rsidP="0056033E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posoudit vhodnost pravidel pro hodnocení žáků</w:t>
            </w:r>
          </w:p>
        </w:tc>
        <w:tc>
          <w:tcPr>
            <w:tcW w:w="6480" w:type="dxa"/>
          </w:tcPr>
          <w:p w:rsidR="00DD4E14" w:rsidRPr="00415790" w:rsidRDefault="00FB1099" w:rsidP="0056033E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r</w:t>
            </w:r>
            <w:r w:rsidR="00DD4E14" w:rsidRPr="00415790">
              <w:rPr>
                <w:rFonts w:asciiTheme="minorHAnsi" w:hAnsiTheme="minorHAnsi" w:cstheme="minorHAnsi"/>
              </w:rPr>
              <w:t xml:space="preserve">ozbor provedou předmětové komise </w:t>
            </w:r>
            <w:r w:rsidR="00CB4418" w:rsidRPr="00415790">
              <w:rPr>
                <w:rFonts w:asciiTheme="minorHAnsi" w:hAnsiTheme="minorHAnsi" w:cstheme="minorHAnsi"/>
              </w:rPr>
              <w:t>–</w:t>
            </w:r>
            <w:r w:rsidR="00DD4E14" w:rsidRPr="00415790">
              <w:rPr>
                <w:rFonts w:asciiTheme="minorHAnsi" w:hAnsiTheme="minorHAnsi" w:cstheme="minorHAnsi"/>
              </w:rPr>
              <w:t xml:space="preserve"> zpráva předsedů PK </w:t>
            </w:r>
          </w:p>
          <w:p w:rsidR="00DD4E14" w:rsidRPr="00415790" w:rsidRDefault="00FB1099" w:rsidP="0056033E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s</w:t>
            </w:r>
            <w:r w:rsidR="00DD4E14" w:rsidRPr="00415790">
              <w:rPr>
                <w:rFonts w:asciiTheme="minorHAnsi" w:hAnsiTheme="minorHAnsi" w:cstheme="minorHAnsi"/>
              </w:rPr>
              <w:t>hrnutí provede vedení školy v pedagogické radě</w:t>
            </w:r>
            <w:r w:rsidR="00CB4418" w:rsidRPr="00415790">
              <w:rPr>
                <w:rFonts w:asciiTheme="minorHAnsi" w:hAnsiTheme="minorHAnsi" w:cstheme="minorHAnsi"/>
              </w:rPr>
              <w:t xml:space="preserve"> </w:t>
            </w:r>
            <w:r w:rsidR="00DD4E14" w:rsidRPr="00415790">
              <w:rPr>
                <w:rFonts w:asciiTheme="minorHAnsi" w:hAnsiTheme="minorHAnsi" w:cstheme="minorHAnsi"/>
              </w:rPr>
              <w:t>a jsou přijata opatření pro další období</w:t>
            </w:r>
          </w:p>
        </w:tc>
      </w:tr>
    </w:tbl>
    <w:p w:rsidR="00DD4E14" w:rsidRPr="00415790" w:rsidRDefault="00DD4E14" w:rsidP="00DD4E14">
      <w:pPr>
        <w:rPr>
          <w:rFonts w:asciiTheme="minorHAnsi" w:hAnsiTheme="minorHAnsi" w:cstheme="minorHAnsi"/>
          <w:b/>
          <w:bCs/>
        </w:rPr>
      </w:pPr>
    </w:p>
    <w:p w:rsidR="00DD4E14" w:rsidRPr="00415790" w:rsidRDefault="00DD4E14" w:rsidP="00587668">
      <w:pPr>
        <w:keepNext/>
        <w:rPr>
          <w:rFonts w:asciiTheme="minorHAnsi" w:hAnsiTheme="minorHAnsi" w:cstheme="minorHAnsi"/>
          <w:b/>
          <w:bCs/>
        </w:rPr>
      </w:pPr>
      <w:r w:rsidRPr="00415790">
        <w:rPr>
          <w:rFonts w:asciiTheme="minorHAnsi" w:hAnsiTheme="minorHAnsi" w:cstheme="minorHAnsi"/>
          <w:b/>
          <w:bCs/>
        </w:rPr>
        <w:t>Řízení školy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491"/>
        <w:gridCol w:w="6363"/>
      </w:tblGrid>
      <w:tr w:rsidR="00DD4E14" w:rsidRPr="00415790" w:rsidTr="0056033E">
        <w:tc>
          <w:tcPr>
            <w:tcW w:w="3528" w:type="dxa"/>
          </w:tcPr>
          <w:p w:rsidR="00DD4E14" w:rsidRPr="00415790" w:rsidRDefault="00DD4E14" w:rsidP="0056033E">
            <w:pPr>
              <w:keepNext/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  <w:b/>
                <w:bCs/>
              </w:rPr>
              <w:t>Cíle</w:t>
            </w:r>
          </w:p>
        </w:tc>
        <w:tc>
          <w:tcPr>
            <w:tcW w:w="6480" w:type="dxa"/>
          </w:tcPr>
          <w:p w:rsidR="00DD4E14" w:rsidRPr="00415790" w:rsidRDefault="00DD4E14" w:rsidP="0056033E">
            <w:pPr>
              <w:keepNext/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  <w:b/>
                <w:bCs/>
              </w:rPr>
              <w:t>Evaluační metody, výstupy evaluace</w:t>
            </w:r>
          </w:p>
        </w:tc>
      </w:tr>
      <w:tr w:rsidR="00DD4E14" w:rsidRPr="00415790" w:rsidTr="0056033E">
        <w:tc>
          <w:tcPr>
            <w:tcW w:w="3528" w:type="dxa"/>
          </w:tcPr>
          <w:p w:rsidR="00DD4E14" w:rsidRPr="00415790" w:rsidRDefault="00DD4E14" w:rsidP="0056033E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analyzovat účinnost řídícího systému</w:t>
            </w:r>
          </w:p>
        </w:tc>
        <w:tc>
          <w:tcPr>
            <w:tcW w:w="6480" w:type="dxa"/>
          </w:tcPr>
          <w:p w:rsidR="00DD4E14" w:rsidRPr="00415790" w:rsidRDefault="00FB1099" w:rsidP="0056033E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r</w:t>
            </w:r>
            <w:r w:rsidR="00DD4E14" w:rsidRPr="00415790">
              <w:rPr>
                <w:rFonts w:asciiTheme="minorHAnsi" w:hAnsiTheme="minorHAnsi" w:cstheme="minorHAnsi"/>
              </w:rPr>
              <w:t>ozbo</w:t>
            </w:r>
            <w:r w:rsidR="00114FF0" w:rsidRPr="00415790">
              <w:rPr>
                <w:rFonts w:asciiTheme="minorHAnsi" w:hAnsiTheme="minorHAnsi" w:cstheme="minorHAnsi"/>
              </w:rPr>
              <w:t>r</w:t>
            </w:r>
            <w:r w:rsidR="00DD4E14" w:rsidRPr="00415790">
              <w:rPr>
                <w:rFonts w:asciiTheme="minorHAnsi" w:hAnsiTheme="minorHAnsi" w:cstheme="minorHAnsi"/>
              </w:rPr>
              <w:t xml:space="preserve"> zápisů z porad pedagogické rady a z provozních porad a analýza jejich účinnosti – provede vedení školy </w:t>
            </w:r>
          </w:p>
          <w:p w:rsidR="00DD4E14" w:rsidRPr="00415790" w:rsidRDefault="00FB1099" w:rsidP="0056033E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r</w:t>
            </w:r>
            <w:r w:rsidR="00DD4E14" w:rsidRPr="00415790">
              <w:rPr>
                <w:rFonts w:asciiTheme="minorHAnsi" w:hAnsiTheme="minorHAnsi" w:cstheme="minorHAnsi"/>
              </w:rPr>
              <w:t xml:space="preserve">ozbor funkčnosti informačního systému školy – </w:t>
            </w:r>
            <w:r w:rsidRPr="00415790">
              <w:rPr>
                <w:rFonts w:asciiTheme="minorHAnsi" w:hAnsiTheme="minorHAnsi" w:cstheme="minorHAnsi"/>
              </w:rPr>
              <w:t>d</w:t>
            </w:r>
            <w:r w:rsidR="00DD4E14" w:rsidRPr="00415790">
              <w:rPr>
                <w:rFonts w:asciiTheme="minorHAnsi" w:hAnsiTheme="minorHAnsi" w:cstheme="minorHAnsi"/>
              </w:rPr>
              <w:t xml:space="preserve">otazník pro učitele </w:t>
            </w:r>
          </w:p>
          <w:p w:rsidR="00DD4E14" w:rsidRPr="00415790" w:rsidRDefault="00FB1099" w:rsidP="0056033E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r</w:t>
            </w:r>
            <w:r w:rsidR="00DD4E14" w:rsidRPr="00415790">
              <w:rPr>
                <w:rFonts w:asciiTheme="minorHAnsi" w:hAnsiTheme="minorHAnsi" w:cstheme="minorHAnsi"/>
              </w:rPr>
              <w:t xml:space="preserve">ozbor plnění úkolů učitelů – provede vedení školy </w:t>
            </w:r>
          </w:p>
          <w:p w:rsidR="00DD4E14" w:rsidRPr="00415790" w:rsidRDefault="00FB1099" w:rsidP="0056033E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b</w:t>
            </w:r>
            <w:r w:rsidR="00DD4E14" w:rsidRPr="00415790">
              <w:rPr>
                <w:rFonts w:asciiTheme="minorHAnsi" w:hAnsiTheme="minorHAnsi" w:cstheme="minorHAnsi"/>
              </w:rPr>
              <w:t>ude projednáno v pedagogické radě školy a budou přijata opatření</w:t>
            </w:r>
          </w:p>
        </w:tc>
      </w:tr>
      <w:tr w:rsidR="00DD4E14" w:rsidRPr="00415790" w:rsidTr="0056033E">
        <w:tc>
          <w:tcPr>
            <w:tcW w:w="3528" w:type="dxa"/>
          </w:tcPr>
          <w:p w:rsidR="00DD4E14" w:rsidRPr="00415790" w:rsidRDefault="00DD4E14" w:rsidP="0056033E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analyzovat personální situaci ve škole</w:t>
            </w:r>
          </w:p>
        </w:tc>
        <w:tc>
          <w:tcPr>
            <w:tcW w:w="6480" w:type="dxa"/>
          </w:tcPr>
          <w:p w:rsidR="00DD4E14" w:rsidRPr="00415790" w:rsidRDefault="00FB1099" w:rsidP="0056033E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r</w:t>
            </w:r>
            <w:r w:rsidR="00DD4E14" w:rsidRPr="00415790">
              <w:rPr>
                <w:rFonts w:asciiTheme="minorHAnsi" w:hAnsiTheme="minorHAnsi" w:cstheme="minorHAnsi"/>
              </w:rPr>
              <w:t xml:space="preserve">ozbor provede vedení školy </w:t>
            </w:r>
          </w:p>
        </w:tc>
      </w:tr>
      <w:tr w:rsidR="00DD4E14" w:rsidRPr="00415790" w:rsidTr="0056033E">
        <w:tc>
          <w:tcPr>
            <w:tcW w:w="3528" w:type="dxa"/>
          </w:tcPr>
          <w:p w:rsidR="00DD4E14" w:rsidRPr="00415790" w:rsidRDefault="00CB4418" w:rsidP="0056033E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analyzovat profesní a </w:t>
            </w:r>
            <w:r w:rsidR="00DD4E14" w:rsidRPr="00415790">
              <w:rPr>
                <w:rFonts w:asciiTheme="minorHAnsi" w:hAnsiTheme="minorHAnsi" w:cstheme="minorHAnsi"/>
              </w:rPr>
              <w:t>odborný rozvoj učitelů</w:t>
            </w:r>
          </w:p>
        </w:tc>
        <w:tc>
          <w:tcPr>
            <w:tcW w:w="6480" w:type="dxa"/>
          </w:tcPr>
          <w:p w:rsidR="00DD4E14" w:rsidRPr="00415790" w:rsidRDefault="00FB1099" w:rsidP="0056033E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r</w:t>
            </w:r>
            <w:r w:rsidR="00DD4E14" w:rsidRPr="00415790">
              <w:rPr>
                <w:rFonts w:asciiTheme="minorHAnsi" w:hAnsiTheme="minorHAnsi" w:cstheme="minorHAnsi"/>
              </w:rPr>
              <w:t xml:space="preserve">ozbor dalšího vzdělávání učitelů – provede vedení </w:t>
            </w:r>
            <w:r w:rsidR="00CB4418" w:rsidRPr="00415790">
              <w:rPr>
                <w:rFonts w:asciiTheme="minorHAnsi" w:hAnsiTheme="minorHAnsi" w:cstheme="minorHAnsi"/>
              </w:rPr>
              <w:t>š</w:t>
            </w:r>
            <w:r w:rsidR="00DD4E14" w:rsidRPr="00415790">
              <w:rPr>
                <w:rFonts w:asciiTheme="minorHAnsi" w:hAnsiTheme="minorHAnsi" w:cstheme="minorHAnsi"/>
              </w:rPr>
              <w:t xml:space="preserve">koly na základě pohovorů s učiteli  </w:t>
            </w:r>
          </w:p>
          <w:p w:rsidR="00DD4E14" w:rsidRPr="00415790" w:rsidRDefault="00FB1099" w:rsidP="0056033E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p</w:t>
            </w:r>
            <w:r w:rsidR="00DD4E14" w:rsidRPr="00415790">
              <w:rPr>
                <w:rFonts w:asciiTheme="minorHAnsi" w:hAnsiTheme="minorHAnsi" w:cstheme="minorHAnsi"/>
              </w:rPr>
              <w:t>o projednání v pedagogické radě jsou stanoveny priority pro další období</w:t>
            </w:r>
          </w:p>
        </w:tc>
      </w:tr>
      <w:tr w:rsidR="00DD4E14" w:rsidRPr="00415790" w:rsidTr="0056033E">
        <w:tc>
          <w:tcPr>
            <w:tcW w:w="3528" w:type="dxa"/>
          </w:tcPr>
          <w:p w:rsidR="00DD4E14" w:rsidRPr="00415790" w:rsidRDefault="00DD4E14" w:rsidP="0056033E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analyzovat systém odměňování učitelů</w:t>
            </w:r>
          </w:p>
        </w:tc>
        <w:tc>
          <w:tcPr>
            <w:tcW w:w="6480" w:type="dxa"/>
          </w:tcPr>
          <w:p w:rsidR="00DD4E14" w:rsidRPr="00415790" w:rsidRDefault="00FB1099" w:rsidP="0056033E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r</w:t>
            </w:r>
            <w:r w:rsidR="00DD4E14" w:rsidRPr="00415790">
              <w:rPr>
                <w:rFonts w:asciiTheme="minorHAnsi" w:hAnsiTheme="minorHAnsi" w:cstheme="minorHAnsi"/>
              </w:rPr>
              <w:t xml:space="preserve">ozbor mechanizmu přidělování osobních příplatků – dotazník pro učitele </w:t>
            </w:r>
          </w:p>
          <w:p w:rsidR="00DD4E14" w:rsidRPr="00415790" w:rsidRDefault="00FB1099" w:rsidP="0056033E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r</w:t>
            </w:r>
            <w:r w:rsidR="00DD4E14" w:rsidRPr="00415790">
              <w:rPr>
                <w:rFonts w:asciiTheme="minorHAnsi" w:hAnsiTheme="minorHAnsi" w:cstheme="minorHAnsi"/>
              </w:rPr>
              <w:t xml:space="preserve">ozbor mechanizmu přiznávání odměn učitelům – provede vedení školy </w:t>
            </w:r>
          </w:p>
          <w:p w:rsidR="00DD4E14" w:rsidRPr="00415790" w:rsidRDefault="00FB1099" w:rsidP="0056033E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p</w:t>
            </w:r>
            <w:r w:rsidR="00DD4E14" w:rsidRPr="00415790">
              <w:rPr>
                <w:rFonts w:asciiTheme="minorHAnsi" w:hAnsiTheme="minorHAnsi" w:cstheme="minorHAnsi"/>
              </w:rPr>
              <w:t>o projednání v pedagogické radě jsou přijata opatření pro další období</w:t>
            </w:r>
          </w:p>
        </w:tc>
      </w:tr>
      <w:tr w:rsidR="00DD4E14" w:rsidRPr="00415790" w:rsidTr="0056033E">
        <w:tc>
          <w:tcPr>
            <w:tcW w:w="3528" w:type="dxa"/>
          </w:tcPr>
          <w:p w:rsidR="00DD4E14" w:rsidRPr="00415790" w:rsidRDefault="00DD4E14" w:rsidP="0056033E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lastRenderedPageBreak/>
              <w:t>posoudit kvalitu práce vedení školy při organizaci výchovně vzdělávacího procesu</w:t>
            </w:r>
          </w:p>
        </w:tc>
        <w:tc>
          <w:tcPr>
            <w:tcW w:w="6480" w:type="dxa"/>
          </w:tcPr>
          <w:p w:rsidR="00DD4E14" w:rsidRPr="00415790" w:rsidRDefault="00731BA1" w:rsidP="0056033E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>a</w:t>
            </w:r>
            <w:r w:rsidR="00DD4E14" w:rsidRPr="00415790">
              <w:rPr>
                <w:rFonts w:asciiTheme="minorHAnsi" w:hAnsiTheme="minorHAnsi" w:cstheme="minorHAnsi"/>
              </w:rPr>
              <w:t xml:space="preserve">nonymní dotazníkové šetření pro učitele – rozbor provede a priority pro další období stanoví pedagogická rada </w:t>
            </w:r>
          </w:p>
          <w:p w:rsidR="00DD4E14" w:rsidRPr="00415790" w:rsidRDefault="00731BA1" w:rsidP="0056033E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proofErr w:type="spellStart"/>
            <w:r w:rsidRPr="00415790">
              <w:rPr>
                <w:rFonts w:asciiTheme="minorHAnsi" w:hAnsiTheme="minorHAnsi" w:cstheme="minorHAnsi"/>
              </w:rPr>
              <w:t>a</w:t>
            </w:r>
            <w:r w:rsidR="00DD4E14" w:rsidRPr="00415790">
              <w:rPr>
                <w:rFonts w:asciiTheme="minorHAnsi" w:hAnsiTheme="minorHAnsi" w:cstheme="minorHAnsi"/>
              </w:rPr>
              <w:t>utoevaluační</w:t>
            </w:r>
            <w:proofErr w:type="spellEnd"/>
            <w:r w:rsidR="00DD4E14" w:rsidRPr="00415790">
              <w:rPr>
                <w:rFonts w:asciiTheme="minorHAnsi" w:hAnsiTheme="minorHAnsi" w:cstheme="minorHAnsi"/>
              </w:rPr>
              <w:t xml:space="preserve"> dotazník vedení školy – provede vedení </w:t>
            </w:r>
            <w:r w:rsidR="00CB4418" w:rsidRPr="00415790">
              <w:rPr>
                <w:rFonts w:asciiTheme="minorHAnsi" w:hAnsiTheme="minorHAnsi" w:cstheme="minorHAnsi"/>
              </w:rPr>
              <w:t>š</w:t>
            </w:r>
            <w:r w:rsidR="00DD4E14" w:rsidRPr="00415790">
              <w:rPr>
                <w:rFonts w:asciiTheme="minorHAnsi" w:hAnsiTheme="minorHAnsi" w:cstheme="minorHAnsi"/>
              </w:rPr>
              <w:t>koly a porovná se závěrem pedagogické rady</w:t>
            </w:r>
          </w:p>
        </w:tc>
      </w:tr>
    </w:tbl>
    <w:p w:rsidR="00DD4E14" w:rsidRPr="00415790" w:rsidRDefault="00DD4E14" w:rsidP="00DD4E14">
      <w:pPr>
        <w:rPr>
          <w:rFonts w:asciiTheme="minorHAnsi" w:hAnsiTheme="minorHAnsi" w:cstheme="minorHAnsi"/>
          <w:b/>
          <w:bCs/>
        </w:rPr>
      </w:pPr>
    </w:p>
    <w:p w:rsidR="00DD4E14" w:rsidRPr="00415790" w:rsidRDefault="00DD4E14" w:rsidP="00DD4E14">
      <w:pPr>
        <w:rPr>
          <w:rFonts w:asciiTheme="minorHAnsi" w:hAnsiTheme="minorHAnsi" w:cstheme="minorHAnsi"/>
          <w:b/>
          <w:bCs/>
        </w:rPr>
      </w:pPr>
      <w:r w:rsidRPr="00415790">
        <w:rPr>
          <w:rFonts w:asciiTheme="minorHAnsi" w:hAnsiTheme="minorHAnsi" w:cstheme="minorHAnsi"/>
          <w:b/>
          <w:bCs/>
        </w:rPr>
        <w:t>Výsledky práce školy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603"/>
        <w:gridCol w:w="6251"/>
      </w:tblGrid>
      <w:tr w:rsidR="00DD4E14" w:rsidRPr="00415790" w:rsidTr="00594E96">
        <w:tc>
          <w:tcPr>
            <w:tcW w:w="3652" w:type="dxa"/>
          </w:tcPr>
          <w:p w:rsidR="00DD4E14" w:rsidRPr="00415790" w:rsidRDefault="00DD4E14" w:rsidP="00DD4E14">
            <w:p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  <w:b/>
                <w:bCs/>
              </w:rPr>
              <w:t>Cíle</w:t>
            </w:r>
          </w:p>
        </w:tc>
        <w:tc>
          <w:tcPr>
            <w:tcW w:w="6356" w:type="dxa"/>
          </w:tcPr>
          <w:p w:rsidR="00DD4E14" w:rsidRPr="00415790" w:rsidRDefault="00DD4E14" w:rsidP="00DD4E14">
            <w:p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  <w:b/>
                <w:bCs/>
              </w:rPr>
              <w:t>Evaluační metody, výstupy evaluace</w:t>
            </w:r>
          </w:p>
        </w:tc>
      </w:tr>
      <w:tr w:rsidR="00DD4E14" w:rsidRPr="00415790" w:rsidTr="00594E96">
        <w:tc>
          <w:tcPr>
            <w:tcW w:w="3652" w:type="dxa"/>
          </w:tcPr>
          <w:p w:rsidR="00DD4E14" w:rsidRPr="00415790" w:rsidRDefault="00DD4E14" w:rsidP="0056033E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posoudit výsledky práce školy za uplynulé evaluační období</w:t>
            </w:r>
          </w:p>
        </w:tc>
        <w:tc>
          <w:tcPr>
            <w:tcW w:w="6356" w:type="dxa"/>
          </w:tcPr>
          <w:p w:rsidR="00DD4E14" w:rsidRPr="00415790" w:rsidRDefault="00DD4E14" w:rsidP="0056033E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proofErr w:type="spellStart"/>
            <w:r w:rsidRPr="00415790">
              <w:rPr>
                <w:rFonts w:asciiTheme="minorHAnsi" w:hAnsiTheme="minorHAnsi" w:cstheme="minorHAnsi"/>
              </w:rPr>
              <w:t>autoevaluační</w:t>
            </w:r>
            <w:proofErr w:type="spellEnd"/>
            <w:r w:rsidRPr="00415790">
              <w:rPr>
                <w:rFonts w:asciiTheme="minorHAnsi" w:hAnsiTheme="minorHAnsi" w:cstheme="minorHAnsi"/>
              </w:rPr>
              <w:t xml:space="preserve"> dotazník vedení školy – porovnání stanovených priorit pro uplynulé evaluační období se skutečností </w:t>
            </w:r>
          </w:p>
          <w:p w:rsidR="00DD4E14" w:rsidRPr="00415790" w:rsidRDefault="00DD4E14" w:rsidP="0056033E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415790">
              <w:rPr>
                <w:rFonts w:asciiTheme="minorHAnsi" w:hAnsiTheme="minorHAnsi" w:cstheme="minorHAnsi"/>
              </w:rPr>
              <w:t xml:space="preserve">dotazník pro učitele – porovnání stanovených priorit pro uplynulé evaluační období se skutečností </w:t>
            </w:r>
          </w:p>
          <w:p w:rsidR="00DD4E14" w:rsidRPr="00415790" w:rsidRDefault="00DD4E14" w:rsidP="0056033E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rozbor výsledků provede vedení školy a po projednání v</w:t>
            </w:r>
            <w:r w:rsidR="00587668" w:rsidRPr="00415790">
              <w:rPr>
                <w:rFonts w:asciiTheme="minorHAnsi" w:hAnsiTheme="minorHAnsi" w:cstheme="minorHAnsi"/>
              </w:rPr>
              <w:t> </w:t>
            </w:r>
            <w:r w:rsidRPr="00415790">
              <w:rPr>
                <w:rFonts w:asciiTheme="minorHAnsi" w:hAnsiTheme="minorHAnsi" w:cstheme="minorHAnsi"/>
              </w:rPr>
              <w:t>pedagogické radě jsou stanoveny priority pro další období</w:t>
            </w:r>
          </w:p>
        </w:tc>
      </w:tr>
      <w:tr w:rsidR="00DD4E14" w:rsidRPr="00415790" w:rsidTr="00594E96">
        <w:tc>
          <w:tcPr>
            <w:tcW w:w="3652" w:type="dxa"/>
          </w:tcPr>
          <w:p w:rsidR="00DD4E14" w:rsidRPr="00415790" w:rsidRDefault="00DD4E14" w:rsidP="0056033E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>posoudit dopady vnějších vlivů na výsledky práce školy</w:t>
            </w:r>
          </w:p>
        </w:tc>
        <w:tc>
          <w:tcPr>
            <w:tcW w:w="6356" w:type="dxa"/>
          </w:tcPr>
          <w:p w:rsidR="00DD4E14" w:rsidRPr="00415790" w:rsidRDefault="00DD4E14" w:rsidP="0056033E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bCs/>
              </w:rPr>
            </w:pPr>
            <w:r w:rsidRPr="00415790">
              <w:rPr>
                <w:rFonts w:asciiTheme="minorHAnsi" w:hAnsiTheme="minorHAnsi" w:cstheme="minorHAnsi"/>
              </w:rPr>
              <w:t xml:space="preserve">rozbor provede vedení školy </w:t>
            </w:r>
          </w:p>
        </w:tc>
      </w:tr>
    </w:tbl>
    <w:p w:rsidR="00DD4E14" w:rsidRPr="00415790" w:rsidRDefault="00DD4E14" w:rsidP="00DD4E14">
      <w:pPr>
        <w:rPr>
          <w:rFonts w:asciiTheme="minorHAnsi" w:hAnsiTheme="minorHAnsi" w:cstheme="minorHAnsi"/>
        </w:rPr>
        <w:sectPr w:rsidR="00DD4E14" w:rsidRPr="00415790" w:rsidSect="0082083B">
          <w:headerReference w:type="default" r:id="rId7"/>
          <w:footerReference w:type="default" r:id="rId8"/>
          <w:type w:val="continuous"/>
          <w:pgSz w:w="11906" w:h="16838"/>
          <w:pgMar w:top="1191" w:right="1021" w:bottom="1361" w:left="1021" w:header="709" w:footer="709" w:gutter="0"/>
          <w:pgNumType w:fmt="lowerRoman" w:start="1"/>
          <w:cols w:space="708"/>
          <w:docGrid w:linePitch="360"/>
        </w:sectPr>
      </w:pPr>
    </w:p>
    <w:p w:rsidR="00241745" w:rsidRPr="00415790" w:rsidRDefault="00241745" w:rsidP="00082E6F">
      <w:pPr>
        <w:jc w:val="both"/>
        <w:rPr>
          <w:rFonts w:asciiTheme="minorHAnsi" w:hAnsiTheme="minorHAnsi" w:cstheme="minorHAnsi"/>
        </w:rPr>
      </w:pPr>
    </w:p>
    <w:sectPr w:rsidR="00241745" w:rsidRPr="00415790" w:rsidSect="00082E6F">
      <w:type w:val="continuous"/>
      <w:pgSz w:w="11906" w:h="16838"/>
      <w:pgMar w:top="1417" w:right="1417" w:bottom="1417" w:left="1417" w:header="708" w:footer="708" w:gutter="0"/>
      <w:cols w:num="2" w:space="708" w:equalWidth="0">
        <w:col w:w="5812" w:space="708"/>
        <w:col w:w="255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F40" w:rsidRDefault="00D70F40">
      <w:r>
        <w:separator/>
      </w:r>
    </w:p>
  </w:endnote>
  <w:endnote w:type="continuationSeparator" w:id="0">
    <w:p w:rsidR="00D70F40" w:rsidRDefault="00D7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370" w:rsidRPr="00415790" w:rsidRDefault="00190370" w:rsidP="00DD58B6">
    <w:pPr>
      <w:pStyle w:val="Zpat"/>
      <w:tabs>
        <w:tab w:val="clear" w:pos="9072"/>
        <w:tab w:val="right" w:pos="9781"/>
      </w:tabs>
      <w:rPr>
        <w:rFonts w:asciiTheme="minorHAnsi" w:hAnsiTheme="minorHAnsi" w:cstheme="minorHAnsi"/>
        <w:b/>
      </w:rPr>
    </w:pPr>
    <w:r w:rsidRPr="00415790">
      <w:rPr>
        <w:rFonts w:asciiTheme="minorHAnsi" w:hAnsiTheme="minorHAnsi" w:cstheme="minorHAnsi"/>
      </w:rPr>
      <w:tab/>
    </w:r>
    <w:r w:rsidRPr="00415790">
      <w:rPr>
        <w:rFonts w:asciiTheme="minorHAnsi" w:hAnsiTheme="minorHAnsi" w:cstheme="minorHAnsi"/>
      </w:rPr>
      <w:tab/>
    </w:r>
    <w:r w:rsidRPr="00415790">
      <w:rPr>
        <w:rFonts w:asciiTheme="minorHAnsi" w:hAnsiTheme="minorHAnsi" w:cstheme="minorHAnsi"/>
        <w:b/>
      </w:rPr>
      <w:t>F.</w:t>
    </w:r>
    <w:r w:rsidRPr="00415790">
      <w:rPr>
        <w:rStyle w:val="slostrnky"/>
        <w:rFonts w:asciiTheme="minorHAnsi" w:hAnsiTheme="minorHAnsi" w:cstheme="minorHAnsi"/>
      </w:rPr>
      <w:fldChar w:fldCharType="begin"/>
    </w:r>
    <w:r w:rsidRPr="00415790">
      <w:rPr>
        <w:rStyle w:val="slostrnky"/>
        <w:rFonts w:asciiTheme="minorHAnsi" w:hAnsiTheme="minorHAnsi" w:cstheme="minorHAnsi"/>
      </w:rPr>
      <w:instrText xml:space="preserve"> PAGE </w:instrText>
    </w:r>
    <w:r w:rsidRPr="00415790">
      <w:rPr>
        <w:rStyle w:val="slostrnky"/>
        <w:rFonts w:asciiTheme="minorHAnsi" w:hAnsiTheme="minorHAnsi" w:cstheme="minorHAnsi"/>
      </w:rPr>
      <w:fldChar w:fldCharType="separate"/>
    </w:r>
    <w:r w:rsidR="00F25E56" w:rsidRPr="00415790">
      <w:rPr>
        <w:rStyle w:val="slostrnky"/>
        <w:rFonts w:asciiTheme="minorHAnsi" w:hAnsiTheme="minorHAnsi" w:cstheme="minorHAnsi"/>
        <w:noProof/>
      </w:rPr>
      <w:t>i</w:t>
    </w:r>
    <w:r w:rsidRPr="00415790">
      <w:rPr>
        <w:rStyle w:val="slostrnk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F40" w:rsidRDefault="00D70F40">
      <w:r>
        <w:separator/>
      </w:r>
    </w:p>
  </w:footnote>
  <w:footnote w:type="continuationSeparator" w:id="0">
    <w:p w:rsidR="00D70F40" w:rsidRDefault="00D70F40">
      <w:r>
        <w:continuationSeparator/>
      </w:r>
    </w:p>
  </w:footnote>
  <w:footnote w:id="1">
    <w:p w:rsidR="00190370" w:rsidRPr="00415790" w:rsidRDefault="00190370">
      <w:pPr>
        <w:pStyle w:val="Textpoznpodarou"/>
        <w:rPr>
          <w:rFonts w:asciiTheme="minorHAnsi" w:hAnsiTheme="minorHAnsi" w:cstheme="minorHAnsi"/>
        </w:rPr>
      </w:pPr>
      <w:r w:rsidRPr="00415790">
        <w:rPr>
          <w:rStyle w:val="Znakapoznpodarou"/>
          <w:rFonts w:asciiTheme="minorHAnsi" w:hAnsiTheme="minorHAnsi" w:cstheme="minorHAnsi"/>
        </w:rPr>
        <w:footnoteRef/>
      </w:r>
      <w:r w:rsidRPr="00415790">
        <w:rPr>
          <w:rFonts w:asciiTheme="minorHAnsi" w:hAnsiTheme="minorHAnsi" w:cstheme="minorHAnsi"/>
        </w:rPr>
        <w:t xml:space="preserve"> Převzato ze Školního řádu GVM</w:t>
      </w:r>
      <w:r w:rsidR="00013E23" w:rsidRPr="00415790">
        <w:rPr>
          <w:rFonts w:asciiTheme="minorHAnsi" w:hAnsiTheme="minorHAnsi" w:cstheme="minorHAnsi"/>
        </w:rPr>
        <w:t xml:space="preserve">, aktuální školní řád je k dispozici na webu </w:t>
      </w:r>
      <w:hyperlink r:id="rId1" w:history="1">
        <w:r w:rsidR="00013E23" w:rsidRPr="00415790">
          <w:rPr>
            <w:rStyle w:val="Hypertextovodkaz"/>
            <w:rFonts w:asciiTheme="minorHAnsi" w:hAnsiTheme="minorHAnsi" w:cstheme="minorHAnsi"/>
          </w:rPr>
          <w:t>https://www.gvm.</w:t>
        </w:r>
        <w:r w:rsidR="00013E23" w:rsidRPr="00415790">
          <w:rPr>
            <w:rStyle w:val="Hypertextovodkaz"/>
            <w:rFonts w:asciiTheme="minorHAnsi" w:hAnsiTheme="minorHAnsi" w:cstheme="minorHAnsi"/>
          </w:rPr>
          <w:t>c</w:t>
        </w:r>
        <w:r w:rsidR="00013E23" w:rsidRPr="00415790">
          <w:rPr>
            <w:rStyle w:val="Hypertextovodkaz"/>
            <w:rFonts w:asciiTheme="minorHAnsi" w:hAnsiTheme="minorHAnsi" w:cstheme="minorHAnsi"/>
          </w:rPr>
          <w:t>z/cs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370" w:rsidRPr="00415790" w:rsidRDefault="00190370" w:rsidP="0082083B">
    <w:pPr>
      <w:tabs>
        <w:tab w:val="right" w:pos="9900"/>
      </w:tabs>
      <w:rPr>
        <w:rFonts w:asciiTheme="minorHAnsi" w:hAnsiTheme="minorHAnsi" w:cstheme="minorHAnsi"/>
      </w:rPr>
    </w:pPr>
    <w:r w:rsidRPr="00415790">
      <w:rPr>
        <w:rFonts w:asciiTheme="minorHAnsi" w:hAnsiTheme="minorHAnsi" w:cstheme="minorHAnsi"/>
      </w:rPr>
      <w:t>Školní vzdělávací program (ŠVP)</w:t>
    </w:r>
    <w:r w:rsidRPr="00415790">
      <w:rPr>
        <w:rFonts w:asciiTheme="minorHAnsi" w:hAnsiTheme="minorHAnsi" w:cstheme="minorHAnsi"/>
      </w:rPr>
      <w:tab/>
      <w:t>Gymnázium Velké Meziříčí</w:t>
    </w:r>
  </w:p>
  <w:p w:rsidR="00190370" w:rsidRPr="00415790" w:rsidRDefault="00190370" w:rsidP="00DD58B6">
    <w:pPr>
      <w:pBdr>
        <w:bottom w:val="single" w:sz="8" w:space="1" w:color="auto"/>
      </w:pBdr>
      <w:tabs>
        <w:tab w:val="right" w:pos="9900"/>
      </w:tabs>
      <w:rPr>
        <w:rFonts w:asciiTheme="minorHAnsi" w:hAnsiTheme="minorHAnsi" w:cstheme="minorHAnsi"/>
        <w:b/>
      </w:rPr>
    </w:pPr>
    <w:r w:rsidRPr="00415790">
      <w:rPr>
        <w:rFonts w:asciiTheme="minorHAnsi" w:hAnsiTheme="minorHAnsi" w:cstheme="minorHAnsi"/>
      </w:rPr>
      <w:t>pro vyšší stupeň osmiletého studia a čtyřleté studium</w:t>
    </w:r>
    <w:r w:rsidRPr="00415790">
      <w:rPr>
        <w:rFonts w:asciiTheme="minorHAnsi" w:hAnsiTheme="minorHAnsi" w:cstheme="minorHAnsi"/>
      </w:rPr>
      <w:tab/>
    </w:r>
  </w:p>
  <w:p w:rsidR="00C82475" w:rsidRPr="00415790" w:rsidRDefault="00C82475" w:rsidP="00DD58B6">
    <w:pPr>
      <w:pBdr>
        <w:bottom w:val="single" w:sz="8" w:space="1" w:color="auto"/>
      </w:pBdr>
      <w:tabs>
        <w:tab w:val="right" w:pos="9900"/>
      </w:tabs>
      <w:rPr>
        <w:rFonts w:asciiTheme="minorHAnsi" w:hAnsiTheme="minorHAnsi" w:cstheme="minorHAnsi"/>
      </w:rPr>
    </w:pPr>
  </w:p>
  <w:p w:rsidR="00C82475" w:rsidRPr="00415790" w:rsidRDefault="00415790" w:rsidP="00DD58B6">
    <w:pPr>
      <w:pBdr>
        <w:bottom w:val="single" w:sz="8" w:space="1" w:color="auto"/>
      </w:pBdr>
      <w:tabs>
        <w:tab w:val="right" w:pos="9900"/>
      </w:tabs>
      <w:rPr>
        <w:rFonts w:asciiTheme="minorHAnsi" w:hAnsiTheme="minorHAnsi" w:cstheme="minorHAnsi"/>
        <w:b/>
      </w:rPr>
    </w:pPr>
    <w:r w:rsidRPr="00415790">
      <w:rPr>
        <w:rFonts w:asciiTheme="minorHAnsi" w:hAnsiTheme="minorHAnsi" w:cstheme="minorHAnsi"/>
      </w:rPr>
      <w:t>platný od 1. 9. 2023, školní rok 2023/2024</w:t>
    </w:r>
    <w:r w:rsidR="00C82475" w:rsidRPr="00415790">
      <w:rPr>
        <w:rFonts w:asciiTheme="minorHAnsi" w:hAnsiTheme="minorHAnsi" w:cstheme="minorHAnsi"/>
      </w:rPr>
      <w:tab/>
    </w:r>
    <w:r w:rsidR="00C82475" w:rsidRPr="00415790">
      <w:rPr>
        <w:rFonts w:asciiTheme="minorHAnsi" w:hAnsiTheme="minorHAnsi" w:cstheme="minorHAnsi"/>
        <w:b/>
      </w:rPr>
      <w:t xml:space="preserve">Hodnocení žáků a </w:t>
    </w:r>
    <w:proofErr w:type="spellStart"/>
    <w:r w:rsidR="00C82475" w:rsidRPr="00415790">
      <w:rPr>
        <w:rFonts w:asciiTheme="minorHAnsi" w:hAnsiTheme="minorHAnsi" w:cstheme="minorHAnsi"/>
        <w:b/>
      </w:rPr>
      <w:t>autoevaluace</w:t>
    </w:r>
    <w:proofErr w:type="spellEnd"/>
    <w:r w:rsidR="00C82475" w:rsidRPr="00415790">
      <w:rPr>
        <w:rFonts w:asciiTheme="minorHAnsi" w:hAnsiTheme="minorHAnsi" w:cstheme="minorHAnsi"/>
        <w:b/>
      </w:rPr>
      <w:t xml:space="preserve"> školy</w:t>
    </w:r>
  </w:p>
  <w:p w:rsidR="00190370" w:rsidRPr="00415790" w:rsidRDefault="00190370">
    <w:pPr>
      <w:pStyle w:val="Zhlav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23F9"/>
    <w:multiLevelType w:val="multilevel"/>
    <w:tmpl w:val="498AB3C8"/>
    <w:lvl w:ilvl="0">
      <w:start w:val="1"/>
      <w:numFmt w:val="decimal"/>
      <w:lvlText w:val="%1."/>
      <w:lvlJc w:val="right"/>
      <w:pPr>
        <w:tabs>
          <w:tab w:val="num" w:pos="356"/>
        </w:tabs>
        <w:ind w:left="356" w:hanging="72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4A01EA8"/>
    <w:multiLevelType w:val="singleLevel"/>
    <w:tmpl w:val="A776E9C6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2" w15:restartNumberingAfterBreak="0">
    <w:nsid w:val="07143D2A"/>
    <w:multiLevelType w:val="hybridMultilevel"/>
    <w:tmpl w:val="517C995A"/>
    <w:lvl w:ilvl="0" w:tplc="74C640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7408"/>
    <w:multiLevelType w:val="hybridMultilevel"/>
    <w:tmpl w:val="B9687536"/>
    <w:lvl w:ilvl="0" w:tplc="FA2E6B4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D540B"/>
    <w:multiLevelType w:val="singleLevel"/>
    <w:tmpl w:val="CFCC7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7757E07"/>
    <w:multiLevelType w:val="singleLevel"/>
    <w:tmpl w:val="EC02962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2BC43D39"/>
    <w:multiLevelType w:val="hybridMultilevel"/>
    <w:tmpl w:val="EE7A63C8"/>
    <w:lvl w:ilvl="0" w:tplc="DE8C66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6712E"/>
    <w:multiLevelType w:val="hybridMultilevel"/>
    <w:tmpl w:val="873EEB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06CCB"/>
    <w:multiLevelType w:val="hybridMultilevel"/>
    <w:tmpl w:val="E16C6F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D0681"/>
    <w:multiLevelType w:val="hybridMultilevel"/>
    <w:tmpl w:val="53A8D58C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E2B7F23"/>
    <w:multiLevelType w:val="hybridMultilevel"/>
    <w:tmpl w:val="6D444742"/>
    <w:lvl w:ilvl="0" w:tplc="9BDA61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3368D"/>
    <w:multiLevelType w:val="hybridMultilevel"/>
    <w:tmpl w:val="080CEFE4"/>
    <w:lvl w:ilvl="0" w:tplc="8EB8C1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425F1"/>
    <w:multiLevelType w:val="hybridMultilevel"/>
    <w:tmpl w:val="8BEEAE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F2FAB"/>
    <w:multiLevelType w:val="hybridMultilevel"/>
    <w:tmpl w:val="01FECC7A"/>
    <w:lvl w:ilvl="0" w:tplc="30B4E9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40DFC"/>
    <w:multiLevelType w:val="hybridMultilevel"/>
    <w:tmpl w:val="5B42590E"/>
    <w:lvl w:ilvl="0" w:tplc="FFFFFFFF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  <w:lvl w:ilvl="1" w:tplc="FFFFFFFF">
      <w:start w:val="1"/>
      <w:numFmt w:val="decimal"/>
      <w:lvlText w:val="%2."/>
      <w:lvlJc w:val="right"/>
      <w:pPr>
        <w:tabs>
          <w:tab w:val="num" w:pos="1572"/>
        </w:tabs>
        <w:ind w:left="1572" w:hanging="72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6E06BD1"/>
    <w:multiLevelType w:val="singleLevel"/>
    <w:tmpl w:val="F6FA96C6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</w:abstractNum>
  <w:abstractNum w:abstractNumId="16" w15:restartNumberingAfterBreak="0">
    <w:nsid w:val="684321F4"/>
    <w:multiLevelType w:val="singleLevel"/>
    <w:tmpl w:val="CFCC7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A064420"/>
    <w:multiLevelType w:val="hybridMultilevel"/>
    <w:tmpl w:val="89B2EB4A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C93275"/>
    <w:multiLevelType w:val="singleLevel"/>
    <w:tmpl w:val="CFCC7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E0C08A9"/>
    <w:multiLevelType w:val="hybridMultilevel"/>
    <w:tmpl w:val="F2265510"/>
    <w:lvl w:ilvl="0" w:tplc="1CDA4B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82D1E"/>
    <w:multiLevelType w:val="hybridMultilevel"/>
    <w:tmpl w:val="4216B0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C5687"/>
    <w:multiLevelType w:val="singleLevel"/>
    <w:tmpl w:val="CFCC7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EF26DC0"/>
    <w:multiLevelType w:val="singleLevel"/>
    <w:tmpl w:val="70B6755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2"/>
  </w:num>
  <w:num w:numId="5">
    <w:abstractNumId w:val="15"/>
  </w:num>
  <w:num w:numId="6">
    <w:abstractNumId w:val="0"/>
  </w:num>
  <w:num w:numId="7">
    <w:abstractNumId w:val="9"/>
  </w:num>
  <w:num w:numId="8">
    <w:abstractNumId w:val="14"/>
  </w:num>
  <w:num w:numId="9">
    <w:abstractNumId w:val="17"/>
  </w:num>
  <w:num w:numId="10">
    <w:abstractNumId w:val="5"/>
  </w:num>
  <w:num w:numId="11">
    <w:abstractNumId w:val="16"/>
  </w:num>
  <w:num w:numId="12">
    <w:abstractNumId w:val="21"/>
  </w:num>
  <w:num w:numId="13">
    <w:abstractNumId w:val="4"/>
  </w:num>
  <w:num w:numId="14">
    <w:abstractNumId w:val="1"/>
  </w:num>
  <w:num w:numId="15">
    <w:abstractNumId w:val="18"/>
  </w:num>
  <w:num w:numId="16">
    <w:abstractNumId w:val="20"/>
  </w:num>
  <w:num w:numId="17">
    <w:abstractNumId w:val="7"/>
  </w:num>
  <w:num w:numId="18">
    <w:abstractNumId w:val="19"/>
  </w:num>
  <w:num w:numId="19">
    <w:abstractNumId w:val="2"/>
  </w:num>
  <w:num w:numId="20">
    <w:abstractNumId w:val="10"/>
  </w:num>
  <w:num w:numId="21">
    <w:abstractNumId w:val="13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27"/>
    <w:rsid w:val="00013E23"/>
    <w:rsid w:val="00017FDA"/>
    <w:rsid w:val="000459E0"/>
    <w:rsid w:val="00072FB4"/>
    <w:rsid w:val="00082E6F"/>
    <w:rsid w:val="000C324A"/>
    <w:rsid w:val="000D6C43"/>
    <w:rsid w:val="000D7C27"/>
    <w:rsid w:val="000E12D1"/>
    <w:rsid w:val="000E6BB7"/>
    <w:rsid w:val="00114FF0"/>
    <w:rsid w:val="0013663D"/>
    <w:rsid w:val="0013724F"/>
    <w:rsid w:val="00190370"/>
    <w:rsid w:val="00193504"/>
    <w:rsid w:val="001969CB"/>
    <w:rsid w:val="001C5347"/>
    <w:rsid w:val="00211DA1"/>
    <w:rsid w:val="00233B3E"/>
    <w:rsid w:val="00241745"/>
    <w:rsid w:val="0026572E"/>
    <w:rsid w:val="002735EE"/>
    <w:rsid w:val="002E31E3"/>
    <w:rsid w:val="002E3406"/>
    <w:rsid w:val="002E6369"/>
    <w:rsid w:val="00302C2A"/>
    <w:rsid w:val="003517F3"/>
    <w:rsid w:val="003620DF"/>
    <w:rsid w:val="003761D1"/>
    <w:rsid w:val="003828A2"/>
    <w:rsid w:val="00392DCC"/>
    <w:rsid w:val="003A04E0"/>
    <w:rsid w:val="003C1DEC"/>
    <w:rsid w:val="003D1BC9"/>
    <w:rsid w:val="00415790"/>
    <w:rsid w:val="00450B9E"/>
    <w:rsid w:val="00466884"/>
    <w:rsid w:val="004D127C"/>
    <w:rsid w:val="004D54B8"/>
    <w:rsid w:val="00532BAB"/>
    <w:rsid w:val="0056033E"/>
    <w:rsid w:val="00567335"/>
    <w:rsid w:val="00587668"/>
    <w:rsid w:val="00594E96"/>
    <w:rsid w:val="00617E4F"/>
    <w:rsid w:val="006A7A65"/>
    <w:rsid w:val="006B2451"/>
    <w:rsid w:val="006E1F49"/>
    <w:rsid w:val="00703F38"/>
    <w:rsid w:val="00731BA1"/>
    <w:rsid w:val="007320B5"/>
    <w:rsid w:val="00733C45"/>
    <w:rsid w:val="00795B4F"/>
    <w:rsid w:val="007A167F"/>
    <w:rsid w:val="007A32F9"/>
    <w:rsid w:val="007D7A0D"/>
    <w:rsid w:val="00813FE1"/>
    <w:rsid w:val="0082083B"/>
    <w:rsid w:val="00820DB4"/>
    <w:rsid w:val="00821E51"/>
    <w:rsid w:val="00853AC8"/>
    <w:rsid w:val="0087425E"/>
    <w:rsid w:val="0088365B"/>
    <w:rsid w:val="008B261D"/>
    <w:rsid w:val="008C123A"/>
    <w:rsid w:val="008C558B"/>
    <w:rsid w:val="008D1179"/>
    <w:rsid w:val="00900E67"/>
    <w:rsid w:val="009112B1"/>
    <w:rsid w:val="0091679E"/>
    <w:rsid w:val="0092774A"/>
    <w:rsid w:val="0093551C"/>
    <w:rsid w:val="009D2CA9"/>
    <w:rsid w:val="009F0238"/>
    <w:rsid w:val="00A23C33"/>
    <w:rsid w:val="00A43BF7"/>
    <w:rsid w:val="00A44E00"/>
    <w:rsid w:val="00A5066F"/>
    <w:rsid w:val="00A629C6"/>
    <w:rsid w:val="00A65284"/>
    <w:rsid w:val="00A70026"/>
    <w:rsid w:val="00AD2359"/>
    <w:rsid w:val="00AE47DF"/>
    <w:rsid w:val="00AF34BE"/>
    <w:rsid w:val="00B11C76"/>
    <w:rsid w:val="00B1576F"/>
    <w:rsid w:val="00B21F83"/>
    <w:rsid w:val="00B51D62"/>
    <w:rsid w:val="00B70D53"/>
    <w:rsid w:val="00B8246E"/>
    <w:rsid w:val="00B957E5"/>
    <w:rsid w:val="00BA6C46"/>
    <w:rsid w:val="00BC6681"/>
    <w:rsid w:val="00BC7C1C"/>
    <w:rsid w:val="00BF02F7"/>
    <w:rsid w:val="00BF77E1"/>
    <w:rsid w:val="00C05F1E"/>
    <w:rsid w:val="00C1058F"/>
    <w:rsid w:val="00C60249"/>
    <w:rsid w:val="00C6354C"/>
    <w:rsid w:val="00C82475"/>
    <w:rsid w:val="00C83BD2"/>
    <w:rsid w:val="00CB4418"/>
    <w:rsid w:val="00CC2E5E"/>
    <w:rsid w:val="00CC5DDB"/>
    <w:rsid w:val="00D348A2"/>
    <w:rsid w:val="00D70F40"/>
    <w:rsid w:val="00D7137F"/>
    <w:rsid w:val="00D83E53"/>
    <w:rsid w:val="00DA6F02"/>
    <w:rsid w:val="00DD4E14"/>
    <w:rsid w:val="00DD58B6"/>
    <w:rsid w:val="00DF38D7"/>
    <w:rsid w:val="00E24B55"/>
    <w:rsid w:val="00E37DE4"/>
    <w:rsid w:val="00E81731"/>
    <w:rsid w:val="00EB093D"/>
    <w:rsid w:val="00EB5C8C"/>
    <w:rsid w:val="00EC7A6F"/>
    <w:rsid w:val="00ED000C"/>
    <w:rsid w:val="00ED7215"/>
    <w:rsid w:val="00EF7C63"/>
    <w:rsid w:val="00EF7FA3"/>
    <w:rsid w:val="00F152F8"/>
    <w:rsid w:val="00F15B99"/>
    <w:rsid w:val="00F25E56"/>
    <w:rsid w:val="00F45BB2"/>
    <w:rsid w:val="00F52599"/>
    <w:rsid w:val="00F527C4"/>
    <w:rsid w:val="00F57288"/>
    <w:rsid w:val="00F8216E"/>
    <w:rsid w:val="00FB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133720E"/>
  <w15:chartTrackingRefBased/>
  <w15:docId w15:val="{8CDDF973-9977-46B1-93AA-D4B26F41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rsid w:val="00AD2359"/>
    <w:pPr>
      <w:keepNext/>
      <w:outlineLvl w:val="3"/>
    </w:pPr>
    <w:rPr>
      <w:b/>
      <w:sz w:val="36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3620DF"/>
    <w:rPr>
      <w:color w:val="0000FF"/>
      <w:u w:val="single"/>
    </w:rPr>
  </w:style>
  <w:style w:type="character" w:styleId="Sledovanodkaz">
    <w:name w:val="FollowedHyperlink"/>
    <w:rsid w:val="00E81731"/>
    <w:rPr>
      <w:color w:val="800080"/>
      <w:u w:val="single"/>
    </w:rPr>
  </w:style>
  <w:style w:type="paragraph" w:styleId="Normlnweb">
    <w:name w:val="Normal (Web)"/>
    <w:basedOn w:val="Normln"/>
    <w:rsid w:val="00EF7C6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66"/>
    </w:rPr>
  </w:style>
  <w:style w:type="table" w:styleId="Mkatabulky">
    <w:name w:val="Table Grid"/>
    <w:basedOn w:val="Normlntabulka"/>
    <w:rsid w:val="00AF3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AD2359"/>
    <w:pPr>
      <w:jc w:val="both"/>
    </w:pPr>
    <w:rPr>
      <w:szCs w:val="20"/>
    </w:rPr>
  </w:style>
  <w:style w:type="paragraph" w:styleId="Zkladntext3">
    <w:name w:val="Body Text 3"/>
    <w:basedOn w:val="Normln"/>
    <w:rsid w:val="00AD2359"/>
    <w:pPr>
      <w:jc w:val="both"/>
    </w:pPr>
    <w:rPr>
      <w:sz w:val="22"/>
      <w:szCs w:val="20"/>
    </w:rPr>
  </w:style>
  <w:style w:type="paragraph" w:styleId="Zkladntextodsazen3">
    <w:name w:val="Body Text Indent 3"/>
    <w:basedOn w:val="Normln"/>
    <w:rsid w:val="00AD2359"/>
    <w:pPr>
      <w:ind w:firstLine="567"/>
      <w:jc w:val="both"/>
    </w:pPr>
    <w:rPr>
      <w:sz w:val="22"/>
      <w:szCs w:val="20"/>
    </w:rPr>
  </w:style>
  <w:style w:type="paragraph" w:styleId="Textpoznpodarou">
    <w:name w:val="footnote text"/>
    <w:basedOn w:val="Normln"/>
    <w:semiHidden/>
    <w:rsid w:val="00AD2359"/>
    <w:rPr>
      <w:sz w:val="20"/>
      <w:szCs w:val="20"/>
    </w:rPr>
  </w:style>
  <w:style w:type="character" w:styleId="Znakapoznpodarou">
    <w:name w:val="footnote reference"/>
    <w:semiHidden/>
    <w:rsid w:val="00AD2359"/>
    <w:rPr>
      <w:vertAlign w:val="superscript"/>
    </w:rPr>
  </w:style>
  <w:style w:type="paragraph" w:styleId="Zhlav">
    <w:name w:val="header"/>
    <w:basedOn w:val="Normln"/>
    <w:rsid w:val="0082083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083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2083B"/>
  </w:style>
  <w:style w:type="character" w:styleId="Nevyeenzmnka">
    <w:name w:val="Unresolved Mention"/>
    <w:uiPriority w:val="99"/>
    <w:semiHidden/>
    <w:unhideWhenUsed/>
    <w:rsid w:val="00013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vm.cz/c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2550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GVM</Company>
  <LinksUpToDate>false</LinksUpToDate>
  <CharactersWithSpaces>17689</CharactersWithSpaces>
  <SharedDoc>false</SharedDoc>
  <HLinks>
    <vt:vector size="6" baseType="variant">
      <vt:variant>
        <vt:i4>589830</vt:i4>
      </vt:variant>
      <vt:variant>
        <vt:i4>0</vt:i4>
      </vt:variant>
      <vt:variant>
        <vt:i4>0</vt:i4>
      </vt:variant>
      <vt:variant>
        <vt:i4>5</vt:i4>
      </vt:variant>
      <vt:variant>
        <vt:lpwstr>https://www.gvm.cz/cs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Vlastník</dc:creator>
  <cp:keywords/>
  <dc:description/>
  <cp:lastModifiedBy>Pavel Dvořák</cp:lastModifiedBy>
  <cp:revision>3</cp:revision>
  <cp:lastPrinted>2009-08-10T08:38:00Z</cp:lastPrinted>
  <dcterms:created xsi:type="dcterms:W3CDTF">2023-08-25T12:00:00Z</dcterms:created>
  <dcterms:modified xsi:type="dcterms:W3CDTF">2023-08-25T12:01:00Z</dcterms:modified>
</cp:coreProperties>
</file>