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C5" w:rsidRDefault="009F25C5" w:rsidP="009F25C5">
      <w:pPr>
        <w:spacing w:line="240" w:lineRule="auto"/>
        <w:jc w:val="center"/>
        <w:rPr>
          <w:rFonts w:cstheme="minorHAnsi"/>
          <w:b/>
          <w:sz w:val="28"/>
        </w:rPr>
      </w:pPr>
    </w:p>
    <w:p w:rsidR="009F25C5" w:rsidRDefault="009F25C5" w:rsidP="009F25C5">
      <w:pPr>
        <w:spacing w:line="240" w:lineRule="auto"/>
        <w:jc w:val="center"/>
        <w:rPr>
          <w:rFonts w:cstheme="minorHAnsi"/>
          <w:b/>
          <w:sz w:val="28"/>
        </w:rPr>
      </w:pPr>
    </w:p>
    <w:p w:rsidR="008A684B" w:rsidRPr="00AB03A7" w:rsidRDefault="00FC3DBB" w:rsidP="009F25C5">
      <w:pPr>
        <w:spacing w:line="240" w:lineRule="auto"/>
        <w:jc w:val="center"/>
        <w:rPr>
          <w:rFonts w:cstheme="minorHAnsi"/>
          <w:b/>
          <w:sz w:val="28"/>
        </w:rPr>
      </w:pPr>
      <w:r w:rsidRPr="00AB03A7">
        <w:rPr>
          <w:rFonts w:cstheme="minorHAnsi"/>
          <w:b/>
          <w:sz w:val="28"/>
        </w:rPr>
        <w:t>Okruhy požadavků k přijímacím zkouškám z</w:t>
      </w:r>
      <w:r w:rsidR="003E1031">
        <w:rPr>
          <w:rFonts w:cstheme="minorHAnsi"/>
          <w:b/>
          <w:sz w:val="28"/>
        </w:rPr>
        <w:t> </w:t>
      </w:r>
      <w:r w:rsidRPr="00AB03A7">
        <w:rPr>
          <w:rFonts w:cstheme="minorHAnsi"/>
          <w:b/>
          <w:sz w:val="28"/>
        </w:rPr>
        <w:t>matematiky</w:t>
      </w:r>
      <w:r w:rsidR="003E1031">
        <w:rPr>
          <w:rFonts w:cstheme="minorHAnsi"/>
          <w:b/>
          <w:sz w:val="28"/>
        </w:rPr>
        <w:t xml:space="preserve"> na GVM</w:t>
      </w:r>
    </w:p>
    <w:p w:rsidR="003E1031" w:rsidRDefault="003E1031" w:rsidP="00C8376C">
      <w:pPr>
        <w:spacing w:line="240" w:lineRule="auto"/>
        <w:jc w:val="both"/>
        <w:rPr>
          <w:rFonts w:cstheme="minorHAnsi"/>
          <w:b/>
          <w:sz w:val="24"/>
        </w:rPr>
      </w:pPr>
    </w:p>
    <w:p w:rsidR="00FC3DBB" w:rsidRDefault="00FC3DBB" w:rsidP="00C8376C">
      <w:pPr>
        <w:spacing w:line="240" w:lineRule="auto"/>
        <w:jc w:val="both"/>
        <w:rPr>
          <w:rFonts w:cstheme="minorHAnsi"/>
          <w:b/>
          <w:sz w:val="24"/>
        </w:rPr>
      </w:pPr>
      <w:r w:rsidRPr="00FC3DBB">
        <w:rPr>
          <w:rFonts w:cstheme="minorHAnsi"/>
          <w:b/>
          <w:sz w:val="24"/>
        </w:rPr>
        <w:t>Čtyřleté studium</w:t>
      </w:r>
    </w:p>
    <w:p w:rsidR="00FC3DBB" w:rsidRPr="003E1031" w:rsidRDefault="00FC3DBB" w:rsidP="00C8376C">
      <w:pPr>
        <w:pStyle w:val="Odstavecseseznamem"/>
        <w:numPr>
          <w:ilvl w:val="0"/>
          <w:numId w:val="1"/>
        </w:numPr>
        <w:spacing w:line="240" w:lineRule="auto"/>
        <w:ind w:left="709" w:hanging="349"/>
        <w:jc w:val="both"/>
        <w:rPr>
          <w:rFonts w:cstheme="minorHAnsi"/>
        </w:rPr>
      </w:pPr>
      <w:r w:rsidRPr="003E1031">
        <w:rPr>
          <w:rFonts w:cstheme="minorHAnsi"/>
          <w:b/>
        </w:rPr>
        <w:t>Algebraické a číselné výrazy</w:t>
      </w:r>
      <w:r w:rsidRPr="003E1031">
        <w:rPr>
          <w:rFonts w:cstheme="minorHAnsi"/>
        </w:rPr>
        <w:t xml:space="preserve"> – </w:t>
      </w:r>
      <w:r w:rsidR="003F7EE2" w:rsidRPr="003E1031">
        <w:rPr>
          <w:rFonts w:cstheme="minorHAnsi"/>
        </w:rPr>
        <w:t xml:space="preserve">druhá a třetí mocnina a odmocnina; </w:t>
      </w:r>
      <w:r w:rsidRPr="003E1031">
        <w:rPr>
          <w:rFonts w:cstheme="minorHAnsi"/>
        </w:rPr>
        <w:t>úprava algebraického výrazu a stanovení podmínek řešitelnosti</w:t>
      </w:r>
      <w:r w:rsidR="003F7EE2" w:rsidRPr="003E1031">
        <w:rPr>
          <w:rFonts w:cstheme="minorHAnsi"/>
        </w:rPr>
        <w:t xml:space="preserve">, vzorce </w:t>
      </w:r>
      <w:r w:rsidR="003F7EE2" w:rsidRPr="00BF3A64">
        <w:rPr>
          <w:rFonts w:cstheme="minorHAnsi"/>
          <w:i/>
        </w:rPr>
        <w:t>(a + b)</w:t>
      </w:r>
      <w:r w:rsidR="003F7EE2" w:rsidRPr="00BF3A64">
        <w:rPr>
          <w:rFonts w:cstheme="minorHAnsi"/>
          <w:i/>
          <w:vertAlign w:val="superscript"/>
        </w:rPr>
        <w:t>2</w:t>
      </w:r>
      <w:r w:rsidR="003F7EE2" w:rsidRPr="003E1031">
        <w:rPr>
          <w:rFonts w:cstheme="minorHAnsi"/>
        </w:rPr>
        <w:t xml:space="preserve"> a </w:t>
      </w:r>
      <w:r w:rsidR="003F7EE2" w:rsidRPr="00BF3A64">
        <w:rPr>
          <w:rFonts w:cstheme="minorHAnsi"/>
          <w:i/>
        </w:rPr>
        <w:t>(a – b)</w:t>
      </w:r>
      <w:r w:rsidR="003F7EE2" w:rsidRPr="00BF3A64">
        <w:rPr>
          <w:rFonts w:cstheme="minorHAnsi"/>
          <w:i/>
          <w:vertAlign w:val="superscript"/>
        </w:rPr>
        <w:t>2</w:t>
      </w:r>
      <w:r w:rsidR="003F7EE2" w:rsidRPr="003E1031">
        <w:rPr>
          <w:rFonts w:cstheme="minorHAnsi"/>
        </w:rPr>
        <w:t xml:space="preserve"> a</w:t>
      </w:r>
      <w:r w:rsidR="00BF3A64">
        <w:rPr>
          <w:rFonts w:cstheme="minorHAnsi"/>
        </w:rPr>
        <w:t xml:space="preserve"> </w:t>
      </w:r>
      <w:r w:rsidR="003F7EE2" w:rsidRPr="003E1031">
        <w:rPr>
          <w:rFonts w:cstheme="minorHAnsi"/>
        </w:rPr>
        <w:t> </w:t>
      </w:r>
      <w:r w:rsidR="003F7EE2" w:rsidRPr="00BF3A64">
        <w:rPr>
          <w:rFonts w:cstheme="minorHAnsi"/>
          <w:i/>
        </w:rPr>
        <w:t>a</w:t>
      </w:r>
      <w:r w:rsidR="003F7EE2" w:rsidRPr="00BF3A64">
        <w:rPr>
          <w:rFonts w:cstheme="minorHAnsi"/>
          <w:i/>
          <w:vertAlign w:val="superscript"/>
        </w:rPr>
        <w:t>2</w:t>
      </w:r>
      <w:r w:rsidR="003F7EE2" w:rsidRPr="00BF3A64">
        <w:rPr>
          <w:rFonts w:cstheme="minorHAnsi"/>
          <w:i/>
        </w:rPr>
        <w:t> – b</w:t>
      </w:r>
      <w:r w:rsidR="003F7EE2" w:rsidRPr="00BF3A64">
        <w:rPr>
          <w:rFonts w:cstheme="minorHAnsi"/>
          <w:i/>
          <w:vertAlign w:val="superscript"/>
        </w:rPr>
        <w:t>2</w:t>
      </w:r>
      <w:r w:rsidRPr="003E1031">
        <w:rPr>
          <w:rFonts w:cstheme="minorHAnsi"/>
        </w:rPr>
        <w:t>; výpočet číselného výrazu a to i bez kalkulačky</w:t>
      </w:r>
      <w:r w:rsidR="00960AD2">
        <w:rPr>
          <w:rFonts w:cstheme="minorHAnsi"/>
        </w:rPr>
        <w:t xml:space="preserve"> </w:t>
      </w:r>
      <w:r w:rsidR="00960AD2">
        <w:rPr>
          <w:rFonts w:cstheme="minorHAnsi"/>
          <w:i/>
        </w:rPr>
        <w:t>(i zlomky a lomené výrazy)</w:t>
      </w:r>
    </w:p>
    <w:p w:rsidR="00FC3DBB" w:rsidRPr="003E1031" w:rsidRDefault="00FC3DBB" w:rsidP="00C8376C">
      <w:pPr>
        <w:pStyle w:val="Odstavecseseznamem"/>
        <w:numPr>
          <w:ilvl w:val="0"/>
          <w:numId w:val="1"/>
        </w:numPr>
        <w:spacing w:line="240" w:lineRule="auto"/>
        <w:ind w:left="709" w:hanging="349"/>
        <w:jc w:val="both"/>
        <w:rPr>
          <w:rFonts w:cstheme="minorHAnsi"/>
        </w:rPr>
      </w:pPr>
      <w:r w:rsidRPr="003E1031">
        <w:rPr>
          <w:rFonts w:cstheme="minorHAnsi"/>
          <w:b/>
        </w:rPr>
        <w:t>Rovnice</w:t>
      </w:r>
      <w:r w:rsidRPr="003E1031">
        <w:rPr>
          <w:rFonts w:cstheme="minorHAnsi"/>
        </w:rPr>
        <w:t xml:space="preserve"> – řešení lineární rovnice; soustava lineárních rovnic, provedení zkoušky</w:t>
      </w:r>
      <w:r w:rsidR="003F7EE2" w:rsidRPr="003E1031">
        <w:rPr>
          <w:rFonts w:cstheme="minorHAnsi"/>
        </w:rPr>
        <w:t>, praktické aplikace</w:t>
      </w:r>
    </w:p>
    <w:p w:rsidR="003F7EE2" w:rsidRPr="003E1031" w:rsidRDefault="003F7EE2" w:rsidP="00C8376C">
      <w:pPr>
        <w:pStyle w:val="Odstavecseseznamem"/>
        <w:numPr>
          <w:ilvl w:val="0"/>
          <w:numId w:val="1"/>
        </w:numPr>
        <w:spacing w:line="240" w:lineRule="auto"/>
        <w:ind w:left="709" w:hanging="349"/>
        <w:jc w:val="both"/>
        <w:rPr>
          <w:rFonts w:cstheme="minorHAnsi"/>
        </w:rPr>
      </w:pPr>
      <w:r w:rsidRPr="003E1031">
        <w:rPr>
          <w:rFonts w:cstheme="minorHAnsi"/>
          <w:b/>
        </w:rPr>
        <w:t>Konstrukční g</w:t>
      </w:r>
      <w:r w:rsidR="00FC3DBB" w:rsidRPr="003E1031">
        <w:rPr>
          <w:rFonts w:cstheme="minorHAnsi"/>
          <w:b/>
        </w:rPr>
        <w:t>eometrie</w:t>
      </w:r>
      <w:r w:rsidR="00FC3DBB" w:rsidRPr="003E1031">
        <w:rPr>
          <w:rFonts w:cstheme="minorHAnsi"/>
        </w:rPr>
        <w:t xml:space="preserve"> – rýsování </w:t>
      </w:r>
      <w:r w:rsidRPr="003E1031">
        <w:rPr>
          <w:rFonts w:cstheme="minorHAnsi"/>
        </w:rPr>
        <w:t xml:space="preserve">úhlů pomocí kružítka; konstrukce </w:t>
      </w:r>
      <w:r w:rsidR="00FC3DBB" w:rsidRPr="003E1031">
        <w:rPr>
          <w:rFonts w:cstheme="minorHAnsi"/>
        </w:rPr>
        <w:t>trojúhelník</w:t>
      </w:r>
      <w:r w:rsidRPr="003E1031">
        <w:rPr>
          <w:rFonts w:cstheme="minorHAnsi"/>
        </w:rPr>
        <w:t>ů</w:t>
      </w:r>
      <w:r w:rsidR="00FC3DBB" w:rsidRPr="003E1031">
        <w:rPr>
          <w:rFonts w:cstheme="minorHAnsi"/>
        </w:rPr>
        <w:t>, čtyřúhelník</w:t>
      </w:r>
      <w:r w:rsidRPr="003E1031">
        <w:rPr>
          <w:rFonts w:cstheme="minorHAnsi"/>
        </w:rPr>
        <w:t>ů</w:t>
      </w:r>
      <w:r w:rsidR="00FC3DBB" w:rsidRPr="003E1031">
        <w:rPr>
          <w:rFonts w:cstheme="minorHAnsi"/>
        </w:rPr>
        <w:t>, kružnic</w:t>
      </w:r>
      <w:r w:rsidR="00DF3850" w:rsidRPr="003E1031">
        <w:rPr>
          <w:rFonts w:cstheme="minorHAnsi"/>
        </w:rPr>
        <w:t>, pravidelných n-úhelníků</w:t>
      </w:r>
      <w:r w:rsidR="00FC3DBB" w:rsidRPr="003E1031">
        <w:rPr>
          <w:rFonts w:cstheme="minorHAnsi"/>
        </w:rPr>
        <w:t xml:space="preserve"> </w:t>
      </w:r>
      <w:r w:rsidR="00FC3DBB" w:rsidRPr="003E1031">
        <w:rPr>
          <w:rFonts w:cstheme="minorHAnsi"/>
          <w:i/>
        </w:rPr>
        <w:t xml:space="preserve">(rozbor, </w:t>
      </w:r>
      <w:r w:rsidR="005D78BA" w:rsidRPr="003E1031">
        <w:rPr>
          <w:rFonts w:cstheme="minorHAnsi"/>
          <w:i/>
        </w:rPr>
        <w:t>náčrt</w:t>
      </w:r>
      <w:r w:rsidR="00FC3DBB" w:rsidRPr="003E1031">
        <w:rPr>
          <w:rFonts w:cstheme="minorHAnsi"/>
          <w:i/>
        </w:rPr>
        <w:t>, postup, vlastní konstrukce, počet řešení</w:t>
      </w:r>
      <w:r w:rsidRPr="003E1031">
        <w:rPr>
          <w:rFonts w:cstheme="minorHAnsi"/>
          <w:i/>
        </w:rPr>
        <w:t>)</w:t>
      </w:r>
      <w:r w:rsidRPr="003E1031">
        <w:rPr>
          <w:rFonts w:cstheme="minorHAnsi"/>
        </w:rPr>
        <w:t xml:space="preserve">; polohové i nepolohové úlohy; středová a osová souměrnost; množiny bodů dané vlastnosti </w:t>
      </w:r>
      <w:r w:rsidRPr="003E1031">
        <w:rPr>
          <w:rFonts w:cstheme="minorHAnsi"/>
          <w:i/>
        </w:rPr>
        <w:t>(osa úsečky, osa úhlu, osa pásu, Thaletova kružnice atd.)</w:t>
      </w:r>
      <w:r w:rsidRPr="003E1031">
        <w:rPr>
          <w:rFonts w:cstheme="minorHAnsi"/>
        </w:rPr>
        <w:t>; praktické aplikace</w:t>
      </w:r>
    </w:p>
    <w:p w:rsidR="00FC3DBB" w:rsidRPr="003E1031" w:rsidRDefault="003F7EE2" w:rsidP="00C8376C">
      <w:pPr>
        <w:pStyle w:val="Odstavecseseznamem"/>
        <w:numPr>
          <w:ilvl w:val="0"/>
          <w:numId w:val="1"/>
        </w:numPr>
        <w:spacing w:line="240" w:lineRule="auto"/>
        <w:ind w:left="709" w:hanging="349"/>
        <w:jc w:val="both"/>
        <w:rPr>
          <w:rFonts w:cstheme="minorHAnsi"/>
        </w:rPr>
      </w:pPr>
      <w:r w:rsidRPr="003E1031">
        <w:rPr>
          <w:rFonts w:cstheme="minorHAnsi"/>
          <w:b/>
        </w:rPr>
        <w:t>Početní geometrie</w:t>
      </w:r>
      <w:r w:rsidRPr="003E1031">
        <w:rPr>
          <w:rFonts w:cstheme="minorHAnsi"/>
        </w:rPr>
        <w:t xml:space="preserve"> – </w:t>
      </w:r>
      <w:r w:rsidR="005D78BA" w:rsidRPr="003E1031">
        <w:rPr>
          <w:rFonts w:cstheme="minorHAnsi"/>
        </w:rPr>
        <w:t>Pythagorova věta</w:t>
      </w:r>
      <w:r w:rsidRPr="003E1031">
        <w:rPr>
          <w:rFonts w:cstheme="minorHAnsi"/>
        </w:rPr>
        <w:t xml:space="preserve">; geometrické slovní úlohy </w:t>
      </w:r>
      <w:r w:rsidRPr="003E1031">
        <w:rPr>
          <w:rFonts w:cstheme="minorHAnsi"/>
          <w:i/>
        </w:rPr>
        <w:t>(objemy a povrchy těles, obvody a obsahy rovinných útvarů</w:t>
      </w:r>
      <w:r w:rsidR="00DF3850" w:rsidRPr="003E1031">
        <w:rPr>
          <w:rFonts w:cstheme="minorHAnsi"/>
          <w:i/>
        </w:rPr>
        <w:t>, obvod kružnice, obsah kruhu</w:t>
      </w:r>
      <w:r w:rsidRPr="003E1031">
        <w:rPr>
          <w:rFonts w:cstheme="minorHAnsi"/>
          <w:i/>
        </w:rPr>
        <w:t xml:space="preserve">; úhlopříčky </w:t>
      </w:r>
      <w:r w:rsidR="00DF3850" w:rsidRPr="003E1031">
        <w:rPr>
          <w:rFonts w:cstheme="minorHAnsi"/>
          <w:i/>
        </w:rPr>
        <w:t>atd.</w:t>
      </w:r>
      <w:r w:rsidRPr="003E1031">
        <w:rPr>
          <w:rFonts w:cstheme="minorHAnsi"/>
          <w:i/>
        </w:rPr>
        <w:t>).</w:t>
      </w:r>
      <w:r w:rsidRPr="003E1031">
        <w:rPr>
          <w:rFonts w:cstheme="minorHAnsi"/>
        </w:rPr>
        <w:t xml:space="preserve"> Praktické aplikace</w:t>
      </w:r>
    </w:p>
    <w:p w:rsidR="003F7EE2" w:rsidRPr="003E1031" w:rsidRDefault="00FC3DBB" w:rsidP="00C8376C">
      <w:pPr>
        <w:pStyle w:val="Odstavecseseznamem"/>
        <w:numPr>
          <w:ilvl w:val="0"/>
          <w:numId w:val="1"/>
        </w:numPr>
        <w:spacing w:line="240" w:lineRule="auto"/>
        <w:ind w:left="709" w:hanging="349"/>
        <w:jc w:val="both"/>
        <w:rPr>
          <w:rFonts w:cstheme="minorHAnsi"/>
        </w:rPr>
      </w:pPr>
      <w:r w:rsidRPr="003E1031">
        <w:rPr>
          <w:rFonts w:cstheme="minorHAnsi"/>
          <w:b/>
        </w:rPr>
        <w:t>Slovní úlohy</w:t>
      </w:r>
      <w:r w:rsidRPr="003E1031">
        <w:rPr>
          <w:rFonts w:cstheme="minorHAnsi"/>
        </w:rPr>
        <w:t xml:space="preserve"> – společná práce, směsi, procenta, pohybové úlohy, společný násobek a společný dělitel</w:t>
      </w:r>
      <w:r w:rsidR="005D78BA" w:rsidRPr="003E1031">
        <w:rPr>
          <w:rFonts w:cstheme="minorHAnsi"/>
        </w:rPr>
        <w:t xml:space="preserve">, </w:t>
      </w:r>
      <w:r w:rsidR="003F7EE2" w:rsidRPr="003E1031">
        <w:rPr>
          <w:rFonts w:cstheme="minorHAnsi"/>
        </w:rPr>
        <w:t>praktické aplikace</w:t>
      </w:r>
    </w:p>
    <w:p w:rsidR="005D78BA" w:rsidRPr="003E1031" w:rsidRDefault="005D78BA" w:rsidP="00C8376C">
      <w:pPr>
        <w:pStyle w:val="Odstavecseseznamem"/>
        <w:numPr>
          <w:ilvl w:val="0"/>
          <w:numId w:val="1"/>
        </w:numPr>
        <w:spacing w:line="240" w:lineRule="auto"/>
        <w:ind w:left="709" w:hanging="349"/>
        <w:jc w:val="both"/>
        <w:rPr>
          <w:rFonts w:cstheme="minorHAnsi"/>
        </w:rPr>
      </w:pPr>
      <w:r w:rsidRPr="003E1031">
        <w:rPr>
          <w:rFonts w:cstheme="minorHAnsi"/>
          <w:b/>
        </w:rPr>
        <w:t>Převody jednotek</w:t>
      </w:r>
      <w:r w:rsidRPr="003E1031">
        <w:rPr>
          <w:rFonts w:cstheme="minorHAnsi"/>
        </w:rPr>
        <w:t xml:space="preserve"> – délkové, plošné, objemové, časové</w:t>
      </w:r>
    </w:p>
    <w:p w:rsidR="003F7EE2" w:rsidRPr="003E1031" w:rsidRDefault="003F7EE2" w:rsidP="00C8376C">
      <w:pPr>
        <w:pStyle w:val="Odstavecseseznamem"/>
        <w:numPr>
          <w:ilvl w:val="0"/>
          <w:numId w:val="1"/>
        </w:numPr>
        <w:spacing w:line="240" w:lineRule="auto"/>
        <w:ind w:left="709" w:hanging="349"/>
        <w:jc w:val="both"/>
        <w:rPr>
          <w:rFonts w:cstheme="minorHAnsi"/>
        </w:rPr>
      </w:pPr>
      <w:r w:rsidRPr="003E1031">
        <w:rPr>
          <w:rFonts w:cstheme="minorHAnsi"/>
          <w:b/>
        </w:rPr>
        <w:t>Funkce</w:t>
      </w:r>
      <w:r w:rsidRPr="003E1031">
        <w:rPr>
          <w:rFonts w:cstheme="minorHAnsi"/>
        </w:rPr>
        <w:t xml:space="preserve"> – lineární, přímá a nepřímá úměrnost; zápis, funkční hodnoty, graf, praktické aplikace</w:t>
      </w:r>
    </w:p>
    <w:p w:rsidR="005D78BA" w:rsidRDefault="005D78BA" w:rsidP="00C8376C">
      <w:pPr>
        <w:pStyle w:val="Odstavecseseznamem"/>
        <w:numPr>
          <w:ilvl w:val="0"/>
          <w:numId w:val="1"/>
        </w:numPr>
        <w:spacing w:line="240" w:lineRule="auto"/>
        <w:ind w:left="709" w:hanging="349"/>
        <w:jc w:val="both"/>
        <w:rPr>
          <w:rFonts w:cstheme="minorHAnsi"/>
          <w:b/>
        </w:rPr>
      </w:pPr>
      <w:r w:rsidRPr="003E1031">
        <w:rPr>
          <w:rFonts w:cstheme="minorHAnsi"/>
          <w:b/>
        </w:rPr>
        <w:t xml:space="preserve">Logické </w:t>
      </w:r>
      <w:r w:rsidR="00C8376C" w:rsidRPr="003E1031">
        <w:rPr>
          <w:rFonts w:cstheme="minorHAnsi"/>
          <w:b/>
        </w:rPr>
        <w:t xml:space="preserve">a problémové </w:t>
      </w:r>
      <w:r w:rsidRPr="003E1031">
        <w:rPr>
          <w:rFonts w:cstheme="minorHAnsi"/>
          <w:b/>
        </w:rPr>
        <w:t>úlohy</w:t>
      </w:r>
    </w:p>
    <w:p w:rsidR="009F25C5" w:rsidRPr="009F25C5" w:rsidRDefault="009F25C5" w:rsidP="009F25C5">
      <w:pPr>
        <w:spacing w:line="240" w:lineRule="auto"/>
        <w:jc w:val="both"/>
        <w:rPr>
          <w:rFonts w:cstheme="minorHAnsi"/>
          <w:b/>
        </w:rPr>
      </w:pPr>
    </w:p>
    <w:p w:rsidR="009F25C5" w:rsidRDefault="009F25C5" w:rsidP="009F25C5">
      <w:pPr>
        <w:pStyle w:val="Odstavecseseznamem"/>
        <w:spacing w:line="240" w:lineRule="auto"/>
        <w:ind w:left="0"/>
        <w:jc w:val="center"/>
        <w:rPr>
          <w:rFonts w:cstheme="minorHAnsi"/>
          <w:b/>
          <w:sz w:val="28"/>
        </w:rPr>
      </w:pPr>
    </w:p>
    <w:p w:rsidR="009F25C5" w:rsidRDefault="009F25C5" w:rsidP="009F25C5">
      <w:pPr>
        <w:pStyle w:val="Odstavecseseznamem"/>
        <w:spacing w:line="240" w:lineRule="auto"/>
        <w:ind w:left="0"/>
        <w:jc w:val="center"/>
        <w:rPr>
          <w:rFonts w:cstheme="minorHAnsi"/>
          <w:b/>
          <w:sz w:val="28"/>
        </w:rPr>
      </w:pPr>
    </w:p>
    <w:p w:rsidR="009F25C5" w:rsidRDefault="009F25C5" w:rsidP="009F25C5">
      <w:pPr>
        <w:pStyle w:val="Odstavecseseznamem"/>
        <w:spacing w:line="240" w:lineRule="auto"/>
        <w:ind w:left="0"/>
        <w:jc w:val="center"/>
        <w:rPr>
          <w:rFonts w:cstheme="minorHAnsi"/>
          <w:b/>
          <w:sz w:val="28"/>
        </w:rPr>
      </w:pPr>
    </w:p>
    <w:p w:rsidR="009F25C5" w:rsidRDefault="009F25C5" w:rsidP="009F25C5">
      <w:pPr>
        <w:pStyle w:val="Odstavecseseznamem"/>
        <w:spacing w:line="240" w:lineRule="auto"/>
        <w:ind w:left="0"/>
        <w:jc w:val="center"/>
        <w:rPr>
          <w:rFonts w:cstheme="minorHAnsi"/>
          <w:b/>
          <w:sz w:val="28"/>
        </w:rPr>
      </w:pPr>
    </w:p>
    <w:p w:rsidR="009F25C5" w:rsidRDefault="009F25C5" w:rsidP="009F25C5">
      <w:pPr>
        <w:pStyle w:val="Odstavecseseznamem"/>
        <w:spacing w:line="240" w:lineRule="auto"/>
        <w:ind w:left="0"/>
        <w:jc w:val="center"/>
        <w:rPr>
          <w:rFonts w:cstheme="minorHAnsi"/>
          <w:b/>
          <w:sz w:val="28"/>
        </w:rPr>
      </w:pPr>
    </w:p>
    <w:p w:rsidR="009F25C5" w:rsidRDefault="009F25C5" w:rsidP="009F25C5">
      <w:pPr>
        <w:pStyle w:val="Odstavecseseznamem"/>
        <w:spacing w:line="240" w:lineRule="auto"/>
        <w:ind w:left="0"/>
        <w:jc w:val="center"/>
        <w:rPr>
          <w:rFonts w:cstheme="minorHAnsi"/>
          <w:b/>
          <w:sz w:val="28"/>
        </w:rPr>
      </w:pPr>
    </w:p>
    <w:p w:rsidR="009F25C5" w:rsidRDefault="009F25C5" w:rsidP="009F25C5">
      <w:pPr>
        <w:pStyle w:val="Odstavecseseznamem"/>
        <w:spacing w:line="240" w:lineRule="auto"/>
        <w:ind w:left="0"/>
        <w:jc w:val="center"/>
        <w:rPr>
          <w:rFonts w:cstheme="minorHAnsi"/>
          <w:b/>
          <w:sz w:val="28"/>
        </w:rPr>
      </w:pPr>
    </w:p>
    <w:p w:rsidR="009F25C5" w:rsidRDefault="009F25C5" w:rsidP="009F25C5">
      <w:pPr>
        <w:pStyle w:val="Odstavecseseznamem"/>
        <w:spacing w:line="240" w:lineRule="auto"/>
        <w:ind w:left="0"/>
        <w:jc w:val="center"/>
        <w:rPr>
          <w:rFonts w:cstheme="minorHAnsi"/>
          <w:b/>
          <w:sz w:val="28"/>
        </w:rPr>
      </w:pPr>
    </w:p>
    <w:p w:rsidR="009F25C5" w:rsidRDefault="009F25C5" w:rsidP="009F25C5">
      <w:pPr>
        <w:pStyle w:val="Odstavecseseznamem"/>
        <w:spacing w:line="240" w:lineRule="auto"/>
        <w:ind w:left="0"/>
        <w:jc w:val="center"/>
        <w:rPr>
          <w:rFonts w:cstheme="minorHAnsi"/>
          <w:b/>
          <w:sz w:val="28"/>
        </w:rPr>
      </w:pPr>
    </w:p>
    <w:p w:rsidR="009F25C5" w:rsidRDefault="009F25C5" w:rsidP="009F25C5">
      <w:pPr>
        <w:pStyle w:val="Odstavecseseznamem"/>
        <w:spacing w:line="240" w:lineRule="auto"/>
        <w:ind w:left="0"/>
        <w:jc w:val="center"/>
        <w:rPr>
          <w:rFonts w:cstheme="minorHAnsi"/>
          <w:b/>
          <w:sz w:val="28"/>
        </w:rPr>
      </w:pPr>
    </w:p>
    <w:p w:rsidR="009F25C5" w:rsidRDefault="009F25C5" w:rsidP="009F25C5">
      <w:pPr>
        <w:pStyle w:val="Odstavecseseznamem"/>
        <w:spacing w:line="240" w:lineRule="auto"/>
        <w:ind w:left="0"/>
        <w:jc w:val="center"/>
        <w:rPr>
          <w:rFonts w:cstheme="minorHAnsi"/>
          <w:b/>
          <w:sz w:val="28"/>
        </w:rPr>
      </w:pPr>
    </w:p>
    <w:p w:rsidR="009F25C5" w:rsidRDefault="009F25C5" w:rsidP="009F25C5">
      <w:pPr>
        <w:pStyle w:val="Odstavecseseznamem"/>
        <w:spacing w:line="240" w:lineRule="auto"/>
        <w:ind w:left="0"/>
        <w:jc w:val="center"/>
        <w:rPr>
          <w:rFonts w:cstheme="minorHAnsi"/>
          <w:b/>
          <w:sz w:val="28"/>
        </w:rPr>
      </w:pPr>
    </w:p>
    <w:p w:rsidR="009F25C5" w:rsidRDefault="009F25C5" w:rsidP="009F25C5">
      <w:pPr>
        <w:pStyle w:val="Odstavecseseznamem"/>
        <w:spacing w:line="240" w:lineRule="auto"/>
        <w:ind w:left="0"/>
        <w:jc w:val="center"/>
        <w:rPr>
          <w:rFonts w:cstheme="minorHAnsi"/>
          <w:b/>
          <w:sz w:val="28"/>
        </w:rPr>
      </w:pPr>
    </w:p>
    <w:p w:rsidR="009F25C5" w:rsidRDefault="009F25C5" w:rsidP="009F25C5">
      <w:pPr>
        <w:pStyle w:val="Odstavecseseznamem"/>
        <w:spacing w:line="240" w:lineRule="auto"/>
        <w:ind w:left="0"/>
        <w:jc w:val="center"/>
        <w:rPr>
          <w:rFonts w:cstheme="minorHAnsi"/>
          <w:b/>
          <w:sz w:val="28"/>
        </w:rPr>
      </w:pPr>
    </w:p>
    <w:p w:rsidR="009F25C5" w:rsidRDefault="009F25C5" w:rsidP="009F25C5">
      <w:pPr>
        <w:pStyle w:val="Odstavecseseznamem"/>
        <w:spacing w:line="240" w:lineRule="auto"/>
        <w:ind w:left="0"/>
        <w:jc w:val="center"/>
        <w:rPr>
          <w:rFonts w:cstheme="minorHAnsi"/>
          <w:b/>
          <w:sz w:val="28"/>
        </w:rPr>
      </w:pPr>
    </w:p>
    <w:p w:rsidR="009F25C5" w:rsidRDefault="009F25C5" w:rsidP="009F25C5">
      <w:pPr>
        <w:pStyle w:val="Odstavecseseznamem"/>
        <w:spacing w:line="240" w:lineRule="auto"/>
        <w:ind w:left="0"/>
        <w:jc w:val="center"/>
        <w:rPr>
          <w:rFonts w:cstheme="minorHAnsi"/>
          <w:b/>
          <w:sz w:val="28"/>
        </w:rPr>
      </w:pPr>
    </w:p>
    <w:p w:rsidR="009F25C5" w:rsidRDefault="009F25C5" w:rsidP="009F25C5">
      <w:pPr>
        <w:pStyle w:val="Odstavecseseznamem"/>
        <w:spacing w:line="240" w:lineRule="auto"/>
        <w:ind w:left="0"/>
        <w:jc w:val="center"/>
        <w:rPr>
          <w:rFonts w:cstheme="minorHAnsi"/>
          <w:b/>
          <w:sz w:val="28"/>
        </w:rPr>
      </w:pPr>
    </w:p>
    <w:p w:rsidR="009F25C5" w:rsidRDefault="009F25C5" w:rsidP="009F25C5">
      <w:pPr>
        <w:pStyle w:val="Odstavecseseznamem"/>
        <w:spacing w:line="240" w:lineRule="auto"/>
        <w:ind w:left="0"/>
        <w:jc w:val="center"/>
        <w:rPr>
          <w:rFonts w:cstheme="minorHAnsi"/>
          <w:b/>
          <w:sz w:val="28"/>
        </w:rPr>
      </w:pPr>
    </w:p>
    <w:p w:rsidR="009F25C5" w:rsidRDefault="009F25C5" w:rsidP="009F25C5">
      <w:pPr>
        <w:pStyle w:val="Odstavecseseznamem"/>
        <w:spacing w:line="240" w:lineRule="auto"/>
        <w:ind w:left="0"/>
        <w:jc w:val="center"/>
        <w:rPr>
          <w:rFonts w:cstheme="minorHAnsi"/>
          <w:b/>
          <w:sz w:val="28"/>
        </w:rPr>
      </w:pPr>
    </w:p>
    <w:p w:rsidR="009F25C5" w:rsidRDefault="009F25C5" w:rsidP="009F25C5">
      <w:pPr>
        <w:pStyle w:val="Odstavecseseznamem"/>
        <w:spacing w:line="240" w:lineRule="auto"/>
        <w:ind w:left="0"/>
        <w:jc w:val="center"/>
        <w:rPr>
          <w:rFonts w:cstheme="minorHAnsi"/>
          <w:b/>
          <w:sz w:val="28"/>
        </w:rPr>
      </w:pPr>
    </w:p>
    <w:p w:rsidR="009F25C5" w:rsidRPr="009F25C5" w:rsidRDefault="009F25C5" w:rsidP="009F25C5">
      <w:pPr>
        <w:pStyle w:val="Odstavecseseznamem"/>
        <w:spacing w:line="240" w:lineRule="auto"/>
        <w:ind w:left="0"/>
        <w:jc w:val="center"/>
        <w:rPr>
          <w:rFonts w:cstheme="minorHAnsi"/>
          <w:b/>
          <w:sz w:val="28"/>
        </w:rPr>
      </w:pPr>
      <w:bookmarkStart w:id="0" w:name="_GoBack"/>
      <w:bookmarkEnd w:id="0"/>
      <w:r w:rsidRPr="009F25C5">
        <w:rPr>
          <w:rFonts w:cstheme="minorHAnsi"/>
          <w:b/>
          <w:sz w:val="28"/>
        </w:rPr>
        <w:t>Okruhy požadavků k přijímacím zkouškám z matematiky na GVM</w:t>
      </w:r>
    </w:p>
    <w:p w:rsidR="003E1031" w:rsidRDefault="003E1031" w:rsidP="00C8376C">
      <w:pPr>
        <w:spacing w:line="240" w:lineRule="auto"/>
        <w:jc w:val="both"/>
        <w:rPr>
          <w:rFonts w:cstheme="minorHAnsi"/>
          <w:b/>
          <w:sz w:val="24"/>
        </w:rPr>
      </w:pPr>
    </w:p>
    <w:p w:rsidR="00FC3DBB" w:rsidRDefault="00FC3DBB" w:rsidP="00C8376C">
      <w:pPr>
        <w:spacing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Osmileté studium</w:t>
      </w:r>
    </w:p>
    <w:p w:rsidR="00C8376C" w:rsidRDefault="00C8376C" w:rsidP="003E1031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AB03A7">
        <w:rPr>
          <w:b/>
        </w:rPr>
        <w:t>Přirozená čísla</w:t>
      </w:r>
      <w:r w:rsidR="00AB03A7" w:rsidRPr="00AB03A7">
        <w:rPr>
          <w:b/>
        </w:rPr>
        <w:t xml:space="preserve"> -</w:t>
      </w:r>
      <w:r>
        <w:t xml:space="preserve"> zápis přirozeného čísla v desítkové soustavě</w:t>
      </w:r>
      <w:r w:rsidR="00AB03A7">
        <w:t>,</w:t>
      </w:r>
      <w:r>
        <w:t xml:space="preserve"> porovnávání přirozených čísel</w:t>
      </w:r>
      <w:r w:rsidR="00AB03A7">
        <w:t>,</w:t>
      </w:r>
    </w:p>
    <w:p w:rsidR="00C8376C" w:rsidRDefault="00C8376C" w:rsidP="003E1031">
      <w:pPr>
        <w:spacing w:after="0" w:line="240" w:lineRule="auto"/>
        <w:ind w:left="720"/>
        <w:jc w:val="both"/>
      </w:pPr>
      <w:r>
        <w:t>zaokrouhlování přirozených čísel</w:t>
      </w:r>
      <w:r w:rsidR="00AB03A7">
        <w:t xml:space="preserve">, </w:t>
      </w:r>
      <w:r>
        <w:t>sčítání, odčítání, násobení, dělení (beze zbytku i se zbytkem</w:t>
      </w:r>
      <w:r w:rsidR="00AB03A7">
        <w:t>),</w:t>
      </w:r>
      <w:r>
        <w:t xml:space="preserve"> číselné výrazy s přirozenými čísly (přednost operací, závorky)</w:t>
      </w:r>
      <w:r w:rsidR="00AB03A7">
        <w:t>,</w:t>
      </w:r>
      <w:r>
        <w:t xml:space="preserve"> aplikace při řešení</w:t>
      </w:r>
      <w:r w:rsidR="00024F09">
        <w:t xml:space="preserve"> </w:t>
      </w:r>
      <w:r>
        <w:t>slovních úloh</w:t>
      </w:r>
    </w:p>
    <w:p w:rsidR="00C8376C" w:rsidRDefault="00C8376C" w:rsidP="003E1031">
      <w:pPr>
        <w:pStyle w:val="Odstavecseseznamem"/>
        <w:numPr>
          <w:ilvl w:val="0"/>
          <w:numId w:val="2"/>
        </w:numPr>
        <w:spacing w:after="0" w:line="240" w:lineRule="auto"/>
        <w:ind w:hanging="357"/>
        <w:jc w:val="both"/>
        <w:rPr>
          <w:b/>
        </w:rPr>
      </w:pPr>
      <w:r w:rsidRPr="00C8376C">
        <w:rPr>
          <w:b/>
        </w:rPr>
        <w:t>Římské číslice</w:t>
      </w:r>
    </w:p>
    <w:p w:rsidR="00C8376C" w:rsidRPr="00024F09" w:rsidRDefault="00C8376C" w:rsidP="003E1031">
      <w:pPr>
        <w:pStyle w:val="Odstavecseseznamem"/>
        <w:numPr>
          <w:ilvl w:val="0"/>
          <w:numId w:val="2"/>
        </w:numPr>
        <w:spacing w:after="0" w:line="240" w:lineRule="auto"/>
        <w:ind w:hanging="357"/>
        <w:jc w:val="both"/>
      </w:pPr>
      <w:r w:rsidRPr="00C8376C">
        <w:rPr>
          <w:b/>
        </w:rPr>
        <w:t xml:space="preserve">Slovní úlohy </w:t>
      </w:r>
      <w:r w:rsidRPr="00024F09">
        <w:t>(zápis, řešení, odpověď)</w:t>
      </w:r>
    </w:p>
    <w:p w:rsidR="00C8376C" w:rsidRDefault="00C8376C" w:rsidP="003E1031">
      <w:pPr>
        <w:pStyle w:val="Odstavecseseznamem"/>
        <w:numPr>
          <w:ilvl w:val="0"/>
          <w:numId w:val="2"/>
        </w:numPr>
        <w:spacing w:after="0" w:line="240" w:lineRule="auto"/>
        <w:ind w:hanging="357"/>
        <w:jc w:val="both"/>
      </w:pPr>
      <w:r w:rsidRPr="00AB03A7">
        <w:rPr>
          <w:b/>
        </w:rPr>
        <w:t>Jednotky a jejich převody bez použití desetinných čísel</w:t>
      </w:r>
      <w:r w:rsidR="003E1031">
        <w:rPr>
          <w:b/>
        </w:rPr>
        <w:t xml:space="preserve"> </w:t>
      </w:r>
      <w:r w:rsidR="00AB03A7" w:rsidRPr="00AB03A7">
        <w:rPr>
          <w:b/>
        </w:rPr>
        <w:t>-</w:t>
      </w:r>
      <w:r>
        <w:t xml:space="preserve"> jednotky času</w:t>
      </w:r>
      <w:r w:rsidR="00AB03A7">
        <w:t>,</w:t>
      </w:r>
      <w:r>
        <w:t xml:space="preserve"> délky</w:t>
      </w:r>
      <w:r w:rsidR="00AB03A7">
        <w:t>,</w:t>
      </w:r>
      <w:r>
        <w:t xml:space="preserve"> plochy</w:t>
      </w:r>
      <w:r w:rsidR="00AB03A7">
        <w:t>,</w:t>
      </w:r>
      <w:r>
        <w:t xml:space="preserve"> objemu (ne krychlové)</w:t>
      </w:r>
      <w:r w:rsidR="00AB03A7">
        <w:t>,</w:t>
      </w:r>
      <w:r>
        <w:t xml:space="preserve"> využití i při řešení slovních úloh</w:t>
      </w:r>
    </w:p>
    <w:p w:rsidR="00C8376C" w:rsidRDefault="00C8376C" w:rsidP="003E1031">
      <w:pPr>
        <w:pStyle w:val="Odstavecseseznamem"/>
        <w:numPr>
          <w:ilvl w:val="0"/>
          <w:numId w:val="3"/>
        </w:numPr>
        <w:spacing w:after="0" w:line="240" w:lineRule="auto"/>
        <w:ind w:hanging="424"/>
        <w:jc w:val="both"/>
      </w:pPr>
      <w:r w:rsidRPr="00AB03A7">
        <w:rPr>
          <w:b/>
        </w:rPr>
        <w:t>Konstrukční geometrie</w:t>
      </w:r>
      <w:r w:rsidR="003E1031">
        <w:rPr>
          <w:b/>
        </w:rPr>
        <w:t xml:space="preserve"> </w:t>
      </w:r>
      <w:r w:rsidR="00AB03A7" w:rsidRPr="00AB03A7">
        <w:rPr>
          <w:b/>
        </w:rPr>
        <w:t>-</w:t>
      </w:r>
      <w:r>
        <w:t xml:space="preserve"> konstrukce úsečky dané délky a konstrukce jejího středu</w:t>
      </w:r>
      <w:r w:rsidR="00AB03A7">
        <w:t>,</w:t>
      </w:r>
      <w:r>
        <w:t xml:space="preserve"> konstrukce rovnoběžky (s danou přímkou, daným bodem)</w:t>
      </w:r>
      <w:r w:rsidR="00AB03A7">
        <w:t>,</w:t>
      </w:r>
      <w:r>
        <w:t xml:space="preserve"> konstrukce kolmice (k dané přímce, daným bodem)</w:t>
      </w:r>
      <w:r w:rsidR="00AB03A7">
        <w:t>,</w:t>
      </w:r>
      <w:r>
        <w:t xml:space="preserve"> konstrukce kružnice (při znalosti poloměru, při znalosti průměru)</w:t>
      </w:r>
      <w:r w:rsidR="00AB03A7">
        <w:t>,</w:t>
      </w:r>
      <w:r>
        <w:t xml:space="preserve"> konstrukce čtverce (+ pojem úhlopříčka, střed čtverce)</w:t>
      </w:r>
      <w:r w:rsidR="00AB03A7">
        <w:t>,</w:t>
      </w:r>
      <w:r>
        <w:t xml:space="preserve"> konstrukce obdélníka (+ pojem úhlopříčka, střed obdélníka)</w:t>
      </w:r>
      <w:r w:rsidR="00AB03A7">
        <w:t>,</w:t>
      </w:r>
      <w:r>
        <w:t xml:space="preserve"> konstrukce trojúhelníku (obecného při znalosti všech stran, pravoúhlého při znalosti délek</w:t>
      </w:r>
      <w:r w:rsidR="00AB03A7">
        <w:t xml:space="preserve">, </w:t>
      </w:r>
      <w:r>
        <w:t>odvěsen, rovnoramenného, rovnostranného)</w:t>
      </w:r>
      <w:r w:rsidR="00AB03A7">
        <w:t xml:space="preserve">, </w:t>
      </w:r>
      <w:r>
        <w:t>osově souměrné útvary; vyznačení osy souměrnosti</w:t>
      </w:r>
      <w:r w:rsidR="00AB03A7">
        <w:t xml:space="preserve">, </w:t>
      </w:r>
      <w:r>
        <w:t>rozumět a umět používat zavedenou symboliku</w:t>
      </w:r>
    </w:p>
    <w:p w:rsidR="00970CCE" w:rsidRDefault="00C8376C" w:rsidP="003E1031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024F09">
        <w:rPr>
          <w:b/>
        </w:rPr>
        <w:t>Početní geometrie</w:t>
      </w:r>
      <w:r w:rsidR="003E1031" w:rsidRPr="00024F09">
        <w:rPr>
          <w:b/>
        </w:rPr>
        <w:t xml:space="preserve"> </w:t>
      </w:r>
      <w:r w:rsidR="00AB03A7" w:rsidRPr="00024F09">
        <w:rPr>
          <w:b/>
        </w:rPr>
        <w:t>-</w:t>
      </w:r>
      <w:r>
        <w:t xml:space="preserve"> obvod trojúhelníka</w:t>
      </w:r>
      <w:r w:rsidR="00AB03A7">
        <w:t>,</w:t>
      </w:r>
      <w:r>
        <w:t xml:space="preserve"> obvod a obsah čtverce</w:t>
      </w:r>
      <w:r w:rsidR="00970CCE">
        <w:t>,</w:t>
      </w:r>
      <w:r>
        <w:t xml:space="preserve"> obvod a obsah obdélníka</w:t>
      </w:r>
      <w:r w:rsidR="00970CCE">
        <w:t>,</w:t>
      </w:r>
      <w:r w:rsidR="00024F09">
        <w:t xml:space="preserve"> </w:t>
      </w:r>
      <w:r>
        <w:t>obvod a obsah obrazce složeného z obdélníků a čtverců</w:t>
      </w:r>
      <w:r w:rsidR="00970CCE">
        <w:t>,</w:t>
      </w:r>
      <w:r>
        <w:t xml:space="preserve"> určení obvodu a obsahu </w:t>
      </w:r>
    </w:p>
    <w:p w:rsidR="00C8376C" w:rsidRDefault="00C8376C" w:rsidP="003E1031">
      <w:pPr>
        <w:spacing w:after="0" w:line="240" w:lineRule="auto"/>
        <w:ind w:left="720"/>
        <w:jc w:val="both"/>
      </w:pPr>
      <w:r>
        <w:t>mnohoúhelníku ve čtvercové síti</w:t>
      </w:r>
      <w:r w:rsidR="00970CCE">
        <w:t>,</w:t>
      </w:r>
      <w:r>
        <w:t xml:space="preserve"> </w:t>
      </w:r>
      <w:r w:rsidR="00BF3A64">
        <w:t xml:space="preserve">určení </w:t>
      </w:r>
      <w:r>
        <w:t>základní</w:t>
      </w:r>
      <w:r w:rsidR="00BF3A64">
        <w:t>ch</w:t>
      </w:r>
      <w:r>
        <w:t xml:space="preserve"> prostorov</w:t>
      </w:r>
      <w:r w:rsidR="00BF3A64">
        <w:t>ých</w:t>
      </w:r>
      <w:r>
        <w:t xml:space="preserve"> útvar</w:t>
      </w:r>
      <w:r w:rsidR="00BF3A64">
        <w:t>ů</w:t>
      </w:r>
      <w:r>
        <w:t xml:space="preserve"> – krychle, kvádr</w:t>
      </w:r>
      <w:r w:rsidR="00BF3A64">
        <w:t>u</w:t>
      </w:r>
      <w:r>
        <w:t>, jehlan</w:t>
      </w:r>
      <w:r w:rsidR="00BF3A64">
        <w:t>u</w:t>
      </w:r>
      <w:r>
        <w:t>, koule,</w:t>
      </w:r>
      <w:r w:rsidR="00BF3A64">
        <w:t xml:space="preserve"> </w:t>
      </w:r>
      <w:r>
        <w:t>vál</w:t>
      </w:r>
      <w:r w:rsidR="00BF3A64">
        <w:t>ce</w:t>
      </w:r>
      <w:r>
        <w:t>, kužel</w:t>
      </w:r>
      <w:r w:rsidR="00BF3A64">
        <w:t>e</w:t>
      </w:r>
      <w:r>
        <w:t xml:space="preserve"> (+ pojmy vrchol,</w:t>
      </w:r>
      <w:r w:rsidR="00AB03A7">
        <w:t xml:space="preserve"> </w:t>
      </w:r>
      <w:r>
        <w:t>hrana, stěna, jejich počet)</w:t>
      </w:r>
    </w:p>
    <w:p w:rsidR="00C8376C" w:rsidRDefault="00C8376C" w:rsidP="003E1031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970CCE">
        <w:rPr>
          <w:b/>
        </w:rPr>
        <w:t>Logické a problémové úlohy</w:t>
      </w:r>
      <w:r w:rsidR="003E1031">
        <w:rPr>
          <w:b/>
        </w:rPr>
        <w:t xml:space="preserve"> </w:t>
      </w:r>
      <w:r>
        <w:t>- číselné a obrázkové řady</w:t>
      </w:r>
      <w:r w:rsidR="00970CCE">
        <w:t>,</w:t>
      </w:r>
      <w:r>
        <w:t xml:space="preserve"> magické čtverce</w:t>
      </w:r>
      <w:r w:rsidR="00970CCE">
        <w:t>,</w:t>
      </w:r>
      <w:r>
        <w:t xml:space="preserve"> prostorová představivost</w:t>
      </w:r>
    </w:p>
    <w:p w:rsidR="00C8376C" w:rsidRPr="003E1031" w:rsidRDefault="00C8376C" w:rsidP="00C8376C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theme="minorHAnsi"/>
          <w:b/>
          <w:sz w:val="24"/>
        </w:rPr>
      </w:pPr>
      <w:r w:rsidRPr="003E1031">
        <w:rPr>
          <w:b/>
        </w:rPr>
        <w:t>Zlomky</w:t>
      </w:r>
      <w:r w:rsidR="00970CCE" w:rsidRPr="003E1031">
        <w:rPr>
          <w:b/>
        </w:rPr>
        <w:t xml:space="preserve"> </w:t>
      </w:r>
      <w:r>
        <w:t>- na základě intuitivní představy a zkušeností z praktického života</w:t>
      </w:r>
      <w:r>
        <w:tab/>
      </w:r>
    </w:p>
    <w:sectPr w:rsidR="00C8376C" w:rsidRPr="003E1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2AB9"/>
    <w:multiLevelType w:val="hybridMultilevel"/>
    <w:tmpl w:val="581CB606"/>
    <w:lvl w:ilvl="0" w:tplc="040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>
    <w:nsid w:val="4F7C13B5"/>
    <w:multiLevelType w:val="hybridMultilevel"/>
    <w:tmpl w:val="7138D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127C2"/>
    <w:multiLevelType w:val="hybridMultilevel"/>
    <w:tmpl w:val="296A3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FD"/>
    <w:rsid w:val="0000668F"/>
    <w:rsid w:val="00024F09"/>
    <w:rsid w:val="003E1031"/>
    <w:rsid w:val="003F7EE2"/>
    <w:rsid w:val="005D78BA"/>
    <w:rsid w:val="007A00FD"/>
    <w:rsid w:val="008A684B"/>
    <w:rsid w:val="00960AD2"/>
    <w:rsid w:val="00970CCE"/>
    <w:rsid w:val="009F25C5"/>
    <w:rsid w:val="00AB03A7"/>
    <w:rsid w:val="00BF3A64"/>
    <w:rsid w:val="00C80899"/>
    <w:rsid w:val="00C8376C"/>
    <w:rsid w:val="00DF3850"/>
    <w:rsid w:val="00FC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3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Vrána</cp:lastModifiedBy>
  <cp:revision>3</cp:revision>
  <cp:lastPrinted>2011-12-09T12:45:00Z</cp:lastPrinted>
  <dcterms:created xsi:type="dcterms:W3CDTF">2011-12-19T07:59:00Z</dcterms:created>
  <dcterms:modified xsi:type="dcterms:W3CDTF">2013-02-05T14:59:00Z</dcterms:modified>
</cp:coreProperties>
</file>