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10" w:rsidRPr="007F6179" w:rsidRDefault="008002FE" w:rsidP="007F6179">
      <w:pPr>
        <w:pStyle w:val="Bezmezer"/>
        <w:rPr>
          <w:b/>
          <w:sz w:val="32"/>
          <w:szCs w:val="32"/>
        </w:rPr>
      </w:pPr>
      <w:r w:rsidRPr="007F6179">
        <w:rPr>
          <w:b/>
          <w:sz w:val="32"/>
          <w:szCs w:val="32"/>
        </w:rPr>
        <w:t>Elektrostatické pole</w:t>
      </w:r>
    </w:p>
    <w:p w:rsidR="007F6179" w:rsidRDefault="007F6179" w:rsidP="007F6179">
      <w:pPr>
        <w:pStyle w:val="Bezmezer"/>
        <w:rPr>
          <w:rFonts w:eastAsia="Times New Roman"/>
          <w:snapToGrid/>
          <w:lang w:eastAsia="cs-CZ"/>
        </w:rPr>
      </w:pPr>
    </w:p>
    <w:p w:rsidR="007F6179" w:rsidRPr="007F6179" w:rsidRDefault="007F6179" w:rsidP="007F6179">
      <w:pPr>
        <w:pStyle w:val="Bezmezer"/>
        <w:rPr>
          <w:snapToGrid/>
          <w:sz w:val="20"/>
          <w:szCs w:val="20"/>
          <w:lang w:eastAsia="cs-CZ"/>
        </w:rPr>
      </w:pPr>
      <w:r w:rsidRPr="007F6179">
        <w:rPr>
          <w:b/>
          <w:snapToGrid/>
          <w:lang w:eastAsia="cs-CZ"/>
        </w:rPr>
        <w:t>Elektrické pole</w:t>
      </w:r>
      <w:r w:rsidRPr="007F6179">
        <w:rPr>
          <w:snapToGrid/>
          <w:lang w:eastAsia="cs-CZ"/>
        </w:rPr>
        <w:t xml:space="preserve"> je prostor, ve kterém působí elektrické síly.</w:t>
      </w:r>
    </w:p>
    <w:p w:rsidR="007F6179" w:rsidRPr="007F6179" w:rsidRDefault="007F6179" w:rsidP="007F6179">
      <w:pPr>
        <w:pStyle w:val="Bezmezer"/>
        <w:rPr>
          <w:snapToGrid/>
          <w:sz w:val="20"/>
          <w:szCs w:val="20"/>
          <w:lang w:eastAsia="cs-CZ"/>
        </w:rPr>
      </w:pPr>
      <w:r w:rsidRPr="007F6179">
        <w:rPr>
          <w:snapToGrid/>
          <w:lang w:eastAsia="cs-CZ"/>
        </w:rPr>
        <w:t>Ke vzniku elektrického pole je nutná přítomnost elektrického náboje.</w:t>
      </w:r>
    </w:p>
    <w:p w:rsidR="007F6179" w:rsidRPr="007F6179" w:rsidRDefault="007F6179" w:rsidP="007F6179">
      <w:pPr>
        <w:pStyle w:val="Bezmezer"/>
        <w:rPr>
          <w:snapToGrid/>
          <w:lang w:eastAsia="cs-CZ"/>
        </w:rPr>
      </w:pP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/>
          <w:snapToGrid/>
          <w:lang w:eastAsia="cs-CZ"/>
        </w:rPr>
        <w:t>Elektrický náboj</w:t>
      </w:r>
      <w:r w:rsidR="007F6179">
        <w:rPr>
          <w:rFonts w:eastAsia="Times New Roman"/>
          <w:snapToGrid/>
          <w:lang w:eastAsia="cs-CZ"/>
        </w:rPr>
        <w:t xml:space="preserve"> 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1)      </w:t>
      </w:r>
      <w:r w:rsidRPr="007F6179">
        <w:rPr>
          <w:rFonts w:eastAsia="Times New Roman"/>
          <w:bCs/>
          <w:snapToGrid/>
          <w:lang w:eastAsia="cs-CZ"/>
        </w:rPr>
        <w:t>Vlastnost částice nebo tělesa, která udává jeho elektrické vlastnosti.</w:t>
      </w:r>
      <w:r w:rsidRPr="007F6179">
        <w:rPr>
          <w:rFonts w:eastAsia="Times New Roman"/>
          <w:snapToGrid/>
          <w:lang w:eastAsia="cs-CZ"/>
        </w:rPr>
        <w:t> To, že náboj je vlastnost částice, znamená, že náboj se nemůže vyskytovat samostatně, vždy je vázán na částici, případně více částic, které tvoří těleso.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2)      </w:t>
      </w:r>
      <w:r w:rsidRPr="007F6179">
        <w:rPr>
          <w:rFonts w:eastAsia="Times New Roman"/>
          <w:bCs/>
          <w:snapToGrid/>
          <w:lang w:eastAsia="cs-CZ"/>
        </w:rPr>
        <w:t>Fyzikální veličina, která popisuje velikost náboje.</w:t>
      </w:r>
      <w:r w:rsidRPr="007F6179">
        <w:rPr>
          <w:rFonts w:eastAsia="Times New Roman"/>
          <w:snapToGrid/>
          <w:lang w:eastAsia="cs-CZ"/>
        </w:rPr>
        <w:t> Značí se </w:t>
      </w:r>
      <w:r w:rsidRPr="007F6179">
        <w:rPr>
          <w:rFonts w:eastAsia="Times New Roman"/>
          <w:iCs/>
          <w:snapToGrid/>
          <w:lang w:eastAsia="cs-CZ"/>
        </w:rPr>
        <w:t>Q</w:t>
      </w:r>
      <w:r w:rsidRPr="007F6179">
        <w:rPr>
          <w:rFonts w:eastAsia="Times New Roman"/>
          <w:snapToGrid/>
          <w:lang w:eastAsia="cs-CZ"/>
        </w:rPr>
        <w:t> nebo </w:t>
      </w:r>
      <w:proofErr w:type="spellStart"/>
      <w:r w:rsidRPr="007F6179">
        <w:rPr>
          <w:rFonts w:eastAsia="Times New Roman"/>
          <w:iCs/>
          <w:snapToGrid/>
          <w:lang w:eastAsia="cs-CZ"/>
        </w:rPr>
        <w:t>q</w:t>
      </w:r>
      <w:proofErr w:type="spellEnd"/>
      <w:r w:rsidRPr="007F6179">
        <w:rPr>
          <w:rFonts w:eastAsia="Times New Roman"/>
          <w:snapToGrid/>
          <w:lang w:eastAsia="cs-CZ"/>
        </w:rPr>
        <w:t>. [Q] = C (coulomb) = A × s. Náboj jednoho coulombu projde průřezem vodiče při proudu 1 A za 1 s.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Když má částice nebo těleso </w:t>
      </w:r>
      <w:r w:rsidRPr="007F6179">
        <w:rPr>
          <w:rFonts w:eastAsia="Times New Roman"/>
          <w:bCs/>
          <w:snapToGrid/>
          <w:lang w:eastAsia="cs-CZ"/>
        </w:rPr>
        <w:t>elektrický náboj, má schopnost vyvolat silové působení mezi dalším tělesem s elektrickým nábojem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Toto silové působení (silová interakce) se uskutečňuje prostřednictvím</w:t>
      </w:r>
      <w:r w:rsidRPr="007F6179">
        <w:rPr>
          <w:rFonts w:eastAsia="Times New Roman"/>
          <w:bCs/>
          <w:snapToGrid/>
          <w:lang w:eastAsia="cs-CZ"/>
        </w:rPr>
        <w:t> </w:t>
      </w:r>
      <w:proofErr w:type="spellStart"/>
      <w:r w:rsidRPr="007F6179">
        <w:rPr>
          <w:rFonts w:eastAsia="Times New Roman"/>
          <w:bCs/>
          <w:snapToGrid/>
          <w:lang w:eastAsia="cs-CZ"/>
        </w:rPr>
        <w:t>elektro</w:t>
      </w:r>
      <w:proofErr w:type="spellEnd"/>
      <w:r w:rsidRPr="007F6179">
        <w:rPr>
          <w:rFonts w:eastAsia="Times New Roman"/>
          <w:bCs/>
          <w:snapToGrid/>
          <w:lang w:eastAsia="cs-CZ"/>
        </w:rPr>
        <w:t xml:space="preserve">-magnetického </w:t>
      </w:r>
      <w:proofErr w:type="gramStart"/>
      <w:r w:rsidRPr="007F6179">
        <w:rPr>
          <w:rFonts w:eastAsia="Times New Roman"/>
          <w:bCs/>
          <w:snapToGrid/>
          <w:lang w:eastAsia="cs-CZ"/>
        </w:rPr>
        <w:t>pole </w:t>
      </w:r>
      <w:r w:rsidRPr="007F6179">
        <w:rPr>
          <w:rFonts w:eastAsia="Times New Roman"/>
          <w:snapToGrid/>
          <w:lang w:eastAsia="cs-CZ"/>
        </w:rPr>
        <w:t>( elektromagnetická</w:t>
      </w:r>
      <w:proofErr w:type="gramEnd"/>
      <w:r w:rsidRPr="007F6179">
        <w:rPr>
          <w:rFonts w:eastAsia="Times New Roman"/>
          <w:snapToGrid/>
          <w:lang w:eastAsia="cs-CZ"/>
        </w:rPr>
        <w:t xml:space="preserve"> interakce). O částicích (tělesech), které nesou el. </w:t>
      </w:r>
      <w:proofErr w:type="gramStart"/>
      <w:r w:rsidRPr="007F6179">
        <w:rPr>
          <w:rFonts w:eastAsia="Times New Roman"/>
          <w:snapToGrid/>
          <w:lang w:eastAsia="cs-CZ"/>
        </w:rPr>
        <w:t>náboj</w:t>
      </w:r>
      <w:proofErr w:type="gramEnd"/>
      <w:r w:rsidRPr="007F6179">
        <w:rPr>
          <w:rFonts w:eastAsia="Times New Roman"/>
          <w:snapToGrid/>
          <w:lang w:eastAsia="cs-CZ"/>
        </w:rPr>
        <w:t>, říkáme, že jsou elektricky nabité. Vlastnosti silového pole mezi nabitými částicemi závisí na jejich pohybovém stavu. Je-li </w:t>
      </w:r>
      <w:r w:rsidRPr="007F6179">
        <w:rPr>
          <w:rFonts w:eastAsia="Times New Roman"/>
          <w:bCs/>
          <w:snapToGrid/>
          <w:lang w:eastAsia="cs-CZ"/>
        </w:rPr>
        <w:t xml:space="preserve">náboj v klidu, obklopuje </w:t>
      </w:r>
      <w:r w:rsidRPr="007F6179">
        <w:rPr>
          <w:rFonts w:eastAsia="Times New Roman"/>
          <w:snapToGrid/>
          <w:lang w:eastAsia="cs-CZ"/>
        </w:rPr>
        <w:t>ho </w:t>
      </w:r>
      <w:r w:rsidRPr="007F6179">
        <w:rPr>
          <w:rFonts w:eastAsia="Times New Roman"/>
          <w:bCs/>
          <w:snapToGrid/>
          <w:lang w:eastAsia="cs-CZ"/>
        </w:rPr>
        <w:t>elektrické</w:t>
      </w:r>
      <w:r w:rsidRPr="007F6179">
        <w:rPr>
          <w:rFonts w:eastAsia="Times New Roman"/>
          <w:snapToGrid/>
          <w:lang w:eastAsia="cs-CZ"/>
        </w:rPr>
        <w:t>  (elektrostatické) </w:t>
      </w:r>
      <w:r w:rsidRPr="007F6179">
        <w:rPr>
          <w:rFonts w:eastAsia="Times New Roman"/>
          <w:bCs/>
          <w:snapToGrid/>
          <w:lang w:eastAsia="cs-CZ"/>
        </w:rPr>
        <w:t>pole</w:t>
      </w:r>
      <w:r w:rsidRPr="007F6179">
        <w:rPr>
          <w:rFonts w:eastAsia="Times New Roman"/>
          <w:snapToGrid/>
          <w:lang w:eastAsia="cs-CZ"/>
        </w:rPr>
        <w:t>. Je-li </w:t>
      </w:r>
      <w:r w:rsidRPr="007F6179">
        <w:rPr>
          <w:rFonts w:eastAsia="Times New Roman"/>
          <w:bCs/>
          <w:snapToGrid/>
          <w:lang w:eastAsia="cs-CZ"/>
        </w:rPr>
        <w:t>náboj v pohybu</w:t>
      </w:r>
      <w:r w:rsidRPr="007F6179">
        <w:rPr>
          <w:rFonts w:eastAsia="Times New Roman"/>
          <w:snapToGrid/>
          <w:lang w:eastAsia="cs-CZ"/>
        </w:rPr>
        <w:t>, vytvoří se kolem něho podle způsobu pohybu buď </w:t>
      </w:r>
      <w:proofErr w:type="gramStart"/>
      <w:r w:rsidRPr="007F6179">
        <w:rPr>
          <w:rFonts w:eastAsia="Times New Roman"/>
          <w:bCs/>
          <w:snapToGrid/>
          <w:lang w:eastAsia="cs-CZ"/>
        </w:rPr>
        <w:t>magnetické nebo</w:t>
      </w:r>
      <w:proofErr w:type="gramEnd"/>
      <w:r w:rsidRPr="007F6179">
        <w:rPr>
          <w:rFonts w:eastAsia="Times New Roman"/>
          <w:bCs/>
          <w:snapToGrid/>
          <w:lang w:eastAsia="cs-CZ"/>
        </w:rPr>
        <w:t xml:space="preserve"> elektromagnetické pole</w:t>
      </w:r>
      <w:r w:rsidRPr="007F6179">
        <w:rPr>
          <w:rFonts w:eastAsia="Times New Roman"/>
          <w:snapToGrid/>
          <w:lang w:eastAsia="cs-CZ"/>
        </w:rPr>
        <w:t>. Elektrické a magnetické pole jsou neoddělitelnými složkami elektromagnetického pole. </w:t>
      </w:r>
      <w:r w:rsidRPr="007F6179">
        <w:rPr>
          <w:rFonts w:eastAsia="Times New Roman"/>
          <w:iCs/>
          <w:snapToGrid/>
          <w:lang w:eastAsia="cs-CZ"/>
        </w:rPr>
        <w:t>Samostatně o nich mluvíme pouze, když se za určitých podmínek projevuje jen jedna složka a druhá je potlačena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bCs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 xml:space="preserve">El. </w:t>
      </w:r>
      <w:proofErr w:type="gramStart"/>
      <w:r w:rsidRPr="007F6179">
        <w:rPr>
          <w:rFonts w:eastAsia="Times New Roman"/>
          <w:bCs/>
          <w:snapToGrid/>
          <w:lang w:eastAsia="cs-CZ"/>
        </w:rPr>
        <w:t>pole</w:t>
      </w:r>
      <w:proofErr w:type="gramEnd"/>
      <w:r w:rsidRPr="007F6179">
        <w:rPr>
          <w:rFonts w:eastAsia="Times New Roman"/>
          <w:bCs/>
          <w:snapToGrid/>
          <w:lang w:eastAsia="cs-CZ"/>
        </w:rPr>
        <w:t xml:space="preserve"> vznikne kolem  náboje, který je v dané vztažné soustavě v klidu.</w:t>
      </w:r>
    </w:p>
    <w:p w:rsidR="008002FE" w:rsidRPr="007F6179" w:rsidRDefault="008002FE" w:rsidP="007F6179">
      <w:pPr>
        <w:pStyle w:val="Bezmezer"/>
        <w:rPr>
          <w:rFonts w:eastAsia="Times New Roman"/>
          <w:bCs/>
          <w:snapToGrid/>
          <w:lang w:eastAsia="cs-CZ"/>
        </w:rPr>
      </w:pP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r w:rsidRPr="007F6179">
        <w:rPr>
          <w:rFonts w:eastAsia="Times New Roman"/>
          <w:b/>
          <w:bCs/>
          <w:snapToGrid/>
          <w:lang w:eastAsia="cs-CZ"/>
        </w:rPr>
        <w:t>Zákon zachování elektrického náboje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>V izolované soustavě se celkový náboj zachovává; náboj není možné vytvořit ani zničit.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 xml:space="preserve">El. </w:t>
      </w:r>
      <w:proofErr w:type="gramStart"/>
      <w:r w:rsidRPr="007F6179">
        <w:rPr>
          <w:rFonts w:eastAsia="Times New Roman"/>
          <w:bCs/>
          <w:snapToGrid/>
          <w:lang w:eastAsia="cs-CZ"/>
        </w:rPr>
        <w:t>náboj</w:t>
      </w:r>
      <w:proofErr w:type="gramEnd"/>
      <w:r w:rsidRPr="007F6179">
        <w:rPr>
          <w:rFonts w:eastAsia="Times New Roman"/>
          <w:bCs/>
          <w:snapToGrid/>
          <w:lang w:eastAsia="cs-CZ"/>
        </w:rPr>
        <w:t xml:space="preserve"> je kvantován</w:t>
      </w:r>
      <w:r w:rsidRPr="007F6179">
        <w:rPr>
          <w:rFonts w:eastAsia="Times New Roman"/>
          <w:snapToGrid/>
          <w:lang w:eastAsia="cs-CZ"/>
        </w:rPr>
        <w:t>. Nejmenším, dále nedělitelným nábojem je </w:t>
      </w:r>
      <w:r w:rsidRPr="007F6179">
        <w:rPr>
          <w:rFonts w:eastAsia="Times New Roman"/>
          <w:b/>
          <w:bCs/>
          <w:snapToGrid/>
          <w:lang w:eastAsia="cs-CZ"/>
        </w:rPr>
        <w:t>elementární náboj</w:t>
      </w:r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>, což je náboj jednoho protonu nebo jednoho elektronu. Všechny elektrické náboje (kladné i záporné) jsou </w:t>
      </w:r>
      <w:r w:rsidRPr="007F6179">
        <w:rPr>
          <w:rFonts w:eastAsia="Times New Roman"/>
          <w:iCs/>
          <w:snapToGrid/>
          <w:lang w:eastAsia="cs-CZ"/>
        </w:rPr>
        <w:t>celistvými násobky elementárního elektrického náboje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 = 1,602 × 10</w:t>
      </w:r>
      <w:r w:rsidRPr="007F6179">
        <w:rPr>
          <w:rFonts w:eastAsia="Times New Roman"/>
          <w:snapToGrid/>
          <w:vertAlign w:val="superscript"/>
          <w:lang w:eastAsia="cs-CZ"/>
        </w:rPr>
        <w:t>–19</w:t>
      </w:r>
      <w:r w:rsidRPr="007F6179">
        <w:rPr>
          <w:rFonts w:eastAsia="Times New Roman"/>
          <w:snapToGrid/>
          <w:lang w:eastAsia="cs-CZ"/>
        </w:rPr>
        <w:t> C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Náboj může být </w:t>
      </w:r>
      <w:r w:rsidRPr="007F6179">
        <w:rPr>
          <w:rFonts w:eastAsia="Times New Roman"/>
          <w:bCs/>
          <w:snapToGrid/>
          <w:lang w:eastAsia="cs-CZ"/>
        </w:rPr>
        <w:t>kladný (+)</w:t>
      </w:r>
      <w:r w:rsidRPr="007F6179">
        <w:rPr>
          <w:rFonts w:eastAsia="Times New Roman"/>
          <w:snapToGrid/>
          <w:lang w:eastAsia="cs-CZ"/>
        </w:rPr>
        <w:t> nebo </w:t>
      </w:r>
      <w:r w:rsidRPr="007F6179">
        <w:rPr>
          <w:rFonts w:eastAsia="Times New Roman"/>
          <w:bCs/>
          <w:snapToGrid/>
          <w:lang w:eastAsia="cs-CZ"/>
        </w:rPr>
        <w:t>záporný (–)</w:t>
      </w:r>
      <w:r w:rsidRPr="007F6179">
        <w:rPr>
          <w:rFonts w:eastAsia="Times New Roman"/>
          <w:snapToGrid/>
          <w:lang w:eastAsia="cs-CZ"/>
        </w:rPr>
        <w:t>. Kladný elementární náboj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 xml:space="preserve"> má proton, záporný elementární </w:t>
      </w:r>
      <w:proofErr w:type="gramStart"/>
      <w:r w:rsidRPr="007F6179">
        <w:rPr>
          <w:rFonts w:eastAsia="Times New Roman"/>
          <w:snapToGrid/>
          <w:lang w:eastAsia="cs-CZ"/>
        </w:rPr>
        <w:t>náboj –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> má</w:t>
      </w:r>
      <w:proofErr w:type="gramEnd"/>
      <w:r w:rsidRPr="007F6179">
        <w:rPr>
          <w:rFonts w:eastAsia="Times New Roman"/>
          <w:snapToGrid/>
          <w:lang w:eastAsia="cs-CZ"/>
        </w:rPr>
        <w:t xml:space="preserve"> elektron.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Protony a elektrony jsou v atomu v rovnováze, proto se </w:t>
      </w:r>
      <w:r w:rsidRPr="007F6179">
        <w:rPr>
          <w:rFonts w:eastAsia="Times New Roman"/>
          <w:iCs/>
          <w:snapToGrid/>
          <w:lang w:eastAsia="cs-CZ"/>
        </w:rPr>
        <w:t>atom </w:t>
      </w:r>
      <w:r w:rsidRPr="007F6179">
        <w:rPr>
          <w:rFonts w:eastAsia="Times New Roman"/>
          <w:snapToGrid/>
          <w:lang w:eastAsia="cs-CZ"/>
        </w:rPr>
        <w:t>navenek jeví jako </w:t>
      </w:r>
      <w:r w:rsidRPr="007F6179">
        <w:rPr>
          <w:rFonts w:eastAsia="Times New Roman"/>
          <w:iCs/>
          <w:snapToGrid/>
          <w:lang w:eastAsia="cs-CZ"/>
        </w:rPr>
        <w:t>elektricky neutrální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Elektrický náboj vznikne, když se poruší rovnováha protonů a elektronů v atomu: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(</w:t>
      </w:r>
      <w:proofErr w:type="gramStart"/>
      <w:r w:rsidRPr="007F6179">
        <w:rPr>
          <w:rFonts w:eastAsia="Times New Roman"/>
          <w:snapToGrid/>
          <w:lang w:eastAsia="cs-CZ"/>
        </w:rPr>
        <w:t>Tzn. když</w:t>
      </w:r>
      <w:proofErr w:type="gramEnd"/>
      <w:r w:rsidRPr="007F6179">
        <w:rPr>
          <w:rFonts w:eastAsia="Times New Roman"/>
          <w:snapToGrid/>
          <w:lang w:eastAsia="cs-CZ"/>
        </w:rPr>
        <w:t xml:space="preserve"> chceme dodržet zákon zachování náboje, musíme zdůraznit, že náboj ve skutečnosti nevznikne, ale nahromadí se částice se stejným nábojem. Tím se oddělí elektrony od protonů, které se původně z našeho pohledu navzájem rušily, takže celkový náboj byl nulový. S dostatečně citlivými přístroji bychom je dokázali rozlišit.)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 u </w:t>
      </w:r>
      <w:r w:rsidRPr="007F6179">
        <w:rPr>
          <w:rFonts w:eastAsia="Times New Roman"/>
          <w:bCs/>
          <w:snapToGrid/>
          <w:lang w:eastAsia="cs-CZ"/>
        </w:rPr>
        <w:t>plynů</w:t>
      </w:r>
      <w:r w:rsidRPr="007F6179">
        <w:rPr>
          <w:rFonts w:eastAsia="Times New Roman"/>
          <w:snapToGrid/>
          <w:lang w:eastAsia="cs-CZ"/>
        </w:rPr>
        <w:t> vzniká </w:t>
      </w:r>
      <w:r w:rsidRPr="007F6179">
        <w:rPr>
          <w:rFonts w:eastAsia="Times New Roman"/>
          <w:bCs/>
          <w:snapToGrid/>
          <w:lang w:eastAsia="cs-CZ"/>
        </w:rPr>
        <w:t>ionizací</w:t>
      </w:r>
      <w:r w:rsidRPr="007F6179">
        <w:rPr>
          <w:rFonts w:eastAsia="Times New Roman"/>
          <w:snapToGrid/>
          <w:lang w:eastAsia="cs-CZ"/>
        </w:rPr>
        <w:t>, když na molekuly plynu působí </w:t>
      </w:r>
      <w:r w:rsidRPr="007F6179">
        <w:rPr>
          <w:rFonts w:eastAsia="Times New Roman"/>
          <w:iCs/>
          <w:snapToGrid/>
          <w:lang w:eastAsia="cs-CZ"/>
        </w:rPr>
        <w:t>radioaktivní záření </w:t>
      </w:r>
      <w:r w:rsidRPr="007F6179">
        <w:rPr>
          <w:rFonts w:eastAsia="Times New Roman"/>
          <w:snapToGrid/>
          <w:lang w:eastAsia="cs-CZ"/>
        </w:rPr>
        <w:t>(radioaktivní částice se pohybují velkou rychlostí, narazí do molekuly plynu a molekula se roztrhne)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 </w:t>
      </w:r>
      <w:r w:rsidR="007F6179">
        <w:rPr>
          <w:rFonts w:eastAsia="Times New Roman"/>
          <w:snapToGrid/>
          <w:lang w:eastAsia="cs-CZ"/>
        </w:rPr>
        <w:t xml:space="preserve">u </w:t>
      </w:r>
      <w:r w:rsidRPr="007F6179">
        <w:rPr>
          <w:rFonts w:eastAsia="Times New Roman"/>
          <w:bCs/>
          <w:snapToGrid/>
          <w:lang w:eastAsia="cs-CZ"/>
        </w:rPr>
        <w:t>kapaliny</w:t>
      </w:r>
      <w:r w:rsidRPr="007F6179">
        <w:rPr>
          <w:rFonts w:eastAsia="Times New Roman"/>
          <w:snapToGrid/>
          <w:lang w:eastAsia="cs-CZ"/>
        </w:rPr>
        <w:t> jsou elektricky neutrální, ale </w:t>
      </w:r>
      <w:r w:rsidRPr="007F6179">
        <w:rPr>
          <w:rFonts w:eastAsia="Times New Roman"/>
          <w:iCs/>
          <w:snapToGrid/>
          <w:lang w:eastAsia="cs-CZ"/>
        </w:rPr>
        <w:t>přidáním soli</w:t>
      </w:r>
      <w:r w:rsidRPr="007F6179">
        <w:rPr>
          <w:rFonts w:eastAsia="Times New Roman"/>
          <w:snapToGrid/>
          <w:lang w:eastAsia="cs-CZ"/>
        </w:rPr>
        <w:t> dojde k  její disociaci na kladně a záporně nabité ionty. Např. </w:t>
      </w:r>
      <w:proofErr w:type="spellStart"/>
      <w:r w:rsidRPr="007F6179">
        <w:rPr>
          <w:rFonts w:eastAsia="Times New Roman"/>
          <w:snapToGrid/>
          <w:lang w:eastAsia="cs-CZ"/>
        </w:rPr>
        <w:t>NaCl</w:t>
      </w:r>
      <w:proofErr w:type="spellEnd"/>
      <w:r w:rsidRPr="007F6179">
        <w:rPr>
          <w:rFonts w:eastAsia="Times New Roman"/>
          <w:snapToGrid/>
          <w:lang w:eastAsia="cs-CZ"/>
        </w:rPr>
        <w:t xml:space="preserve"> → Na</w:t>
      </w:r>
      <w:r w:rsidRPr="007F6179">
        <w:rPr>
          <w:rFonts w:eastAsia="Times New Roman"/>
          <w:snapToGrid/>
          <w:vertAlign w:val="superscript"/>
          <w:lang w:eastAsia="cs-CZ"/>
        </w:rPr>
        <w:t>+</w:t>
      </w:r>
      <w:r w:rsidRPr="007F6179">
        <w:rPr>
          <w:rFonts w:eastAsia="Times New Roman"/>
          <w:snapToGrid/>
          <w:lang w:eastAsia="cs-CZ"/>
        </w:rPr>
        <w:t> + Cl</w:t>
      </w:r>
      <w:r w:rsidRPr="007F6179">
        <w:rPr>
          <w:rFonts w:eastAsia="Times New Roman"/>
          <w:snapToGrid/>
          <w:vertAlign w:val="superscript"/>
          <w:lang w:eastAsia="cs-CZ"/>
        </w:rPr>
        <w:t>–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 u </w:t>
      </w:r>
      <w:r w:rsidRPr="007F6179">
        <w:rPr>
          <w:rFonts w:eastAsia="Times New Roman"/>
          <w:bCs/>
          <w:snapToGrid/>
          <w:lang w:eastAsia="cs-CZ"/>
        </w:rPr>
        <w:t>pevných látek</w:t>
      </w:r>
      <w:r w:rsidRPr="007F6179">
        <w:rPr>
          <w:rFonts w:eastAsia="Times New Roman"/>
          <w:snapToGrid/>
          <w:lang w:eastAsia="cs-CZ"/>
        </w:rPr>
        <w:t> vzniká </w:t>
      </w:r>
      <w:r w:rsidRPr="007F6179">
        <w:rPr>
          <w:rFonts w:eastAsia="Times New Roman"/>
          <w:bCs/>
          <w:snapToGrid/>
          <w:lang w:eastAsia="cs-CZ"/>
        </w:rPr>
        <w:t>teplem</w:t>
      </w:r>
      <w:r w:rsidRPr="007F6179">
        <w:rPr>
          <w:rFonts w:eastAsia="Times New Roman"/>
          <w:snapToGrid/>
          <w:lang w:eastAsia="cs-CZ"/>
        </w:rPr>
        <w:t> nebo </w:t>
      </w:r>
      <w:r w:rsidRPr="007F6179">
        <w:rPr>
          <w:rFonts w:eastAsia="Times New Roman"/>
          <w:bCs/>
          <w:snapToGrid/>
          <w:lang w:eastAsia="cs-CZ"/>
        </w:rPr>
        <w:t>třením</w:t>
      </w:r>
      <w:r w:rsidRPr="007F6179">
        <w:rPr>
          <w:rFonts w:eastAsia="Times New Roman"/>
          <w:snapToGrid/>
          <w:lang w:eastAsia="cs-CZ"/>
        </w:rPr>
        <w:t>, např. ebonitová tyč o kožešinu (liščí ocas), skleněná nebo novodurová tyč o vlněnou látku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Elektrický náboj se projevuje přeskokem </w:t>
      </w:r>
      <w:r w:rsidRPr="007F6179">
        <w:rPr>
          <w:rFonts w:eastAsia="Times New Roman"/>
          <w:iCs/>
          <w:snapToGrid/>
          <w:lang w:eastAsia="cs-CZ"/>
        </w:rPr>
        <w:t>elektrické jiskry</w:t>
      </w:r>
      <w:r w:rsidRPr="007F6179">
        <w:rPr>
          <w:rFonts w:eastAsia="Times New Roman"/>
          <w:snapToGrid/>
          <w:lang w:eastAsia="cs-CZ"/>
        </w:rPr>
        <w:t>, </w:t>
      </w:r>
      <w:r w:rsidRPr="007F6179">
        <w:rPr>
          <w:rFonts w:eastAsia="Times New Roman"/>
          <w:iCs/>
          <w:snapToGrid/>
          <w:lang w:eastAsia="cs-CZ"/>
        </w:rPr>
        <w:t>silovým působením </w:t>
      </w:r>
      <w:r w:rsidRPr="007F6179">
        <w:rPr>
          <w:rFonts w:eastAsia="Times New Roman"/>
          <w:snapToGrid/>
          <w:lang w:eastAsia="cs-CZ"/>
        </w:rPr>
        <w:t xml:space="preserve">(přitahuje lehké částice jako kousky papíru, </w:t>
      </w:r>
      <w:proofErr w:type="gramStart"/>
      <w:r w:rsidRPr="007F6179">
        <w:rPr>
          <w:rFonts w:eastAsia="Times New Roman"/>
          <w:snapToGrid/>
          <w:lang w:eastAsia="cs-CZ"/>
        </w:rPr>
        <w:t>vlasy, ...) nebo</w:t>
      </w:r>
      <w:proofErr w:type="gramEnd"/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svalovou křečí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0" w:name="silocary"/>
      <w:bookmarkEnd w:id="0"/>
      <w:r w:rsidRPr="007F6179">
        <w:rPr>
          <w:rFonts w:eastAsia="Times New Roman"/>
          <w:b/>
          <w:bCs/>
          <w:snapToGrid/>
          <w:lang w:eastAsia="cs-CZ"/>
        </w:rPr>
        <w:lastRenderedPageBreak/>
        <w:t>Elektrické siločáry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Elektrické pole je popsáno elektrickými siločárami, a to </w:t>
      </w:r>
      <w:r w:rsidRPr="007F6179">
        <w:rPr>
          <w:rFonts w:eastAsia="Times New Roman"/>
          <w:iCs/>
          <w:snapToGrid/>
          <w:lang w:eastAsia="cs-CZ"/>
        </w:rPr>
        <w:t>kvalitativně</w:t>
      </w:r>
      <w:r w:rsidRPr="007F6179">
        <w:rPr>
          <w:rFonts w:eastAsia="Times New Roman"/>
          <w:snapToGrid/>
          <w:lang w:eastAsia="cs-CZ"/>
        </w:rPr>
        <w:t> i </w:t>
      </w:r>
      <w:r w:rsidRPr="007F6179">
        <w:rPr>
          <w:rFonts w:eastAsia="Times New Roman"/>
          <w:iCs/>
          <w:snapToGrid/>
          <w:lang w:eastAsia="cs-CZ"/>
        </w:rPr>
        <w:t>kvantitativně</w:t>
      </w:r>
      <w:r w:rsidRPr="007F6179">
        <w:rPr>
          <w:rFonts w:eastAsia="Times New Roman"/>
          <w:snapToGrid/>
          <w:lang w:eastAsia="cs-CZ"/>
        </w:rPr>
        <w:t xml:space="preserve">. El. </w:t>
      </w:r>
      <w:proofErr w:type="gramStart"/>
      <w:r w:rsidRPr="007F6179">
        <w:rPr>
          <w:rFonts w:eastAsia="Times New Roman"/>
          <w:snapToGrid/>
          <w:lang w:eastAsia="cs-CZ"/>
        </w:rPr>
        <w:t>siločáry</w:t>
      </w:r>
      <w:proofErr w:type="gramEnd"/>
      <w:r w:rsidRPr="007F6179">
        <w:rPr>
          <w:rFonts w:eastAsia="Times New Roman"/>
          <w:snapToGrid/>
          <w:lang w:eastAsia="cs-CZ"/>
        </w:rPr>
        <w:t xml:space="preserve"> jsou myšlené čáry, které graficky znázorňují situaci v okolí elektrického náboje. Navzájem se neprotínají,  jsou kolmé k povrchu tělesa a jsou vždy orientovány od kladného náboje k zápornému (dáno dohodou).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 podle kvality (</w:t>
      </w:r>
      <w:r w:rsidRPr="007F6179">
        <w:rPr>
          <w:rFonts w:eastAsia="Times New Roman"/>
          <w:bCs/>
          <w:snapToGrid/>
          <w:lang w:eastAsia="cs-CZ"/>
        </w:rPr>
        <w:t>tvaru</w:t>
      </w:r>
      <w:r w:rsidRPr="007F6179">
        <w:rPr>
          <w:rFonts w:eastAsia="Times New Roman"/>
          <w:snapToGrid/>
          <w:lang w:eastAsia="cs-CZ"/>
        </w:rPr>
        <w:t>) siločar rozlišujeme tři základní druhy polí:</w:t>
      </w:r>
    </w:p>
    <w:p w:rsidR="008002FE" w:rsidRPr="007F6179" w:rsidRDefault="007F6179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155575</wp:posOffset>
            </wp:positionV>
            <wp:extent cx="1331595" cy="1133475"/>
            <wp:effectExtent l="19050" t="0" r="1905" b="0"/>
            <wp:wrapSquare wrapText="bothSides"/>
            <wp:docPr id="21" name="obrázek 2" descr="http://radek.jandora.sweb.cz/f13_soubory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ek.jandora.sweb.cz/f13_soubory/imag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2FE" w:rsidRPr="007F6179">
        <w:rPr>
          <w:rFonts w:eastAsia="Times New Roman"/>
          <w:b/>
          <w:bCs/>
          <w:snapToGrid/>
          <w:lang w:eastAsia="cs-CZ"/>
        </w:rPr>
        <w:t>radiální pole</w:t>
      </w:r>
      <w:r w:rsidR="008002FE" w:rsidRPr="007F6179">
        <w:rPr>
          <w:rFonts w:eastAsia="Times New Roman"/>
          <w:bCs/>
          <w:snapToGrid/>
          <w:lang w:eastAsia="cs-CZ"/>
        </w:rPr>
        <w:t xml:space="preserve"> (pole bodového náboje)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>            – </w:t>
      </w:r>
      <w:r w:rsidRPr="007F6179">
        <w:rPr>
          <w:rFonts w:eastAsia="Times New Roman"/>
          <w:snapToGrid/>
          <w:lang w:eastAsia="cs-CZ"/>
        </w:rPr>
        <w:t>kladného náboje (první obrázek zleva)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           – záporného náboje (druhý obrázek zleva)</w:t>
      </w:r>
    </w:p>
    <w:p w:rsidR="008002FE" w:rsidRPr="007F6179" w:rsidRDefault="007F6179" w:rsidP="007F6179">
      <w:pPr>
        <w:pStyle w:val="Bezmezer"/>
        <w:rPr>
          <w:rFonts w:eastAsia="Times New Roman"/>
          <w:snapToGrid/>
          <w:lang w:eastAsia="cs-CZ"/>
        </w:rPr>
      </w:pPr>
      <w:r>
        <w:rPr>
          <w:rFonts w:eastAsia="Times New Roman"/>
          <w:bCs/>
          <w:snapToGrid/>
          <w:lang w:eastAsia="cs-CZ"/>
        </w:rPr>
        <w:t>(</w:t>
      </w:r>
      <w:r w:rsidR="008002FE" w:rsidRPr="007F6179">
        <w:rPr>
          <w:rFonts w:eastAsia="Times New Roman"/>
          <w:bCs/>
          <w:snapToGrid/>
          <w:lang w:eastAsia="cs-CZ"/>
        </w:rPr>
        <w:t>pole dvou nábojů</w:t>
      </w:r>
      <w:r>
        <w:rPr>
          <w:rFonts w:eastAsia="Times New Roman"/>
          <w:bCs/>
          <w:snapToGrid/>
          <w:lang w:eastAsia="cs-CZ"/>
        </w:rPr>
        <w:t>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>            </w:t>
      </w:r>
      <w:r w:rsidRPr="007F6179">
        <w:rPr>
          <w:rFonts w:eastAsia="Times New Roman"/>
          <w:snapToGrid/>
          <w:lang w:eastAsia="cs-CZ"/>
        </w:rPr>
        <w:t>– opačných (třetí obrázek zleva)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           – souhlasných (čtvrtý obrázek)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/>
          <w:bCs/>
          <w:snapToGrid/>
          <w:lang w:eastAsia="cs-CZ"/>
        </w:rPr>
        <w:t>homogenní pole</w:t>
      </w:r>
      <w:r w:rsidRPr="007F6179">
        <w:rPr>
          <w:rFonts w:eastAsia="Times New Roman"/>
          <w:bCs/>
          <w:snapToGrid/>
          <w:lang w:eastAsia="cs-CZ"/>
        </w:rPr>
        <w:t> </w:t>
      </w:r>
      <w:r w:rsidRPr="007F6179">
        <w:rPr>
          <w:rFonts w:eastAsia="Times New Roman"/>
          <w:snapToGrid/>
          <w:lang w:eastAsia="cs-CZ"/>
        </w:rPr>
        <w:t>(mezi dvěma rovnoběžnými deskami) → obr.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a pak další, složitější pole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 podle kvantity (</w:t>
      </w:r>
      <w:r w:rsidRPr="007F6179">
        <w:rPr>
          <w:rFonts w:eastAsia="Times New Roman"/>
          <w:bCs/>
          <w:snapToGrid/>
          <w:lang w:eastAsia="cs-CZ"/>
        </w:rPr>
        <w:t>hustoty</w:t>
      </w:r>
      <w:r w:rsidRPr="007F6179">
        <w:rPr>
          <w:rFonts w:eastAsia="Times New Roman"/>
          <w:snapToGrid/>
          <w:lang w:eastAsia="cs-CZ"/>
        </w:rPr>
        <w:t>) siločar lze určit, jak je pole silné. </w:t>
      </w:r>
      <w:r w:rsidRPr="007F6179">
        <w:rPr>
          <w:rFonts w:eastAsia="Times New Roman"/>
          <w:iCs/>
          <w:snapToGrid/>
          <w:lang w:eastAsia="cs-CZ"/>
        </w:rPr>
        <w:t>Čím větší je hustota siločar, tím silnější je pole.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noProof/>
          <w:lang w:eastAsia="cs-CZ"/>
        </w:rPr>
        <w:drawing>
          <wp:inline distT="0" distB="0" distL="0" distR="0">
            <wp:extent cx="1619250" cy="1630734"/>
            <wp:effectExtent l="19050" t="0" r="0" b="0"/>
            <wp:docPr id="1" name="obrázek 1" descr="http://radek.jandora.sweb.cz/f13_soubory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ek.jandora.sweb.cz/f13_soubory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bCs/>
          <w:snapToGrid/>
          <w:lang w:eastAsia="cs-CZ"/>
        </w:rPr>
        <w:t>    </w:t>
      </w:r>
      <w:r w:rsidRPr="007F6179">
        <w:rPr>
          <w:rFonts w:eastAsia="Times New Roman"/>
          <w:bCs/>
          <w:noProof/>
          <w:lang w:eastAsia="cs-CZ"/>
        </w:rPr>
        <w:drawing>
          <wp:inline distT="0" distB="0" distL="0" distR="0">
            <wp:extent cx="1734999" cy="1628775"/>
            <wp:effectExtent l="19050" t="0" r="0" b="0"/>
            <wp:docPr id="2" name="obrázek 2" descr="http://radek.jandora.sweb.cz/f13_soubory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ek.jandora.sweb.cz/f13_soubory/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99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bCs/>
          <w:snapToGrid/>
          <w:lang w:eastAsia="cs-CZ"/>
        </w:rPr>
        <w:t>    </w:t>
      </w:r>
      <w:r w:rsidRPr="007F6179">
        <w:rPr>
          <w:rFonts w:eastAsia="Times New Roman"/>
          <w:bCs/>
          <w:noProof/>
          <w:lang w:eastAsia="cs-CZ"/>
        </w:rPr>
        <w:drawing>
          <wp:inline distT="0" distB="0" distL="0" distR="0">
            <wp:extent cx="1638300" cy="1607961"/>
            <wp:effectExtent l="19050" t="0" r="0" b="0"/>
            <wp:docPr id="3" name="obrázek 3" descr="http://radek.jandora.sweb.cz/f13_soubory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ek.jandora.sweb.cz/f13_soubory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bCs/>
          <w:snapToGrid/>
          <w:lang w:eastAsia="cs-CZ"/>
        </w:rPr>
        <w:t>    </w:t>
      </w:r>
      <w:r w:rsidRPr="007F6179">
        <w:rPr>
          <w:rFonts w:eastAsia="Times New Roman"/>
          <w:noProof/>
          <w:lang w:eastAsia="cs-CZ"/>
        </w:rPr>
        <w:drawing>
          <wp:inline distT="0" distB="0" distL="0" distR="0">
            <wp:extent cx="1733550" cy="1759043"/>
            <wp:effectExtent l="19050" t="0" r="0" b="0"/>
            <wp:docPr id="4" name="obrázek 4" descr="http://radek.jandora.sweb.cz/f13_soubory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ek.jandora.sweb.cz/f13_soubory/image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5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1" w:name="Coulomb"/>
      <w:bookmarkEnd w:id="1"/>
      <w:r w:rsidRPr="007F6179">
        <w:rPr>
          <w:rFonts w:eastAsia="Times New Roman"/>
          <w:b/>
          <w:bCs/>
          <w:snapToGrid/>
          <w:lang w:eastAsia="cs-CZ"/>
        </w:rPr>
        <w:t>Coulombův zákon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Velikost el. </w:t>
      </w:r>
      <w:proofErr w:type="gramStart"/>
      <w:r w:rsidRPr="007F6179">
        <w:rPr>
          <w:rFonts w:eastAsia="Times New Roman"/>
          <w:snapToGrid/>
          <w:lang w:eastAsia="cs-CZ"/>
        </w:rPr>
        <w:t>síly</w:t>
      </w:r>
      <w:proofErr w:type="gramEnd"/>
      <w:r w:rsidRPr="007F6179">
        <w:rPr>
          <w:rFonts w:eastAsia="Times New Roman"/>
          <w:snapToGrid/>
          <w:lang w:eastAsia="cs-CZ"/>
        </w:rPr>
        <w:t xml:space="preserve"> působící mezi dvěma bodovými náboji je přímo úměrná součinu jejich velikostí a nepřímo úměrná druhé mocnině jejich vzdálenosti: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981075" cy="419100"/>
            <wp:effectExtent l="19050" t="0" r="9525" b="0"/>
            <wp:docPr id="5" name="obrázek 5" descr="http://radek.jandora.sweb.cz/f13_soubory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ek.jandora.sweb.cz/f13_soubory/image00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iCs/>
          <w:snapToGrid/>
          <w:lang w:eastAsia="cs-CZ"/>
        </w:rPr>
        <w:t>k</w:t>
      </w:r>
      <w:r w:rsidRPr="007F6179">
        <w:rPr>
          <w:rFonts w:eastAsia="Times New Roman"/>
          <w:snapToGrid/>
          <w:lang w:eastAsia="cs-CZ"/>
        </w:rPr>
        <w:t> – konstanta úměrnosti, je závislá na tvaru pole (pro dva bodové náboje je </w:t>
      </w: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685800" cy="390525"/>
            <wp:effectExtent l="19050" t="0" r="0" b="0"/>
            <wp:docPr id="6" name="obrázek 6" descr="http://radek.jandora.sweb.cz/f13_soubory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dek.jandora.sweb.cz/f13_soubory/image0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snapToGrid/>
          <w:lang w:eastAsia="cs-CZ"/>
        </w:rPr>
        <w:t xml:space="preserve">) a na prostředí, ve kterém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působí Þ prostředí charakterizuje permitivita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> – pro každé prostředí je jiná: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0</w:t>
      </w:r>
      <w:r w:rsidRPr="007F6179">
        <w:rPr>
          <w:rFonts w:eastAsia="Times New Roman"/>
          <w:snapToGrid/>
          <w:lang w:eastAsia="cs-CZ"/>
        </w:rPr>
        <w:t> – permitivita vakua: e</w:t>
      </w:r>
      <w:r w:rsidRPr="007F6179">
        <w:rPr>
          <w:rFonts w:eastAsia="Times New Roman"/>
          <w:snapToGrid/>
          <w:vertAlign w:val="subscript"/>
          <w:lang w:eastAsia="cs-CZ"/>
        </w:rPr>
        <w:t>0</w:t>
      </w:r>
      <w:r w:rsidRPr="007F6179">
        <w:rPr>
          <w:rFonts w:eastAsia="Times New Roman"/>
          <w:snapToGrid/>
          <w:lang w:eastAsia="cs-CZ"/>
        </w:rPr>
        <w:t> = 8,854.10</w:t>
      </w:r>
      <w:r w:rsidRPr="007F6179">
        <w:rPr>
          <w:rFonts w:eastAsia="Times New Roman"/>
          <w:snapToGrid/>
          <w:vertAlign w:val="superscript"/>
          <w:lang w:eastAsia="cs-CZ"/>
        </w:rPr>
        <w:t>–12</w:t>
      </w:r>
      <w:r w:rsidRPr="007F6179">
        <w:rPr>
          <w:rFonts w:eastAsia="Times New Roman"/>
          <w:snapToGrid/>
          <w:lang w:eastAsia="cs-CZ"/>
        </w:rPr>
        <w:t> </w:t>
      </w:r>
      <w:proofErr w:type="gramStart"/>
      <w:r w:rsidRPr="007F6179">
        <w:rPr>
          <w:rFonts w:eastAsia="Times New Roman"/>
          <w:snapToGrid/>
          <w:lang w:eastAsia="cs-CZ"/>
        </w:rPr>
        <w:t>C</w:t>
      </w:r>
      <w:r w:rsidRPr="007F6179">
        <w:rPr>
          <w:rFonts w:eastAsia="Times New Roman"/>
          <w:snapToGrid/>
          <w:vertAlign w:val="superscript"/>
          <w:lang w:eastAsia="cs-CZ"/>
        </w:rPr>
        <w:t>2</w:t>
      </w:r>
      <w:r w:rsidRPr="007F6179">
        <w:rPr>
          <w:rFonts w:eastAsia="Times New Roman"/>
          <w:snapToGrid/>
          <w:lang w:eastAsia="cs-CZ"/>
        </w:rPr>
        <w:t> × N</w:t>
      </w:r>
      <w:r w:rsidRPr="007F6179">
        <w:rPr>
          <w:rFonts w:eastAsia="Times New Roman"/>
          <w:snapToGrid/>
          <w:vertAlign w:val="superscript"/>
          <w:lang w:eastAsia="cs-CZ"/>
        </w:rPr>
        <w:t>–1</w:t>
      </w:r>
      <w:r w:rsidRPr="007F6179">
        <w:rPr>
          <w:rFonts w:eastAsia="Times New Roman"/>
          <w:snapToGrid/>
          <w:lang w:eastAsia="cs-CZ"/>
        </w:rPr>
        <w:t> × m</w:t>
      </w:r>
      <w:r w:rsidRPr="007F6179">
        <w:rPr>
          <w:rFonts w:eastAsia="Times New Roman"/>
          <w:snapToGrid/>
          <w:vertAlign w:val="superscript"/>
          <w:lang w:eastAsia="cs-CZ"/>
        </w:rPr>
        <w:t>–2</w:t>
      </w:r>
      <w:proofErr w:type="gramEnd"/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r</w:t>
      </w:r>
      <w:r w:rsidRPr="007F6179">
        <w:rPr>
          <w:rFonts w:eastAsia="Times New Roman"/>
          <w:snapToGrid/>
          <w:lang w:eastAsia="cs-CZ"/>
        </w:rPr>
        <w:t> – relativní permitivita (Þ poměr permitivity daného prostředí k pe</w:t>
      </w:r>
      <w:r w:rsidR="004809E1" w:rsidRPr="007F6179">
        <w:rPr>
          <w:rFonts w:eastAsia="Times New Roman"/>
          <w:snapToGrid/>
          <w:lang w:eastAsia="cs-CZ"/>
        </w:rPr>
        <w:t xml:space="preserve">rmitivitě vakua, nemá jednotku, </w:t>
      </w:r>
      <w:r w:rsidRPr="007F6179">
        <w:rPr>
          <w:rFonts w:eastAsia="Times New Roman"/>
          <w:snapToGrid/>
          <w:lang w:eastAsia="cs-CZ"/>
        </w:rPr>
        <w:t>je bezrozměrná)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 = e</w:t>
      </w:r>
      <w:r w:rsidRPr="007F6179">
        <w:rPr>
          <w:rFonts w:eastAsia="Times New Roman"/>
          <w:snapToGrid/>
          <w:vertAlign w:val="subscript"/>
          <w:lang w:eastAsia="cs-CZ"/>
        </w:rPr>
        <w:t>0</w:t>
      </w:r>
      <w:r w:rsidRPr="007F6179">
        <w:rPr>
          <w:rFonts w:eastAsia="Times New Roman"/>
          <w:snapToGrid/>
          <w:lang w:eastAsia="cs-CZ"/>
        </w:rPr>
        <w:t> × e</w:t>
      </w:r>
      <w:r w:rsidRPr="007F6179">
        <w:rPr>
          <w:rFonts w:eastAsia="Times New Roman"/>
          <w:snapToGrid/>
          <w:vertAlign w:val="subscript"/>
          <w:lang w:eastAsia="cs-CZ"/>
        </w:rPr>
        <w:t>r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lastRenderedPageBreak/>
        <w:t>Coulombův zákon pro dva bodové náboje: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1562100" cy="457200"/>
            <wp:effectExtent l="19050" t="0" r="0" b="0"/>
            <wp:docPr id="7" name="obrázek 7" descr="http://radek.jandora.sweb.cz/f13_soubory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dek.jandora.sweb.cz/f13_soubory/image01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Směr elektrické síly určuje polarita bodových nábojů. </w:t>
      </w:r>
      <w:r w:rsidRPr="007F6179">
        <w:rPr>
          <w:rFonts w:eastAsia="Times New Roman"/>
          <w:bCs/>
          <w:snapToGrid/>
          <w:lang w:eastAsia="cs-CZ"/>
        </w:rPr>
        <w:t>Souhlasné náboje se odpuzují, opačné náboje se přitahují.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2" w:name="intenzita"/>
      <w:bookmarkEnd w:id="2"/>
      <w:r w:rsidRPr="007F6179">
        <w:rPr>
          <w:rFonts w:eastAsia="Times New Roman"/>
          <w:b/>
          <w:bCs/>
          <w:snapToGrid/>
          <w:lang w:eastAsia="cs-CZ"/>
        </w:rPr>
        <w:t>Intenzita elektrického pole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Intenzita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> je síla, která působí na jednotkový náboj. Jednotkou je N × C</w:t>
      </w:r>
      <w:r w:rsidRPr="007F6179">
        <w:rPr>
          <w:rFonts w:eastAsia="Times New Roman"/>
          <w:snapToGrid/>
          <w:vertAlign w:val="superscript"/>
          <w:lang w:eastAsia="cs-CZ"/>
        </w:rPr>
        <w:t>–1 </w:t>
      </w:r>
      <w:r w:rsidRPr="007F6179">
        <w:rPr>
          <w:rFonts w:eastAsia="Times New Roman"/>
          <w:snapToGrid/>
          <w:lang w:eastAsia="cs-CZ"/>
        </w:rPr>
        <w:t>(newton na coulomb). Intenzita je </w:t>
      </w:r>
      <w:r w:rsidRPr="007F6179">
        <w:rPr>
          <w:rFonts w:eastAsia="Times New Roman"/>
          <w:bCs/>
          <w:snapToGrid/>
          <w:lang w:eastAsia="cs-CZ"/>
        </w:rPr>
        <w:t>vektorová veličina</w:t>
      </w:r>
      <w:r w:rsidRPr="007F6179">
        <w:rPr>
          <w:rFonts w:eastAsia="Times New Roman"/>
          <w:snapToGrid/>
          <w:lang w:eastAsia="cs-CZ"/>
        </w:rPr>
        <w:t xml:space="preserve">, jejíž velikost </w:t>
      </w:r>
      <w:proofErr w:type="gramStart"/>
      <w:r w:rsidRPr="007F6179">
        <w:rPr>
          <w:rFonts w:eastAsia="Times New Roman"/>
          <w:snapToGrid/>
          <w:lang w:eastAsia="cs-CZ"/>
        </w:rPr>
        <w:t>určíme :</w:t>
      </w:r>
      <w:proofErr w:type="gramEnd"/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476250" cy="438150"/>
            <wp:effectExtent l="19050" t="0" r="0" b="0"/>
            <wp:docPr id="8" name="obrázek 8" descr="http://radek.jandora.sweb.cz/f13_soubory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ek.jandora.sweb.cz/f13_soubory/image01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Velikost intenzity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ve vzdálenosti </w:t>
      </w:r>
      <w:r w:rsidRPr="007F6179">
        <w:rPr>
          <w:rFonts w:eastAsia="Times New Roman"/>
          <w:iCs/>
          <w:snapToGrid/>
          <w:lang w:eastAsia="cs-CZ"/>
        </w:rPr>
        <w:t>r</w:t>
      </w:r>
      <w:r w:rsidRPr="007F6179">
        <w:rPr>
          <w:rFonts w:eastAsia="Times New Roman"/>
          <w:snapToGrid/>
          <w:lang w:eastAsia="cs-CZ"/>
        </w:rPr>
        <w:t> od osamoceného bodového náboje </w:t>
      </w:r>
      <w:r w:rsidRPr="007F6179">
        <w:rPr>
          <w:rFonts w:eastAsia="Times New Roman"/>
          <w:iCs/>
          <w:snapToGrid/>
          <w:lang w:eastAsia="cs-CZ"/>
        </w:rPr>
        <w:t>Q</w:t>
      </w:r>
      <w:r w:rsidRPr="007F6179">
        <w:rPr>
          <w:rFonts w:eastAsia="Times New Roman"/>
          <w:snapToGrid/>
          <w:lang w:eastAsia="cs-CZ"/>
        </w:rPr>
        <w:t> určíme na základě Coulombova zákona: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1571625" cy="962025"/>
            <wp:effectExtent l="19050" t="0" r="9525" b="0"/>
            <wp:docPr id="9" name="obrázek 9" descr="http://radek.jandora.sweb.cz/f13_soubory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dek.jandora.sweb.cz/f13_soubory/image0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Směr určíme jako tečnu k siločáře v daném místě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, orientace je od + k –.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iCs/>
          <w:snapToGrid/>
          <w:lang w:eastAsia="cs-CZ"/>
        </w:rPr>
        <w:t>V homogenním poli má intenzita ve všech místech stejnou velikost i směr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Každý bodový el. </w:t>
      </w:r>
      <w:proofErr w:type="gramStart"/>
      <w:r w:rsidRPr="007F6179">
        <w:rPr>
          <w:rFonts w:eastAsia="Times New Roman"/>
          <w:snapToGrid/>
          <w:lang w:eastAsia="cs-CZ"/>
        </w:rPr>
        <w:t>náboj</w:t>
      </w:r>
      <w:proofErr w:type="gramEnd"/>
      <w:r w:rsidRPr="007F6179">
        <w:rPr>
          <w:rFonts w:eastAsia="Times New Roman"/>
          <w:snapToGrid/>
          <w:lang w:eastAsia="cs-CZ"/>
        </w:rPr>
        <w:t xml:space="preserve"> vyvolává el. pole nezávisle na přítomnosti dalších bodových nábojů.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/>
          <w:bCs/>
          <w:snapToGrid/>
          <w:lang w:eastAsia="cs-CZ"/>
        </w:rPr>
        <w:t xml:space="preserve">Princip superpozice el. </w:t>
      </w:r>
      <w:proofErr w:type="gramStart"/>
      <w:r w:rsidRPr="007F6179">
        <w:rPr>
          <w:rFonts w:eastAsia="Times New Roman"/>
          <w:b/>
          <w:bCs/>
          <w:snapToGrid/>
          <w:lang w:eastAsia="cs-CZ"/>
        </w:rPr>
        <w:t>polí</w:t>
      </w:r>
      <w:proofErr w:type="gramEnd"/>
      <w:r w:rsidRPr="007F6179">
        <w:rPr>
          <w:rFonts w:eastAsia="Times New Roman"/>
          <w:snapToGrid/>
          <w:lang w:eastAsia="cs-CZ"/>
        </w:rPr>
        <w:t> – </w:t>
      </w:r>
      <w:r w:rsidRPr="007F6179">
        <w:rPr>
          <w:rFonts w:eastAsia="Times New Roman"/>
          <w:iCs/>
          <w:snapToGrid/>
          <w:lang w:eastAsia="cs-CZ"/>
        </w:rPr>
        <w:t>intenzita pole tvořeného soustavou N nábojů je rovna vektorovému součtu intenzit polí, vytvářených každým z nich jednotlivě</w:t>
      </w:r>
      <w:r w:rsidRPr="007F6179">
        <w:rPr>
          <w:rFonts w:eastAsia="Times New Roman"/>
          <w:snapToGrid/>
          <w:lang w:eastAsia="cs-CZ"/>
        </w:rPr>
        <w:t>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E = E</w:t>
      </w:r>
      <w:r w:rsidRPr="007F6179">
        <w:rPr>
          <w:rFonts w:eastAsia="Times New Roman"/>
          <w:snapToGrid/>
          <w:vertAlign w:val="subscript"/>
          <w:lang w:eastAsia="cs-CZ"/>
        </w:rPr>
        <w:t>1</w:t>
      </w:r>
      <w:r w:rsidRPr="007F6179">
        <w:rPr>
          <w:rFonts w:eastAsia="Times New Roman"/>
          <w:snapToGrid/>
          <w:lang w:eastAsia="cs-CZ"/>
        </w:rPr>
        <w:t> +</w:t>
      </w:r>
      <w:proofErr w:type="gramStart"/>
      <w:r w:rsidRPr="007F6179">
        <w:rPr>
          <w:rFonts w:eastAsia="Times New Roman"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2</w:t>
      </w:r>
      <w:r w:rsidRPr="007F6179">
        <w:rPr>
          <w:rFonts w:eastAsia="Times New Roman"/>
          <w:snapToGrid/>
          <w:lang w:eastAsia="cs-CZ"/>
        </w:rPr>
        <w:t> + ... + E</w:t>
      </w:r>
      <w:r w:rsidRPr="007F6179">
        <w:rPr>
          <w:rFonts w:eastAsia="Times New Roman"/>
          <w:snapToGrid/>
          <w:vertAlign w:val="subscript"/>
          <w:lang w:eastAsia="cs-CZ"/>
        </w:rPr>
        <w:t>N</w:t>
      </w:r>
      <w:proofErr w:type="gramEnd"/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3" w:name="práce"/>
      <w:bookmarkEnd w:id="3"/>
      <w:r w:rsidRPr="007F6179">
        <w:rPr>
          <w:rFonts w:eastAsia="Times New Roman"/>
          <w:b/>
          <w:bCs/>
          <w:snapToGrid/>
          <w:lang w:eastAsia="cs-CZ"/>
        </w:rPr>
        <w:t xml:space="preserve">Práce v el. </w:t>
      </w:r>
      <w:proofErr w:type="gramStart"/>
      <w:r w:rsidRPr="007F6179">
        <w:rPr>
          <w:rFonts w:eastAsia="Times New Roman"/>
          <w:b/>
          <w:bCs/>
          <w:snapToGrid/>
          <w:lang w:eastAsia="cs-CZ"/>
        </w:rPr>
        <w:t>poli</w:t>
      </w:r>
      <w:proofErr w:type="gramEnd"/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Práci, kterou vykoná el. </w:t>
      </w:r>
      <w:proofErr w:type="gramStart"/>
      <w:r w:rsidRPr="007F6179">
        <w:rPr>
          <w:rFonts w:eastAsia="Times New Roman"/>
          <w:snapToGrid/>
          <w:lang w:eastAsia="cs-CZ"/>
        </w:rPr>
        <w:t>síla</w:t>
      </w:r>
      <w:proofErr w:type="gramEnd"/>
      <w:r w:rsidRPr="007F6179">
        <w:rPr>
          <w:rFonts w:eastAsia="Times New Roman"/>
          <w:snapToGrid/>
          <w:lang w:eastAsia="cs-CZ"/>
        </w:rPr>
        <w:t xml:space="preserve"> při přemístění bodového náboje, nejjednodušeji vypočítáme při přímočarém posunutí náboje v homogenním elektrickém poli o vzdálenost </w:t>
      </w:r>
      <w:proofErr w:type="spellStart"/>
      <w:r w:rsidRPr="007F6179">
        <w:rPr>
          <w:rFonts w:eastAsia="Times New Roman"/>
          <w:iCs/>
          <w:snapToGrid/>
          <w:lang w:eastAsia="cs-CZ"/>
        </w:rPr>
        <w:t>d</w:t>
      </w:r>
      <w:proofErr w:type="spellEnd"/>
      <w:r w:rsidRPr="007F6179">
        <w:rPr>
          <w:rFonts w:eastAsia="Times New Roman"/>
          <w:snapToGrid/>
          <w:lang w:eastAsia="cs-CZ"/>
        </w:rPr>
        <w:t>. Platí: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W = </w:t>
      </w:r>
      <w:proofErr w:type="spellStart"/>
      <w:r w:rsidRPr="007F6179">
        <w:rPr>
          <w:rFonts w:eastAsia="Times New Roman"/>
          <w:snapToGrid/>
          <w:lang w:eastAsia="cs-CZ"/>
        </w:rPr>
        <w:t>F</w:t>
      </w:r>
      <w:r w:rsidRPr="007F6179">
        <w:rPr>
          <w:rFonts w:eastAsia="Times New Roman"/>
          <w:snapToGrid/>
          <w:vertAlign w:val="subscript"/>
          <w:lang w:eastAsia="cs-CZ"/>
        </w:rPr>
        <w:t>e</w:t>
      </w:r>
      <w:proofErr w:type="spellEnd"/>
      <w:r w:rsidRPr="007F6179">
        <w:rPr>
          <w:rFonts w:eastAsia="Times New Roman"/>
          <w:snapToGrid/>
          <w:lang w:eastAsia="cs-CZ"/>
        </w:rPr>
        <w:t> × d × cos a = q × E × d × cos a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iCs/>
          <w:snapToGrid/>
          <w:lang w:eastAsia="cs-CZ"/>
        </w:rPr>
        <w:t>a</w:t>
      </w:r>
      <w:r w:rsidRPr="007F6179">
        <w:rPr>
          <w:rFonts w:eastAsia="Times New Roman"/>
          <w:snapToGrid/>
          <w:lang w:eastAsia="cs-CZ"/>
        </w:rPr>
        <w:t xml:space="preserve"> je úhel, který svírá trajektorie bodového náboje s vektorem intenzity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Má-li přemisťovaný náboj kladné znaménko, pak je práce </w:t>
      </w:r>
      <w:r w:rsidRPr="007F6179">
        <w:rPr>
          <w:rFonts w:eastAsia="Times New Roman"/>
          <w:iCs/>
          <w:snapToGrid/>
          <w:lang w:eastAsia="cs-CZ"/>
        </w:rPr>
        <w:t>kladná</w:t>
      </w:r>
      <w:r w:rsidRPr="007F6179">
        <w:rPr>
          <w:rFonts w:eastAsia="Times New Roman"/>
          <w:snapToGrid/>
          <w:lang w:eastAsia="cs-CZ"/>
        </w:rPr>
        <w:t xml:space="preserve"> (náboj koná práci; el. </w:t>
      </w:r>
      <w:proofErr w:type="gramStart"/>
      <w:r w:rsidRPr="007F6179">
        <w:rPr>
          <w:rFonts w:eastAsia="Times New Roman"/>
          <w:snapToGrid/>
          <w:lang w:eastAsia="cs-CZ"/>
        </w:rPr>
        <w:t>síla</w:t>
      </w:r>
      <w:proofErr w:type="gramEnd"/>
      <w:r w:rsidRPr="007F6179">
        <w:rPr>
          <w:rFonts w:eastAsia="Times New Roman"/>
          <w:snapToGrid/>
          <w:lang w:eastAsia="cs-CZ"/>
        </w:rPr>
        <w:t xml:space="preserve"> působí po směru pohybu) pro úhel 0° £ a &lt; 90° a pro  90°&lt; a £ 180° je </w:t>
      </w:r>
      <w:r w:rsidRPr="007F6179">
        <w:rPr>
          <w:rFonts w:eastAsia="Times New Roman"/>
          <w:iCs/>
          <w:snapToGrid/>
          <w:lang w:eastAsia="cs-CZ"/>
        </w:rPr>
        <w:t>záporná</w:t>
      </w:r>
      <w:r w:rsidRPr="007F6179">
        <w:rPr>
          <w:rFonts w:eastAsia="Times New Roman"/>
          <w:snapToGrid/>
          <w:lang w:eastAsia="cs-CZ"/>
        </w:rPr>
        <w:t> (musíme vykonat práci, abychom náboj přesunuli, el. síla působí proti směru pohybu).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Má-li přemisťovaný náboj záporné znaménko, je práce kladná pro 90°&lt; a £ 180° a záporná pro 0° £ a &lt; 90°.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Pro a = 90° je práce nulová.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Práce vykonaná při přesunutí náboje z jednoho bodu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do druhého závisí pouze na poloze bodů A, B, nezávisí na trajektorii.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4" w:name="potenciál"/>
      <w:bookmarkEnd w:id="4"/>
      <w:r w:rsidRPr="007F6179">
        <w:rPr>
          <w:rFonts w:eastAsia="Times New Roman"/>
          <w:b/>
          <w:bCs/>
          <w:snapToGrid/>
          <w:lang w:eastAsia="cs-CZ"/>
        </w:rPr>
        <w:t>Elektrický potenciál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Potenciální energie bodového náboje závisí na jeho poloze v elektrickém poli. Podíl potenciální energie </w:t>
      </w:r>
      <w:proofErr w:type="spellStart"/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p</w:t>
      </w:r>
      <w:proofErr w:type="spellEnd"/>
      <w:r w:rsidRPr="007F6179">
        <w:rPr>
          <w:rFonts w:eastAsia="Times New Roman"/>
          <w:snapToGrid/>
          <w:lang w:eastAsia="cs-CZ"/>
        </w:rPr>
        <w:t xml:space="preserve"> bodového náboje v určitém místě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a tohoto náboje </w:t>
      </w:r>
      <w:r w:rsidRPr="007F6179">
        <w:rPr>
          <w:rFonts w:eastAsia="Times New Roman"/>
          <w:iCs/>
          <w:snapToGrid/>
          <w:lang w:eastAsia="cs-CZ"/>
        </w:rPr>
        <w:t>q</w:t>
      </w:r>
      <w:r w:rsidRPr="007F6179">
        <w:rPr>
          <w:rFonts w:eastAsia="Times New Roman"/>
          <w:snapToGrid/>
          <w:lang w:eastAsia="cs-CZ"/>
        </w:rPr>
        <w:t> nazýváme </w:t>
      </w:r>
      <w:r w:rsidRPr="007F6179">
        <w:rPr>
          <w:rFonts w:eastAsia="Times New Roman"/>
          <w:bCs/>
          <w:snapToGrid/>
          <w:lang w:eastAsia="cs-CZ"/>
        </w:rPr>
        <w:t>elektrický potenciál</w:t>
      </w:r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j</w:t>
      </w:r>
      <w:r w:rsidRPr="007F6179">
        <w:rPr>
          <w:rFonts w:eastAsia="Times New Roman"/>
          <w:snapToGrid/>
          <w:lang w:eastAsia="cs-CZ"/>
        </w:rPr>
        <w:t>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Rozdíl potenciálů dvou bodů pak nazýváme </w:t>
      </w:r>
      <w:r w:rsidRPr="007F6179">
        <w:rPr>
          <w:rFonts w:eastAsia="Times New Roman"/>
          <w:bCs/>
          <w:snapToGrid/>
          <w:lang w:eastAsia="cs-CZ"/>
        </w:rPr>
        <w:t>napětí </w:t>
      </w:r>
      <w:r w:rsidRPr="007F6179">
        <w:rPr>
          <w:rFonts w:eastAsia="Times New Roman"/>
          <w:iCs/>
          <w:snapToGrid/>
          <w:lang w:eastAsia="cs-CZ"/>
        </w:rPr>
        <w:t>U</w:t>
      </w:r>
      <w:r w:rsidRPr="007F6179">
        <w:rPr>
          <w:rFonts w:eastAsia="Times New Roman"/>
          <w:snapToGrid/>
          <w:lang w:eastAsia="cs-CZ"/>
        </w:rPr>
        <w:t>:  U = j</w:t>
      </w:r>
      <w:r w:rsidRPr="007F6179">
        <w:rPr>
          <w:rFonts w:eastAsia="Times New Roman"/>
          <w:snapToGrid/>
          <w:vertAlign w:val="subscript"/>
          <w:lang w:eastAsia="cs-CZ"/>
        </w:rPr>
        <w:t>1</w:t>
      </w:r>
      <w:r w:rsidRPr="007F6179">
        <w:rPr>
          <w:rFonts w:eastAsia="Times New Roman"/>
          <w:snapToGrid/>
          <w:lang w:eastAsia="cs-CZ"/>
        </w:rPr>
        <w:t> – j</w:t>
      </w:r>
      <w:r w:rsidRPr="007F6179">
        <w:rPr>
          <w:rFonts w:eastAsia="Times New Roman"/>
          <w:snapToGrid/>
          <w:vertAlign w:val="subscript"/>
          <w:lang w:eastAsia="cs-CZ"/>
        </w:rPr>
        <w:t>2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Jednotka el. </w:t>
      </w:r>
      <w:proofErr w:type="gramStart"/>
      <w:r w:rsidRPr="007F6179">
        <w:rPr>
          <w:rFonts w:eastAsia="Times New Roman"/>
          <w:snapToGrid/>
          <w:lang w:eastAsia="cs-CZ"/>
        </w:rPr>
        <w:t>potenciálu</w:t>
      </w:r>
      <w:proofErr w:type="gramEnd"/>
      <w:r w:rsidRPr="007F6179">
        <w:rPr>
          <w:rFonts w:eastAsia="Times New Roman"/>
          <w:snapToGrid/>
          <w:lang w:eastAsia="cs-CZ"/>
        </w:rPr>
        <w:t xml:space="preserve"> a napětí je stejná:  [j] = [U] = V (volt) = J × C</w:t>
      </w:r>
      <w:r w:rsidRPr="007F6179">
        <w:rPr>
          <w:rFonts w:eastAsia="Times New Roman"/>
          <w:snapToGrid/>
          <w:vertAlign w:val="superscript"/>
          <w:lang w:eastAsia="cs-CZ"/>
        </w:rPr>
        <w:t>–1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lastRenderedPageBreak/>
        <w:t>Místa se stejnou potenciální energií (stejným potenciálem) nazýváme </w:t>
      </w:r>
      <w:r w:rsidRPr="007F6179">
        <w:rPr>
          <w:rFonts w:eastAsia="Times New Roman"/>
          <w:bCs/>
          <w:snapToGrid/>
          <w:lang w:eastAsia="cs-CZ"/>
        </w:rPr>
        <w:t>ekvipotenciální hladiny</w:t>
      </w:r>
      <w:r w:rsidRPr="007F6179">
        <w:rPr>
          <w:rFonts w:eastAsia="Times New Roman"/>
          <w:snapToGrid/>
          <w:lang w:eastAsia="cs-CZ"/>
        </w:rPr>
        <w:t>. Za místo s nulovou potenciální energií (tzv. nulová hladina) volíme </w:t>
      </w:r>
      <w:r w:rsidRPr="007F6179">
        <w:rPr>
          <w:rFonts w:eastAsia="Times New Roman"/>
          <w:bCs/>
          <w:iCs/>
          <w:snapToGrid/>
          <w:lang w:eastAsia="cs-CZ"/>
        </w:rPr>
        <w:t>zem</w:t>
      </w:r>
      <w:r w:rsidRPr="007F6179">
        <w:rPr>
          <w:rFonts w:eastAsia="Times New Roman"/>
          <w:snapToGrid/>
          <w:lang w:eastAsia="cs-CZ"/>
        </w:rPr>
        <w:t>. Tělesa vodivě spojená se zemí mají také nulový potenciál → </w:t>
      </w:r>
      <w:r w:rsidRPr="007F6179">
        <w:rPr>
          <w:rFonts w:eastAsia="Times New Roman"/>
          <w:bCs/>
          <w:snapToGrid/>
          <w:lang w:eastAsia="cs-CZ"/>
        </w:rPr>
        <w:t>uzemněná tělesa</w:t>
      </w:r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Napětí mezi dvěma hladinami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můžeme definovat také jako podíl práce vykonané el. silou při přenesení bodového náboje z jedné hladiny na druhou a tohoto náboje: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1590675" cy="419100"/>
            <wp:effectExtent l="0" t="0" r="9525" b="0"/>
            <wp:docPr id="10" name="obrázek 10" descr="http://radek.jandora.sweb.cz/f13_soubory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dek.jandora.sweb.cz/f13_soubory/image01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Napětí mezi určitým bodem v el. </w:t>
      </w:r>
      <w:proofErr w:type="gramStart"/>
      <w:r w:rsidRPr="007F6179">
        <w:rPr>
          <w:rFonts w:eastAsia="Times New Roman"/>
          <w:snapToGrid/>
          <w:lang w:eastAsia="cs-CZ"/>
        </w:rPr>
        <w:t>poli</w:t>
      </w:r>
      <w:proofErr w:type="gramEnd"/>
      <w:r w:rsidRPr="007F6179">
        <w:rPr>
          <w:rFonts w:eastAsia="Times New Roman"/>
          <w:snapToGrid/>
          <w:lang w:eastAsia="cs-CZ"/>
        </w:rPr>
        <w:t xml:space="preserve"> a nulovou hladinou (zemí) je rovno potenciálu tohoto bodu (U = j – 0 Þ U = j).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bCs/>
          <w:snapToGrid/>
          <w:lang w:eastAsia="cs-CZ"/>
        </w:rPr>
        <w:t>Potenciál</w:t>
      </w:r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j</w:t>
      </w:r>
      <w:r w:rsidRPr="007F6179">
        <w:rPr>
          <w:rFonts w:eastAsia="Times New Roman"/>
          <w:snapToGrid/>
          <w:lang w:eastAsia="cs-CZ"/>
        </w:rPr>
        <w:t> ve vzdálenosti </w:t>
      </w:r>
      <w:r w:rsidRPr="007F6179">
        <w:rPr>
          <w:rFonts w:eastAsia="Times New Roman"/>
          <w:iCs/>
          <w:snapToGrid/>
          <w:lang w:eastAsia="cs-CZ"/>
        </w:rPr>
        <w:t>r</w:t>
      </w:r>
      <w:r w:rsidRPr="007F6179">
        <w:rPr>
          <w:rFonts w:eastAsia="Times New Roman"/>
          <w:snapToGrid/>
          <w:lang w:eastAsia="cs-CZ"/>
        </w:rPr>
        <w:t> od bodového náboje je:     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1190625" cy="447675"/>
            <wp:effectExtent l="19050" t="0" r="9525" b="0"/>
            <wp:docPr id="11" name="obrázek 11" descr="http://radek.jandora.sweb.cz/f13_soubory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dek.jandora.sweb.cz/f13_soubory/image02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Nulový potenciál je ve vzdálenosti r → ¥.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828675"/>
            <wp:effectExtent l="19050" t="0" r="9525" b="0"/>
            <wp:wrapSquare wrapText="bothSides"/>
            <wp:docPr id="20" name="obrázek 3" descr="http://radek.jandora.sweb.cz/f13_soubory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ek.jandora.sweb.cz/f13_soubory/image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" w:name="teleso"/>
      <w:bookmarkEnd w:id="5"/>
      <w:r w:rsidRPr="007F6179">
        <w:rPr>
          <w:rFonts w:eastAsia="Times New Roman"/>
          <w:bCs/>
          <w:snapToGrid/>
          <w:lang w:eastAsia="cs-CZ"/>
        </w:rPr>
        <w:t>Elektrické pole nabitého vodivého tělesa ve vzduchu, rozložení náboje na vodiči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Náboj přivedený na izolované vodivé těleso se rozloží pouze na jeho vnějším povrchu. Na tělese kulového tvaru je rozložen rovnoměrně, kdežto na nepravidelném tělese je </w:t>
      </w:r>
      <w:r w:rsidRPr="007F6179">
        <w:rPr>
          <w:rFonts w:eastAsia="Times New Roman"/>
          <w:bCs/>
          <w:snapToGrid/>
          <w:lang w:eastAsia="cs-CZ"/>
        </w:rPr>
        <w:t>plošná hustota náboje</w:t>
      </w:r>
      <w:r w:rsidRPr="007F6179">
        <w:rPr>
          <w:rFonts w:eastAsia="Times New Roman"/>
          <w:snapToGrid/>
          <w:lang w:eastAsia="cs-CZ"/>
        </w:rPr>
        <w:t> </w:t>
      </w:r>
      <w:r w:rsidRPr="007F6179">
        <w:rPr>
          <w:rFonts w:eastAsia="Times New Roman"/>
          <w:iCs/>
          <w:snapToGrid/>
          <w:lang w:eastAsia="cs-CZ"/>
        </w:rPr>
        <w:t>s</w:t>
      </w:r>
      <w:r w:rsidRPr="007F6179">
        <w:rPr>
          <w:rFonts w:eastAsia="Times New Roman"/>
          <w:snapToGrid/>
          <w:lang w:eastAsia="cs-CZ"/>
        </w:rPr>
        <w:t> v různých místech povrchu různá (malá v dutinách, největší na hranách a hrotech).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Velikost plošné hustoty náboje na určitém místě povrchu tělesa určíme vztahem: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533400" cy="390525"/>
            <wp:effectExtent l="0" t="0" r="0" b="0"/>
            <wp:docPr id="12" name="obrázek 12" descr="http://radek.jandora.sweb.cz/f13_soubory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dek.jandora.sweb.cz/f13_soubory/image02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828675"/>
            <wp:effectExtent l="19050" t="0" r="9525" b="0"/>
            <wp:wrapSquare wrapText="bothSides"/>
            <wp:docPr id="19" name="obrázek 4" descr="http://radek.jandora.sweb.cz/f13_soubory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ek.jandora.sweb.cz/f13_soubory/image0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179">
        <w:rPr>
          <w:rFonts w:eastAsia="Times New Roman"/>
          <w:snapToGrid/>
          <w:lang w:eastAsia="cs-CZ"/>
        </w:rPr>
        <w:t>DQ je náboj rozložený na velmi malé ploše DS.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Rozložení náboje způsobuje, že intenzita pole uvnitř </w:t>
      </w:r>
      <w:r w:rsidRPr="007F6179">
        <w:rPr>
          <w:rFonts w:eastAsia="Times New Roman"/>
          <w:bCs/>
          <w:snapToGrid/>
          <w:lang w:eastAsia="cs-CZ"/>
        </w:rPr>
        <w:t>vodivého</w:t>
      </w:r>
      <w:r w:rsidRPr="007F6179">
        <w:rPr>
          <w:rFonts w:eastAsia="Times New Roman"/>
          <w:snapToGrid/>
          <w:lang w:eastAsia="cs-CZ"/>
        </w:rPr>
        <w:t> tělesa je nulová, protože intenzity jednotlivých bodů se navzájem zruší. Potenciál uvnitř </w:t>
      </w:r>
      <w:r w:rsidRPr="007F6179">
        <w:rPr>
          <w:rFonts w:eastAsia="Times New Roman"/>
          <w:bCs/>
          <w:snapToGrid/>
          <w:lang w:eastAsia="cs-CZ"/>
        </w:rPr>
        <w:t>vodivého</w:t>
      </w:r>
      <w:r w:rsidRPr="007F6179">
        <w:rPr>
          <w:rFonts w:eastAsia="Times New Roman"/>
          <w:snapToGrid/>
          <w:lang w:eastAsia="cs-CZ"/>
        </w:rPr>
        <w:t> tělesa je stejný jako na jeho povrchu.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 xml:space="preserve">Intenzita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na povrchu nabitého tělesa je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457200" cy="419100"/>
            <wp:effectExtent l="19050" t="0" r="0" b="0"/>
            <wp:docPr id="13" name="obrázek 13" descr="http://radek.jandora.sweb.cz/f13_soubory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dek.jandora.sweb.cz/f13_soubory/image02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snapToGrid/>
          <w:lang w:eastAsia="cs-CZ"/>
        </w:rPr>
        <w:t>,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kde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> je permitivita okolí tělesa.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b/>
          <w:snapToGrid/>
          <w:lang w:eastAsia="cs-CZ"/>
        </w:rPr>
      </w:pPr>
      <w:bookmarkStart w:id="6" w:name="vodice"/>
      <w:bookmarkEnd w:id="6"/>
      <w:r w:rsidRPr="007F6179">
        <w:rPr>
          <w:rFonts w:eastAsia="Times New Roman"/>
          <w:b/>
          <w:bCs/>
          <w:snapToGrid/>
          <w:lang w:eastAsia="cs-CZ"/>
        </w:rPr>
        <w:t>Vodiče a nevodiče v elektrickém poli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Vodiče jsou látky, které </w:t>
      </w:r>
      <w:r w:rsidRPr="007F6179">
        <w:rPr>
          <w:rFonts w:eastAsia="Times New Roman"/>
          <w:iCs/>
          <w:snapToGrid/>
          <w:lang w:eastAsia="cs-CZ"/>
        </w:rPr>
        <w:t xml:space="preserve">obsahují volné nosiče el. </w:t>
      </w:r>
      <w:proofErr w:type="gramStart"/>
      <w:r w:rsidRPr="007F6179">
        <w:rPr>
          <w:rFonts w:eastAsia="Times New Roman"/>
          <w:iCs/>
          <w:snapToGrid/>
          <w:lang w:eastAsia="cs-CZ"/>
        </w:rPr>
        <w:t>náboje</w:t>
      </w:r>
      <w:proofErr w:type="gramEnd"/>
      <w:r w:rsidRPr="007F6179">
        <w:rPr>
          <w:rFonts w:eastAsia="Times New Roman"/>
          <w:snapToGrid/>
          <w:lang w:eastAsia="cs-CZ"/>
        </w:rPr>
        <w:t> (</w:t>
      </w:r>
      <w:r w:rsidRPr="007F6179">
        <w:rPr>
          <w:rFonts w:eastAsia="Times New Roman"/>
          <w:bCs/>
          <w:snapToGrid/>
          <w:lang w:eastAsia="cs-CZ"/>
        </w:rPr>
        <w:t>vedou el. proud</w:t>
      </w:r>
      <w:r w:rsidRPr="007F6179">
        <w:rPr>
          <w:rFonts w:eastAsia="Times New Roman"/>
          <w:snapToGrid/>
          <w:lang w:eastAsia="cs-CZ"/>
        </w:rPr>
        <w:t>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Nevodiče (izolanty – jinak také dielektrika) jsou látky, které </w:t>
      </w:r>
      <w:r w:rsidRPr="007F6179">
        <w:rPr>
          <w:rFonts w:eastAsia="Times New Roman"/>
          <w:iCs/>
          <w:snapToGrid/>
          <w:lang w:eastAsia="cs-CZ"/>
        </w:rPr>
        <w:t>nemají volné nosiče náboje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( </w:t>
      </w:r>
      <w:r w:rsidRPr="007F6179">
        <w:rPr>
          <w:rFonts w:eastAsia="Times New Roman"/>
          <w:bCs/>
          <w:snapToGrid/>
          <w:lang w:eastAsia="cs-CZ"/>
        </w:rPr>
        <w:t xml:space="preserve">nevedou el. </w:t>
      </w:r>
      <w:proofErr w:type="gramStart"/>
      <w:r w:rsidRPr="007F6179">
        <w:rPr>
          <w:rFonts w:eastAsia="Times New Roman"/>
          <w:bCs/>
          <w:snapToGrid/>
          <w:lang w:eastAsia="cs-CZ"/>
        </w:rPr>
        <w:t>proud</w:t>
      </w:r>
      <w:proofErr w:type="gramEnd"/>
      <w:r w:rsidRPr="007F6179">
        <w:rPr>
          <w:rFonts w:eastAsia="Times New Roman"/>
          <w:snapToGrid/>
          <w:lang w:eastAsia="cs-CZ"/>
        </w:rPr>
        <w:t>).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Kapaliny a plyny jsou za normálních podmínek nevodivé.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90600"/>
            <wp:effectExtent l="19050" t="0" r="0" b="0"/>
            <wp:wrapSquare wrapText="bothSides"/>
            <wp:docPr id="18" name="obrázek 5" descr="http://radek.jandora.sweb.cz/f13_soubory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ek.jandora.sweb.cz/f13_soubory/image02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179">
        <w:rPr>
          <w:rFonts w:eastAsia="Times New Roman"/>
          <w:snapToGrid/>
          <w:lang w:eastAsia="cs-CZ"/>
        </w:rPr>
        <w:t xml:space="preserve">Vložíme-li do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vodič, vznikne dočasně el. pole i uvnitř vodiče a způsobí pohyb volných elektronů, které se nahromadí na povrchu vodiče v místech, kde siločáry vstupují do vodiče. Tato strana vodiče se nabije záporně a na opačné straně, kde siločáry z vodiče vystupují, vznikne stejně velký náboj kladný. Tento jev se nazývá </w:t>
      </w:r>
      <w:r w:rsidRPr="007F6179">
        <w:rPr>
          <w:rFonts w:eastAsia="Times New Roman"/>
          <w:b/>
          <w:bCs/>
          <w:snapToGrid/>
          <w:lang w:eastAsia="cs-CZ"/>
        </w:rPr>
        <w:t>elektrostatická indukce</w:t>
      </w:r>
      <w:r w:rsidRPr="007F6179">
        <w:rPr>
          <w:rFonts w:eastAsia="Times New Roman"/>
          <w:snapToGrid/>
          <w:lang w:eastAsia="cs-CZ"/>
        </w:rPr>
        <w:t xml:space="preserve">. Ta pokračuje, dokud pole indukovaných nábojů ve vodiči nezruší v celém objemu tělesa původní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 xml:space="preserve"> a </w:t>
      </w:r>
      <w:r w:rsidRPr="007F6179">
        <w:rPr>
          <w:rFonts w:eastAsia="Times New Roman"/>
          <w:bCs/>
          <w:snapToGrid/>
          <w:lang w:eastAsia="cs-CZ"/>
        </w:rPr>
        <w:t>intenzita pole všude uvnitř vodiče je nulová</w:t>
      </w:r>
      <w:r w:rsidRPr="007F6179">
        <w:rPr>
          <w:rFonts w:eastAsia="Times New Roman"/>
          <w:snapToGrid/>
          <w:lang w:eastAsia="cs-CZ"/>
        </w:rPr>
        <w:t xml:space="preserve">. Vodič se tady snaží vyvolat vlastní intenzitu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, která by způsobila to, že celková intenzita uvnitř vodiče je </w:t>
      </w: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381000"/>
            <wp:effectExtent l="19050" t="0" r="0" b="0"/>
            <wp:wrapSquare wrapText="bothSides"/>
            <wp:docPr id="17" name="obrázek 6" descr="http://radek.jandora.sweb.cz/f13_soubory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dek.jandora.sweb.cz/f13_soubory/image03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179">
        <w:rPr>
          <w:rFonts w:eastAsia="Times New Roman"/>
          <w:snapToGrid/>
          <w:lang w:eastAsia="cs-CZ"/>
        </w:rPr>
        <w:t xml:space="preserve">nulová. Vnitřní intenzita vodiče v el. </w:t>
      </w:r>
      <w:proofErr w:type="gramStart"/>
      <w:r w:rsidRPr="007F6179">
        <w:rPr>
          <w:rFonts w:eastAsia="Times New Roman"/>
          <w:snapToGrid/>
          <w:lang w:eastAsia="cs-CZ"/>
        </w:rPr>
        <w:t>poli</w:t>
      </w:r>
      <w:proofErr w:type="gramEnd"/>
      <w:r w:rsidRPr="007F6179">
        <w:rPr>
          <w:rFonts w:eastAsia="Times New Roman"/>
          <w:snapToGrid/>
          <w:lang w:eastAsia="cs-CZ"/>
        </w:rPr>
        <w:t xml:space="preserve"> je </w:t>
      </w:r>
      <w:r w:rsidRPr="007F6179">
        <w:rPr>
          <w:rFonts w:eastAsia="Times New Roman"/>
          <w:bCs/>
          <w:snapToGrid/>
          <w:lang w:eastAsia="cs-CZ"/>
        </w:rPr>
        <w:t>stejně velká</w:t>
      </w:r>
      <w:r w:rsidRPr="007F6179">
        <w:rPr>
          <w:rFonts w:eastAsia="Times New Roman"/>
          <w:snapToGrid/>
          <w:lang w:eastAsia="cs-CZ"/>
        </w:rPr>
        <w:t xml:space="preserve"> jako </w:t>
      </w:r>
      <w:r w:rsidRPr="007F6179">
        <w:rPr>
          <w:rFonts w:eastAsia="Times New Roman"/>
          <w:snapToGrid/>
          <w:lang w:eastAsia="cs-CZ"/>
        </w:rPr>
        <w:lastRenderedPageBreak/>
        <w:t>intenzita vnějšího el. pole, ale má opačnou orientaci, takže celková intenzita uvnitř vodiče je nulová.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 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81075" cy="552450"/>
            <wp:effectExtent l="19050" t="0" r="9525" b="0"/>
            <wp:wrapSquare wrapText="bothSides"/>
            <wp:docPr id="16" name="obrázek 7" descr="http://radek.jandora.sweb.cz/f13_soubory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dek.jandora.sweb.cz/f13_soubory/image03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179">
        <w:rPr>
          <w:rFonts w:eastAsia="Times New Roman"/>
          <w:snapToGrid/>
          <w:lang w:eastAsia="cs-CZ"/>
        </w:rPr>
        <w:t xml:space="preserve">Vložíme-li izolant do homogenního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, dojde k</w:t>
      </w:r>
      <w:r w:rsidR="00487537">
        <w:rPr>
          <w:rFonts w:eastAsia="Times New Roman"/>
          <w:snapToGrid/>
          <w:lang w:eastAsia="cs-CZ"/>
        </w:rPr>
        <w:t> </w:t>
      </w:r>
      <w:r w:rsidRPr="00487537">
        <w:rPr>
          <w:rFonts w:eastAsia="Times New Roman"/>
          <w:b/>
          <w:bCs/>
          <w:snapToGrid/>
          <w:lang w:eastAsia="cs-CZ"/>
        </w:rPr>
        <w:t>polarizaci</w:t>
      </w:r>
      <w:r w:rsidR="00487537">
        <w:rPr>
          <w:rFonts w:eastAsia="Times New Roman"/>
          <w:snapToGrid/>
          <w:lang w:eastAsia="cs-CZ"/>
        </w:rPr>
        <w:t>.</w:t>
      </w:r>
      <w:r w:rsidRPr="007F6179">
        <w:rPr>
          <w:rFonts w:eastAsia="Times New Roman"/>
          <w:snapToGrid/>
          <w:lang w:eastAsia="cs-CZ"/>
        </w:rPr>
        <w:t xml:space="preserve"> Rozeznáváme dva </w:t>
      </w:r>
      <w:r w:rsidRPr="00487537">
        <w:rPr>
          <w:rFonts w:eastAsia="Times New Roman"/>
          <w:snapToGrid/>
          <w:lang w:eastAsia="cs-CZ"/>
        </w:rPr>
        <w:t>typy polarizace</w:t>
      </w:r>
      <w:r w:rsidRPr="007F6179">
        <w:rPr>
          <w:rFonts w:eastAsia="Times New Roman"/>
          <w:snapToGrid/>
          <w:lang w:eastAsia="cs-CZ"/>
        </w:rPr>
        <w:t>: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487537">
        <w:rPr>
          <w:rFonts w:eastAsia="Times New Roman"/>
          <w:b/>
          <w:snapToGrid/>
          <w:lang w:eastAsia="cs-CZ"/>
        </w:rPr>
        <w:t>– </w:t>
      </w:r>
      <w:r w:rsidRPr="00487537">
        <w:rPr>
          <w:rFonts w:eastAsia="Times New Roman"/>
          <w:b/>
          <w:bCs/>
          <w:snapToGrid/>
          <w:lang w:eastAsia="cs-CZ"/>
        </w:rPr>
        <w:t>atomová polarizace</w:t>
      </w:r>
      <w:r w:rsidRPr="007F6179">
        <w:rPr>
          <w:rFonts w:eastAsia="Times New Roman"/>
          <w:snapToGrid/>
          <w:lang w:eastAsia="cs-CZ"/>
        </w:rPr>
        <w:t xml:space="preserve">: V el. </w:t>
      </w:r>
      <w:proofErr w:type="gramStart"/>
      <w:r w:rsidRPr="007F6179">
        <w:rPr>
          <w:rFonts w:eastAsia="Times New Roman"/>
          <w:snapToGrid/>
          <w:lang w:eastAsia="cs-CZ"/>
        </w:rPr>
        <w:t>poli</w:t>
      </w:r>
      <w:proofErr w:type="gramEnd"/>
      <w:r w:rsidRPr="007F6179">
        <w:rPr>
          <w:rFonts w:eastAsia="Times New Roman"/>
          <w:snapToGrid/>
          <w:lang w:eastAsia="cs-CZ"/>
        </w:rPr>
        <w:t xml:space="preserve"> se jádra atomů, která mají kladný náboj, posouvají ve směru siločar (k záporné desce) a záporné elektronové obaly se deformují ve směru opačném. Z atomů a molekul se stávají </w:t>
      </w:r>
      <w:r w:rsidRPr="007F6179">
        <w:rPr>
          <w:rFonts w:eastAsia="Times New Roman"/>
          <w:bCs/>
          <w:snapToGrid/>
          <w:lang w:eastAsia="cs-CZ"/>
        </w:rPr>
        <w:t xml:space="preserve">el. </w:t>
      </w:r>
      <w:proofErr w:type="gramStart"/>
      <w:r w:rsidRPr="007F6179">
        <w:rPr>
          <w:rFonts w:eastAsia="Times New Roman"/>
          <w:bCs/>
          <w:snapToGrid/>
          <w:lang w:eastAsia="cs-CZ"/>
        </w:rPr>
        <w:t>dipóly</w:t>
      </w:r>
      <w:proofErr w:type="gramEnd"/>
      <w:r w:rsidRPr="007F6179">
        <w:rPr>
          <w:rFonts w:eastAsia="Times New Roman"/>
          <w:snapToGrid/>
          <w:lang w:eastAsia="cs-CZ"/>
        </w:rPr>
        <w:t>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– </w:t>
      </w:r>
      <w:r w:rsidRPr="00487537">
        <w:rPr>
          <w:rFonts w:eastAsia="Times New Roman"/>
          <w:b/>
          <w:bCs/>
          <w:snapToGrid/>
          <w:lang w:eastAsia="cs-CZ"/>
        </w:rPr>
        <w:t>orientační polarizace</w:t>
      </w:r>
      <w:r w:rsidRPr="007F6179">
        <w:rPr>
          <w:rFonts w:eastAsia="Times New Roman"/>
          <w:snapToGrid/>
          <w:lang w:eastAsia="cs-CZ"/>
        </w:rPr>
        <w:t xml:space="preserve">: Molekuly mnohých látek (např. vody) mají vlastnosti dipólu, i když se nenacházejí v el. </w:t>
      </w:r>
      <w:proofErr w:type="gramStart"/>
      <w:r w:rsidRPr="007F6179">
        <w:rPr>
          <w:rFonts w:eastAsia="Times New Roman"/>
          <w:snapToGrid/>
          <w:lang w:eastAsia="cs-CZ"/>
        </w:rPr>
        <w:t>poli</w:t>
      </w:r>
      <w:proofErr w:type="gramEnd"/>
      <w:r w:rsidRPr="007F6179">
        <w:rPr>
          <w:rFonts w:eastAsia="Times New Roman"/>
          <w:snapToGrid/>
          <w:lang w:eastAsia="cs-CZ"/>
        </w:rPr>
        <w:t xml:space="preserve">. Tyto dipóly jsou však neuspořádané a navenek se neprojevují. V el. </w:t>
      </w:r>
      <w:proofErr w:type="gramStart"/>
      <w:r w:rsidRPr="007F6179">
        <w:rPr>
          <w:rFonts w:eastAsia="Times New Roman"/>
          <w:snapToGrid/>
          <w:lang w:eastAsia="cs-CZ"/>
        </w:rPr>
        <w:t>poli</w:t>
      </w:r>
      <w:proofErr w:type="gramEnd"/>
      <w:r w:rsidRPr="007F6179">
        <w:rPr>
          <w:rFonts w:eastAsia="Times New Roman"/>
          <w:snapToGrid/>
          <w:lang w:eastAsia="cs-CZ"/>
        </w:rPr>
        <w:t xml:space="preserve"> se dipóly usměrňují, kladné póly se natáčejí ve směru el. siločar.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581025"/>
            <wp:effectExtent l="19050" t="0" r="9525" b="0"/>
            <wp:wrapSquare wrapText="bothSides"/>
            <wp:docPr id="15" name="obrázek 8" descr="http://radek.jandora.sweb.cz/f13_soubory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ek.jandora.sweb.cz/f13_soubory/image03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179">
        <w:rPr>
          <w:rFonts w:eastAsia="Times New Roman"/>
          <w:snapToGrid/>
          <w:lang w:eastAsia="cs-CZ"/>
        </w:rPr>
        <w:t>Náboje v dielektriku se nemohou pohybovat, proto </w:t>
      </w:r>
      <w:r w:rsidRPr="007F6179">
        <w:rPr>
          <w:rFonts w:eastAsia="Times New Roman"/>
          <w:iCs/>
          <w:snapToGrid/>
          <w:lang w:eastAsia="cs-CZ"/>
        </w:rPr>
        <w:t>nedojde k přeskupení elektronů</w:t>
      </w:r>
      <w:r w:rsidRPr="007F6179">
        <w:rPr>
          <w:rFonts w:eastAsia="Times New Roman"/>
          <w:snapToGrid/>
          <w:lang w:eastAsia="cs-CZ"/>
        </w:rPr>
        <w:t xml:space="preserve"> jako u vodiče. Indukované náboje v dielektriku jsou vázány na dipóly. Dipóly na povrchu dielektrika se natočí tak, že kladný pól každého dipólu je otočen směrem k záporné desce, a proto vznikne malé vnitřní el. </w:t>
      </w:r>
      <w:proofErr w:type="gramStart"/>
      <w:r w:rsidRPr="007F6179">
        <w:rPr>
          <w:rFonts w:eastAsia="Times New Roman"/>
          <w:snapToGrid/>
          <w:lang w:eastAsia="cs-CZ"/>
        </w:rPr>
        <w:t>pole</w:t>
      </w:r>
      <w:proofErr w:type="gramEnd"/>
      <w:r w:rsidRPr="007F6179">
        <w:rPr>
          <w:rFonts w:eastAsia="Times New Roman"/>
          <w:snapToGrid/>
          <w:lang w:eastAsia="cs-CZ"/>
        </w:rPr>
        <w:t> s intenzitou </w:t>
      </w:r>
      <w:proofErr w:type="spellStart"/>
      <w:r w:rsidRPr="007F6179">
        <w:rPr>
          <w:rFonts w:eastAsia="Times New Roman"/>
          <w:bCs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i</w:t>
      </w:r>
      <w:proofErr w:type="spellEnd"/>
      <w:r w:rsidRPr="007F6179">
        <w:rPr>
          <w:rFonts w:eastAsia="Times New Roman"/>
          <w:snapToGrid/>
          <w:lang w:eastAsia="cs-CZ"/>
        </w:rPr>
        <w:t>, která směřuje proti vnějšímu el. poli </w:t>
      </w:r>
      <w:proofErr w:type="spellStart"/>
      <w:r w:rsidRPr="007F6179">
        <w:rPr>
          <w:rFonts w:eastAsia="Times New Roman"/>
          <w:bCs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e</w:t>
      </w:r>
      <w:proofErr w:type="spellEnd"/>
      <w:r w:rsidRPr="007F6179">
        <w:rPr>
          <w:rFonts w:eastAsia="Times New Roman"/>
          <w:snapToGrid/>
          <w:lang w:eastAsia="cs-CZ"/>
        </w:rPr>
        <w:t>. Celková intenzita </w:t>
      </w:r>
      <w:r w:rsidRPr="007F6179">
        <w:rPr>
          <w:rFonts w:eastAsia="Times New Roman"/>
          <w:bCs/>
          <w:iCs/>
          <w:snapToGrid/>
          <w:lang w:eastAsia="cs-CZ"/>
        </w:rPr>
        <w:t>E</w:t>
      </w:r>
      <w:r w:rsidRPr="007F6179">
        <w:rPr>
          <w:rFonts w:eastAsia="Times New Roman"/>
          <w:snapToGrid/>
          <w:lang w:eastAsia="cs-CZ"/>
        </w:rPr>
        <w:t xml:space="preserve"> je rovna rozdílu E = </w:t>
      </w:r>
      <w:proofErr w:type="spellStart"/>
      <w:r w:rsidRPr="007F6179">
        <w:rPr>
          <w:rFonts w:eastAsia="Times New Roman"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e</w:t>
      </w:r>
      <w:proofErr w:type="spellEnd"/>
      <w:r w:rsidRPr="007F6179">
        <w:rPr>
          <w:rFonts w:eastAsia="Times New Roman"/>
          <w:snapToGrid/>
          <w:lang w:eastAsia="cs-CZ"/>
        </w:rPr>
        <w:t xml:space="preserve"> – </w:t>
      </w:r>
      <w:proofErr w:type="spellStart"/>
      <w:r w:rsidRPr="007F6179">
        <w:rPr>
          <w:rFonts w:eastAsia="Times New Roman"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i</w:t>
      </w:r>
      <w:proofErr w:type="spellEnd"/>
      <w:r w:rsidRPr="007F6179">
        <w:rPr>
          <w:rFonts w:eastAsia="Times New Roman"/>
          <w:snapToGrid/>
          <w:lang w:eastAsia="cs-CZ"/>
        </w:rPr>
        <w:t>. Pole v dielektriku má menší intenzitu než pole, které ho vyvolalo.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Když je dielektrikum vloženo do vakua, pak poměr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noProof/>
          <w:vertAlign w:val="subscript"/>
          <w:lang w:eastAsia="cs-CZ"/>
        </w:rPr>
        <w:drawing>
          <wp:inline distT="0" distB="0" distL="0" distR="0">
            <wp:extent cx="523875" cy="390525"/>
            <wp:effectExtent l="0" t="0" r="0" b="0"/>
            <wp:docPr id="14" name="obrázek 14" descr="http://radek.jandora.sweb.cz/f13_soubory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dek.jandora.sweb.cz/f13_soubory/image03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179">
        <w:rPr>
          <w:rFonts w:eastAsia="Times New Roman"/>
          <w:snapToGrid/>
          <w:lang w:eastAsia="cs-CZ"/>
        </w:rPr>
        <w:t>,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  <w:r w:rsidRPr="007F6179">
        <w:rPr>
          <w:rFonts w:eastAsia="Times New Roman"/>
          <w:snapToGrid/>
          <w:lang w:eastAsia="cs-CZ"/>
        </w:rPr>
        <w:t>kde </w:t>
      </w:r>
      <w:r w:rsidRPr="007F6179">
        <w:rPr>
          <w:rFonts w:eastAsia="Times New Roman"/>
          <w:iCs/>
          <w:snapToGrid/>
          <w:lang w:eastAsia="cs-CZ"/>
        </w:rPr>
        <w:t>e</w:t>
      </w:r>
      <w:r w:rsidRPr="007F6179">
        <w:rPr>
          <w:rFonts w:eastAsia="Times New Roman"/>
          <w:snapToGrid/>
          <w:vertAlign w:val="subscript"/>
          <w:lang w:eastAsia="cs-CZ"/>
        </w:rPr>
        <w:t>r</w:t>
      </w:r>
      <w:r w:rsidRPr="007F6179">
        <w:rPr>
          <w:rFonts w:eastAsia="Times New Roman"/>
          <w:snapToGrid/>
          <w:lang w:eastAsia="cs-CZ"/>
        </w:rPr>
        <w:t> je </w:t>
      </w:r>
      <w:r w:rsidRPr="007F6179">
        <w:rPr>
          <w:rFonts w:eastAsia="Times New Roman"/>
          <w:bCs/>
          <w:snapToGrid/>
          <w:lang w:eastAsia="cs-CZ"/>
        </w:rPr>
        <w:t>relativní permitivita</w:t>
      </w:r>
      <w:r w:rsidRPr="007F6179">
        <w:rPr>
          <w:rFonts w:eastAsia="Times New Roman"/>
          <w:snapToGrid/>
          <w:lang w:eastAsia="cs-CZ"/>
        </w:rPr>
        <w:t>. Různé polarizační vlastnosti dielektrik způsobují jejich rozdílnou relativní permitivitu.</w:t>
      </w:r>
    </w:p>
    <w:p w:rsidR="008002FE" w:rsidRPr="007F6179" w:rsidRDefault="008002FE" w:rsidP="007F6179">
      <w:pPr>
        <w:pStyle w:val="Bezmezer"/>
        <w:rPr>
          <w:rFonts w:eastAsia="Times New Roman"/>
          <w:snapToGrid/>
          <w:lang w:eastAsia="cs-CZ"/>
        </w:rPr>
      </w:pPr>
    </w:p>
    <w:p w:rsidR="008002FE" w:rsidRDefault="008002FE" w:rsidP="008002FE">
      <w:pPr>
        <w:pStyle w:val="Bezmezer"/>
      </w:pPr>
    </w:p>
    <w:sectPr w:rsidR="008002FE" w:rsidSect="00BB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2FE"/>
    <w:rsid w:val="00156489"/>
    <w:rsid w:val="004809E1"/>
    <w:rsid w:val="00487537"/>
    <w:rsid w:val="007F6179"/>
    <w:rsid w:val="008002FE"/>
    <w:rsid w:val="00B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A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002FE"/>
  </w:style>
  <w:style w:type="paragraph" w:styleId="Bezmezer">
    <w:name w:val="No Spacing"/>
    <w:uiPriority w:val="1"/>
    <w:qFormat/>
    <w:rsid w:val="008002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441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2012-01-08T13:10:00Z</dcterms:created>
  <dcterms:modified xsi:type="dcterms:W3CDTF">2012-01-09T18:23:00Z</dcterms:modified>
</cp:coreProperties>
</file>