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DA2" w:rsidRDefault="007F0DA2" w:rsidP="007F0DA2">
      <w:pPr>
        <w:spacing w:after="0"/>
        <w:jc w:val="center"/>
        <w:rPr>
          <w:sz w:val="24"/>
          <w:szCs w:val="24"/>
        </w:rPr>
      </w:pPr>
    </w:p>
    <w:p w:rsidR="007F0DA2" w:rsidRPr="007F0DA2" w:rsidRDefault="007F0DA2" w:rsidP="007F0DA2">
      <w:pPr>
        <w:spacing w:after="0"/>
        <w:jc w:val="center"/>
        <w:rPr>
          <w:b/>
          <w:sz w:val="24"/>
          <w:szCs w:val="24"/>
        </w:rPr>
      </w:pPr>
      <w:r w:rsidRPr="007F0DA2">
        <w:rPr>
          <w:sz w:val="24"/>
          <w:szCs w:val="24"/>
        </w:rPr>
        <w:t>Projekt</w:t>
      </w:r>
      <w:r w:rsidR="00EE3CFC">
        <w:rPr>
          <w:sz w:val="24"/>
          <w:szCs w:val="24"/>
        </w:rPr>
        <w:t xml:space="preserve"> </w:t>
      </w:r>
      <w:r w:rsidRPr="007F0DA2">
        <w:rPr>
          <w:b/>
          <w:sz w:val="24"/>
          <w:szCs w:val="24"/>
        </w:rPr>
        <w:t>ŠABLONY NA GVM</w:t>
      </w:r>
    </w:p>
    <w:p w:rsidR="007F0DA2" w:rsidRPr="007F0DA2" w:rsidRDefault="007F0DA2" w:rsidP="007F0DA2">
      <w:pPr>
        <w:spacing w:after="0"/>
        <w:jc w:val="center"/>
        <w:rPr>
          <w:rFonts w:cstheme="minorHAnsi"/>
          <w:sz w:val="24"/>
          <w:szCs w:val="24"/>
        </w:rPr>
      </w:pPr>
      <w:r w:rsidRPr="007F0DA2">
        <w:rPr>
          <w:sz w:val="24"/>
          <w:szCs w:val="24"/>
        </w:rPr>
        <w:t xml:space="preserve">registrační číslo projektu: </w:t>
      </w:r>
      <w:r w:rsidRPr="007F0DA2">
        <w:rPr>
          <w:rFonts w:cstheme="minorHAnsi"/>
          <w:sz w:val="24"/>
          <w:szCs w:val="24"/>
        </w:rPr>
        <w:t>CZ.1.07/1.5.00/34.0948</w:t>
      </w:r>
    </w:p>
    <w:p w:rsidR="007F0DA2" w:rsidRPr="00EE3CFC" w:rsidRDefault="007F0DA2" w:rsidP="007F0DA2">
      <w:pPr>
        <w:spacing w:after="0"/>
        <w:jc w:val="center"/>
        <w:rPr>
          <w:sz w:val="24"/>
          <w:szCs w:val="24"/>
        </w:rPr>
      </w:pPr>
      <w:r w:rsidRPr="00EE3CFC">
        <w:rPr>
          <w:sz w:val="24"/>
          <w:szCs w:val="24"/>
        </w:rPr>
        <w:t>III-2 Inovace a zkvalitnění výuky prostřednictvím ICT</w:t>
      </w:r>
    </w:p>
    <w:p w:rsidR="007F0DA2" w:rsidRDefault="007F0DA2" w:rsidP="003A598E">
      <w:pPr>
        <w:spacing w:after="0"/>
        <w:rPr>
          <w:b/>
          <w:color w:val="FF0000"/>
          <w:sz w:val="28"/>
          <w:szCs w:val="28"/>
        </w:rPr>
      </w:pPr>
    </w:p>
    <w:p w:rsidR="003F3F79" w:rsidRDefault="003F3F79" w:rsidP="003A598E">
      <w:pPr>
        <w:spacing w:after="0"/>
        <w:rPr>
          <w:b/>
          <w:color w:val="FF0000"/>
          <w:sz w:val="36"/>
          <w:szCs w:val="36"/>
        </w:rPr>
      </w:pPr>
    </w:p>
    <w:p w:rsidR="003A598E" w:rsidRPr="00ED258C" w:rsidRDefault="003A598E" w:rsidP="003A598E">
      <w:pPr>
        <w:spacing w:after="0"/>
        <w:rPr>
          <w:b/>
          <w:color w:val="FF0000"/>
          <w:sz w:val="36"/>
          <w:szCs w:val="36"/>
        </w:rPr>
      </w:pPr>
      <w:r w:rsidRPr="00ED258C">
        <w:rPr>
          <w:b/>
          <w:color w:val="FF0000"/>
          <w:sz w:val="36"/>
          <w:szCs w:val="36"/>
        </w:rPr>
        <w:t xml:space="preserve">1. Mechanika </w:t>
      </w:r>
    </w:p>
    <w:p w:rsidR="00ED258C" w:rsidRDefault="00ED258C" w:rsidP="00ED258C">
      <w:pPr>
        <w:spacing w:after="0"/>
        <w:rPr>
          <w:b/>
          <w:color w:val="FF0000"/>
          <w:sz w:val="32"/>
          <w:szCs w:val="32"/>
        </w:rPr>
      </w:pPr>
    </w:p>
    <w:p w:rsidR="00ED258C" w:rsidRPr="0032222B" w:rsidRDefault="00ED258C" w:rsidP="00ED258C">
      <w:pPr>
        <w:spacing w:after="0"/>
        <w:rPr>
          <w:b/>
          <w:color w:val="FF0000"/>
          <w:sz w:val="32"/>
          <w:szCs w:val="32"/>
        </w:rPr>
      </w:pPr>
      <w:r w:rsidRPr="0032222B">
        <w:rPr>
          <w:b/>
          <w:color w:val="FF0000"/>
          <w:sz w:val="32"/>
          <w:szCs w:val="32"/>
        </w:rPr>
        <w:t xml:space="preserve">1. </w:t>
      </w:r>
      <w:r w:rsidR="00280FB6">
        <w:rPr>
          <w:b/>
          <w:color w:val="FF0000"/>
          <w:sz w:val="32"/>
          <w:szCs w:val="32"/>
        </w:rPr>
        <w:t>4</w:t>
      </w:r>
      <w:r w:rsidRPr="0032222B">
        <w:rPr>
          <w:b/>
          <w:color w:val="FF0000"/>
          <w:sz w:val="32"/>
          <w:szCs w:val="32"/>
        </w:rPr>
        <w:t xml:space="preserve">. </w:t>
      </w:r>
      <w:r w:rsidR="00FA68BF">
        <w:rPr>
          <w:b/>
          <w:color w:val="FF0000"/>
          <w:sz w:val="32"/>
          <w:szCs w:val="32"/>
        </w:rPr>
        <w:t xml:space="preserve">Newtonovy zákony </w:t>
      </w:r>
      <w:r w:rsidR="00CD776E">
        <w:rPr>
          <w:b/>
          <w:color w:val="FF0000"/>
          <w:sz w:val="32"/>
          <w:szCs w:val="32"/>
        </w:rPr>
        <w:t>2</w:t>
      </w:r>
      <w:r w:rsidR="00895F79">
        <w:rPr>
          <w:b/>
          <w:color w:val="FF0000"/>
          <w:sz w:val="32"/>
          <w:szCs w:val="32"/>
        </w:rPr>
        <w:t xml:space="preserve"> </w:t>
      </w:r>
    </w:p>
    <w:p w:rsidR="00491675" w:rsidRDefault="00491675" w:rsidP="00491675">
      <w:pPr>
        <w:spacing w:after="0" w:line="240" w:lineRule="auto"/>
        <w:rPr>
          <w:b/>
          <w:sz w:val="24"/>
          <w:szCs w:val="24"/>
        </w:rPr>
      </w:pPr>
    </w:p>
    <w:p w:rsidR="00491675" w:rsidRDefault="00491675" w:rsidP="00491675">
      <w:pPr>
        <w:spacing w:after="0" w:line="240" w:lineRule="auto"/>
        <w:rPr>
          <w:b/>
          <w:sz w:val="24"/>
          <w:szCs w:val="24"/>
        </w:rPr>
      </w:pPr>
    </w:p>
    <w:p w:rsidR="00491675" w:rsidRDefault="00491675" w:rsidP="00491675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Autor:</w:t>
      </w:r>
      <w:r w:rsidRPr="005B0D86">
        <w:rPr>
          <w:b/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</w:r>
      <w:r w:rsidRPr="005B0D86">
        <w:rPr>
          <w:sz w:val="24"/>
          <w:szCs w:val="24"/>
        </w:rPr>
        <w:tab/>
        <w:t>Aleš Trojánek</w:t>
      </w:r>
    </w:p>
    <w:p w:rsidR="00491675" w:rsidRDefault="00491675" w:rsidP="00491675">
      <w:pPr>
        <w:spacing w:after="0" w:line="240" w:lineRule="auto"/>
        <w:rPr>
          <w:sz w:val="24"/>
          <w:szCs w:val="24"/>
        </w:rPr>
      </w:pPr>
    </w:p>
    <w:p w:rsidR="00491675" w:rsidRDefault="00491675" w:rsidP="00491675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Jazyk: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B0D86">
        <w:rPr>
          <w:sz w:val="24"/>
          <w:szCs w:val="24"/>
        </w:rPr>
        <w:t>čeština</w:t>
      </w:r>
    </w:p>
    <w:p w:rsidR="00491675" w:rsidRDefault="00491675" w:rsidP="00491675">
      <w:pPr>
        <w:spacing w:after="0" w:line="240" w:lineRule="auto"/>
        <w:rPr>
          <w:sz w:val="24"/>
          <w:szCs w:val="24"/>
        </w:rPr>
      </w:pPr>
    </w:p>
    <w:p w:rsidR="00491675" w:rsidRPr="00283BB1" w:rsidRDefault="00491675" w:rsidP="00491675">
      <w:pPr>
        <w:spacing w:after="0" w:line="240" w:lineRule="auto"/>
        <w:rPr>
          <w:sz w:val="24"/>
          <w:szCs w:val="24"/>
        </w:rPr>
      </w:pPr>
      <w:r w:rsidRPr="005B0D86">
        <w:rPr>
          <w:b/>
          <w:sz w:val="24"/>
          <w:szCs w:val="24"/>
        </w:rPr>
        <w:t>Datum vyhotovení: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83BB1" w:rsidRPr="00283BB1">
        <w:rPr>
          <w:sz w:val="24"/>
          <w:szCs w:val="24"/>
        </w:rPr>
        <w:t>prosinec</w:t>
      </w:r>
      <w:r w:rsidRPr="00283BB1">
        <w:rPr>
          <w:sz w:val="24"/>
          <w:szCs w:val="24"/>
        </w:rPr>
        <w:t xml:space="preserve"> 2012</w:t>
      </w:r>
    </w:p>
    <w:p w:rsidR="00491675" w:rsidRPr="005B0D86" w:rsidRDefault="00491675" w:rsidP="00491675">
      <w:pPr>
        <w:spacing w:after="0" w:line="240" w:lineRule="auto"/>
        <w:rPr>
          <w:sz w:val="24"/>
          <w:szCs w:val="24"/>
        </w:rPr>
      </w:pPr>
    </w:p>
    <w:p w:rsidR="00491675" w:rsidRDefault="00491675" w:rsidP="00491675">
      <w:pPr>
        <w:spacing w:after="0" w:line="240" w:lineRule="auto"/>
        <w:rPr>
          <w:sz w:val="24"/>
          <w:szCs w:val="24"/>
        </w:rPr>
      </w:pPr>
      <w:r w:rsidRPr="00A82663">
        <w:rPr>
          <w:b/>
          <w:sz w:val="24"/>
          <w:szCs w:val="24"/>
        </w:rPr>
        <w:t>Cílová skupina:</w:t>
      </w:r>
      <w:r w:rsidRPr="00A82663">
        <w:rPr>
          <w:b/>
          <w:sz w:val="24"/>
          <w:szCs w:val="24"/>
        </w:rPr>
        <w:tab/>
      </w:r>
      <w:r w:rsidRPr="00A82663">
        <w:rPr>
          <w:sz w:val="24"/>
          <w:szCs w:val="24"/>
        </w:rPr>
        <w:tab/>
      </w:r>
      <w:r w:rsidRPr="00A82663">
        <w:rPr>
          <w:sz w:val="24"/>
          <w:szCs w:val="24"/>
        </w:rPr>
        <w:tab/>
      </w:r>
      <w:r>
        <w:rPr>
          <w:sz w:val="24"/>
          <w:szCs w:val="24"/>
        </w:rPr>
        <w:t xml:space="preserve">žáci gymnázia: 1. ročník čtyřletého studia a 5. ročník </w:t>
      </w:r>
    </w:p>
    <w:p w:rsidR="00491675" w:rsidRDefault="00491675" w:rsidP="004916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osmiletého studia, maturitní ročník, věk</w:t>
      </w:r>
      <w:r w:rsidRPr="00A82663">
        <w:rPr>
          <w:sz w:val="24"/>
          <w:szCs w:val="24"/>
        </w:rPr>
        <w:t xml:space="preserve"> 16-19 let</w:t>
      </w:r>
    </w:p>
    <w:p w:rsidR="00491675" w:rsidRDefault="00491675" w:rsidP="00491675">
      <w:pPr>
        <w:spacing w:after="0" w:line="240" w:lineRule="auto"/>
        <w:rPr>
          <w:sz w:val="24"/>
          <w:szCs w:val="24"/>
        </w:rPr>
      </w:pPr>
    </w:p>
    <w:p w:rsidR="00491675" w:rsidRDefault="00491675" w:rsidP="00491675">
      <w:pPr>
        <w:spacing w:after="0" w:line="240" w:lineRule="auto"/>
        <w:ind w:left="3540" w:hanging="3540"/>
        <w:jc w:val="both"/>
        <w:rPr>
          <w:sz w:val="24"/>
          <w:szCs w:val="24"/>
        </w:rPr>
      </w:pPr>
      <w:r w:rsidRPr="00A82663">
        <w:rPr>
          <w:b/>
          <w:sz w:val="24"/>
          <w:szCs w:val="24"/>
        </w:rPr>
        <w:t>Druh učebního materiálu:</w:t>
      </w:r>
      <w:r w:rsidRPr="00A82663">
        <w:rPr>
          <w:sz w:val="24"/>
          <w:szCs w:val="24"/>
        </w:rPr>
        <w:tab/>
        <w:t>podpora a doplnění výuky fyziky, materiál je určen i pro samostatnou práci žáků</w:t>
      </w:r>
      <w:r w:rsidRPr="00A82663">
        <w:rPr>
          <w:sz w:val="24"/>
          <w:szCs w:val="24"/>
        </w:rPr>
        <w:tab/>
      </w:r>
    </w:p>
    <w:p w:rsidR="00491675" w:rsidRDefault="00491675" w:rsidP="00491675">
      <w:pPr>
        <w:spacing w:after="0" w:line="240" w:lineRule="auto"/>
        <w:ind w:left="3540" w:hanging="3540"/>
        <w:jc w:val="both"/>
        <w:rPr>
          <w:sz w:val="24"/>
          <w:szCs w:val="24"/>
        </w:rPr>
      </w:pPr>
    </w:p>
    <w:p w:rsidR="00491675" w:rsidRDefault="00491675" w:rsidP="00491675">
      <w:pPr>
        <w:spacing w:after="0" w:line="240" w:lineRule="auto"/>
        <w:ind w:left="3538" w:hanging="3538"/>
        <w:jc w:val="both"/>
        <w:rPr>
          <w:sz w:val="24"/>
          <w:szCs w:val="24"/>
        </w:rPr>
      </w:pPr>
      <w:r>
        <w:rPr>
          <w:b/>
          <w:sz w:val="24"/>
          <w:szCs w:val="24"/>
        </w:rPr>
        <w:t>Očekávaný výstup:</w:t>
      </w:r>
      <w:r>
        <w:rPr>
          <w:b/>
          <w:sz w:val="24"/>
          <w:szCs w:val="24"/>
        </w:rPr>
        <w:tab/>
      </w:r>
      <w:r w:rsidRPr="00187951">
        <w:rPr>
          <w:sz w:val="24"/>
          <w:szCs w:val="24"/>
        </w:rPr>
        <w:t>žáci si osvojí řešení typických fyzikálních úloh</w:t>
      </w:r>
      <w:r>
        <w:rPr>
          <w:sz w:val="24"/>
          <w:szCs w:val="24"/>
        </w:rPr>
        <w:t xml:space="preserve"> (</w:t>
      </w:r>
      <w:r w:rsidR="00CF205A">
        <w:rPr>
          <w:sz w:val="24"/>
          <w:szCs w:val="24"/>
        </w:rPr>
        <w:t>Newtonovy zákony</w:t>
      </w:r>
      <w:r>
        <w:rPr>
          <w:sz w:val="24"/>
          <w:szCs w:val="24"/>
        </w:rPr>
        <w:t>)</w:t>
      </w:r>
    </w:p>
    <w:p w:rsidR="00491675" w:rsidRDefault="00491675" w:rsidP="00491675">
      <w:pPr>
        <w:spacing w:after="0" w:line="240" w:lineRule="auto"/>
        <w:ind w:left="3538" w:hanging="3538"/>
        <w:jc w:val="both"/>
        <w:rPr>
          <w:sz w:val="24"/>
          <w:szCs w:val="24"/>
        </w:rPr>
      </w:pPr>
    </w:p>
    <w:p w:rsidR="00491675" w:rsidRPr="00187951" w:rsidRDefault="00491675" w:rsidP="00491675">
      <w:pPr>
        <w:spacing w:after="0" w:line="240" w:lineRule="auto"/>
        <w:ind w:left="3540" w:hanging="3540"/>
        <w:jc w:val="both"/>
        <w:rPr>
          <w:sz w:val="24"/>
          <w:szCs w:val="24"/>
        </w:rPr>
      </w:pPr>
      <w:r>
        <w:rPr>
          <w:b/>
          <w:sz w:val="24"/>
          <w:szCs w:val="24"/>
        </w:rPr>
        <w:t>Anotace:</w:t>
      </w:r>
      <w:r w:rsidRPr="00A8266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Učební</w:t>
      </w:r>
      <w:r w:rsidRPr="00187951">
        <w:rPr>
          <w:sz w:val="24"/>
          <w:szCs w:val="24"/>
        </w:rPr>
        <w:t xml:space="preserve"> materiál obsahuje vzorov</w:t>
      </w:r>
      <w:r w:rsidR="00283BB1">
        <w:rPr>
          <w:sz w:val="24"/>
          <w:szCs w:val="24"/>
        </w:rPr>
        <w:t>é</w:t>
      </w:r>
      <w:r w:rsidRPr="00187951">
        <w:rPr>
          <w:sz w:val="24"/>
          <w:szCs w:val="24"/>
        </w:rPr>
        <w:t xml:space="preserve"> příklad</w:t>
      </w:r>
      <w:r w:rsidR="00283BB1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Pr="00187951">
        <w:rPr>
          <w:sz w:val="24"/>
          <w:szCs w:val="24"/>
        </w:rPr>
        <w:t>a úloh</w:t>
      </w:r>
      <w:r>
        <w:rPr>
          <w:sz w:val="24"/>
          <w:szCs w:val="24"/>
        </w:rPr>
        <w:t>y</w:t>
      </w:r>
      <w:r w:rsidRPr="001879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 části – </w:t>
      </w:r>
      <w:r w:rsidR="00CF205A">
        <w:rPr>
          <w:sz w:val="24"/>
          <w:szCs w:val="24"/>
        </w:rPr>
        <w:t>dynamika</w:t>
      </w:r>
      <w:r>
        <w:rPr>
          <w:sz w:val="24"/>
          <w:szCs w:val="24"/>
        </w:rPr>
        <w:t>. Může sloužit při výkladu, procvičování i pro samostatnou práci žáků. Velmi vhodný je pro přípravu k maturitní zkoušce z fyziky.</w:t>
      </w:r>
    </w:p>
    <w:p w:rsidR="00491675" w:rsidRPr="00A82663" w:rsidRDefault="00491675" w:rsidP="00491675">
      <w:pPr>
        <w:spacing w:after="0"/>
        <w:ind w:left="3540" w:hanging="3540"/>
        <w:rPr>
          <w:sz w:val="24"/>
          <w:szCs w:val="24"/>
        </w:rPr>
      </w:pPr>
    </w:p>
    <w:p w:rsidR="00491675" w:rsidRDefault="00491675" w:rsidP="00491675">
      <w:pPr>
        <w:spacing w:after="0"/>
        <w:ind w:left="3540" w:hanging="3540"/>
      </w:pPr>
    </w:p>
    <w:p w:rsidR="00491675" w:rsidRDefault="00491675" w:rsidP="00491675">
      <w:pPr>
        <w:spacing w:after="0"/>
      </w:pPr>
    </w:p>
    <w:p w:rsidR="006C5FCC" w:rsidRDefault="006C5FCC" w:rsidP="003A598E">
      <w:pPr>
        <w:spacing w:after="0"/>
      </w:pPr>
    </w:p>
    <w:p w:rsidR="00A82663" w:rsidRDefault="00A82663" w:rsidP="00A82663">
      <w:pPr>
        <w:spacing w:after="0"/>
        <w:ind w:left="3540" w:hanging="3540"/>
        <w:rPr>
          <w:sz w:val="24"/>
          <w:szCs w:val="24"/>
        </w:rPr>
      </w:pPr>
    </w:p>
    <w:p w:rsidR="001B414B" w:rsidRPr="00A82663" w:rsidRDefault="001B414B" w:rsidP="00A82663">
      <w:pPr>
        <w:spacing w:after="0"/>
        <w:ind w:left="3540" w:hanging="3540"/>
        <w:rPr>
          <w:sz w:val="24"/>
          <w:szCs w:val="24"/>
        </w:rPr>
      </w:pPr>
    </w:p>
    <w:p w:rsidR="00A82663" w:rsidRDefault="00A82663" w:rsidP="00A82663">
      <w:pPr>
        <w:spacing w:after="0"/>
        <w:ind w:left="3540" w:hanging="3540"/>
      </w:pPr>
    </w:p>
    <w:p w:rsidR="00253A67" w:rsidRDefault="00253A67" w:rsidP="003A598E">
      <w:pPr>
        <w:spacing w:after="0"/>
      </w:pPr>
    </w:p>
    <w:p w:rsidR="003A598E" w:rsidRDefault="003A598E" w:rsidP="003A598E">
      <w:pPr>
        <w:spacing w:after="0"/>
      </w:pPr>
    </w:p>
    <w:p w:rsidR="003F3F79" w:rsidRDefault="003F3F79" w:rsidP="003A598E">
      <w:pPr>
        <w:spacing w:after="0"/>
      </w:pPr>
    </w:p>
    <w:p w:rsidR="003F3F79" w:rsidRDefault="003F3F79" w:rsidP="003A598E">
      <w:pPr>
        <w:spacing w:after="0"/>
      </w:pPr>
    </w:p>
    <w:p w:rsidR="001B414B" w:rsidRDefault="001B414B" w:rsidP="003A598E">
      <w:pPr>
        <w:spacing w:after="0"/>
      </w:pPr>
    </w:p>
    <w:p w:rsidR="003F3F79" w:rsidRDefault="003F3F79" w:rsidP="003A598E">
      <w:pPr>
        <w:spacing w:after="0"/>
      </w:pPr>
    </w:p>
    <w:p w:rsidR="00731D15" w:rsidRPr="0032222B" w:rsidRDefault="00731D15" w:rsidP="00731D15">
      <w:pPr>
        <w:spacing w:after="0"/>
        <w:rPr>
          <w:b/>
          <w:color w:val="FF0000"/>
          <w:sz w:val="32"/>
          <w:szCs w:val="32"/>
        </w:rPr>
      </w:pPr>
      <w:r w:rsidRPr="0032222B">
        <w:rPr>
          <w:b/>
          <w:color w:val="FF0000"/>
          <w:sz w:val="32"/>
          <w:szCs w:val="32"/>
        </w:rPr>
        <w:lastRenderedPageBreak/>
        <w:t xml:space="preserve">1. </w:t>
      </w:r>
      <w:r w:rsidR="00F16D47">
        <w:rPr>
          <w:b/>
          <w:color w:val="FF0000"/>
          <w:sz w:val="32"/>
          <w:szCs w:val="32"/>
        </w:rPr>
        <w:t>4</w:t>
      </w:r>
      <w:r w:rsidRPr="0032222B">
        <w:rPr>
          <w:b/>
          <w:color w:val="FF0000"/>
          <w:sz w:val="32"/>
          <w:szCs w:val="32"/>
        </w:rPr>
        <w:t xml:space="preserve">. </w:t>
      </w:r>
      <w:r w:rsidR="00CF205A">
        <w:rPr>
          <w:b/>
          <w:color w:val="FF0000"/>
          <w:sz w:val="32"/>
          <w:szCs w:val="32"/>
        </w:rPr>
        <w:t>Newtonovy zákony</w:t>
      </w:r>
      <w:r w:rsidR="00CD776E">
        <w:rPr>
          <w:b/>
          <w:color w:val="FF0000"/>
          <w:sz w:val="32"/>
          <w:szCs w:val="32"/>
        </w:rPr>
        <w:t xml:space="preserve"> 2</w:t>
      </w:r>
      <w:r w:rsidR="003D06C0">
        <w:rPr>
          <w:b/>
          <w:color w:val="FF0000"/>
          <w:sz w:val="32"/>
          <w:szCs w:val="32"/>
        </w:rPr>
        <w:t xml:space="preserve"> </w:t>
      </w:r>
      <w:r w:rsidR="006F6380" w:rsidRPr="0032222B">
        <w:rPr>
          <w:b/>
          <w:color w:val="FF0000"/>
          <w:sz w:val="32"/>
          <w:szCs w:val="32"/>
        </w:rPr>
        <w:t xml:space="preserve"> </w:t>
      </w:r>
    </w:p>
    <w:p w:rsidR="00731D15" w:rsidRDefault="00731D15" w:rsidP="003A598E">
      <w:pPr>
        <w:spacing w:after="0"/>
      </w:pPr>
    </w:p>
    <w:p w:rsidR="00F16D47" w:rsidRPr="00BC7631" w:rsidRDefault="00F16D47" w:rsidP="00466155">
      <w:pPr>
        <w:shd w:val="clear" w:color="auto" w:fill="FFFFCC"/>
        <w:spacing w:after="0"/>
        <w:rPr>
          <w:b/>
        </w:rPr>
      </w:pPr>
      <w:r w:rsidRPr="00BC7631">
        <w:rPr>
          <w:b/>
        </w:rPr>
        <w:t>Úvodní poznámka</w:t>
      </w:r>
    </w:p>
    <w:p w:rsidR="00F16D47" w:rsidRPr="00BC7631" w:rsidRDefault="00F16D47" w:rsidP="00466155">
      <w:pPr>
        <w:shd w:val="clear" w:color="auto" w:fill="FFFFCC"/>
        <w:spacing w:after="0"/>
        <w:jc w:val="both"/>
      </w:pPr>
      <w:r w:rsidRPr="00BC7631">
        <w:t>V tomto textu, podobně jako v předchozím (1. 3. Newtonovy zákony 1)</w:t>
      </w:r>
      <w:r w:rsidR="00F70EE0" w:rsidRPr="00BC7631">
        <w:t>,</w:t>
      </w:r>
      <w:r w:rsidRPr="00BC7631">
        <w:t xml:space="preserve"> budeme procvičovat řešení typických úloh, při nichž uplatníme znalost Newtonových zákonů. Příklady a úlohy </w:t>
      </w:r>
      <w:r w:rsidR="00466155" w:rsidRPr="00BC7631">
        <w:t>jsou</w:t>
      </w:r>
      <w:r w:rsidRPr="00BC7631">
        <w:t xml:space="preserve"> většinou strukturovány tak, aby postupně naváděly na správné řešení.</w:t>
      </w:r>
    </w:p>
    <w:p w:rsidR="009F1323" w:rsidRDefault="009F1323" w:rsidP="00D457A6">
      <w:pPr>
        <w:pStyle w:val="Textpoznpodarou"/>
        <w:rPr>
          <w:b/>
          <w:color w:val="397BE7"/>
          <w:sz w:val="28"/>
          <w:szCs w:val="28"/>
        </w:rPr>
      </w:pPr>
    </w:p>
    <w:p w:rsidR="00466155" w:rsidRDefault="00466155" w:rsidP="00D457A6">
      <w:pPr>
        <w:pStyle w:val="Textpoznpodarou"/>
        <w:rPr>
          <w:b/>
          <w:color w:val="397BE7"/>
          <w:sz w:val="28"/>
          <w:szCs w:val="28"/>
        </w:rPr>
      </w:pPr>
    </w:p>
    <w:p w:rsidR="00466155" w:rsidRPr="00283BB1" w:rsidRDefault="00466155" w:rsidP="00466155">
      <w:pPr>
        <w:pStyle w:val="Textpoznpodarou"/>
        <w:rPr>
          <w:b/>
          <w:sz w:val="28"/>
          <w:szCs w:val="28"/>
        </w:rPr>
      </w:pPr>
      <w:r w:rsidRPr="00283BB1">
        <w:rPr>
          <w:b/>
          <w:sz w:val="28"/>
          <w:szCs w:val="28"/>
        </w:rPr>
        <w:t>Úkoly k</w:t>
      </w:r>
      <w:r w:rsidR="00E01C93" w:rsidRPr="00283BB1">
        <w:rPr>
          <w:b/>
          <w:sz w:val="28"/>
          <w:szCs w:val="28"/>
        </w:rPr>
        <w:t> </w:t>
      </w:r>
      <w:r w:rsidRPr="00283BB1">
        <w:rPr>
          <w:b/>
          <w:sz w:val="28"/>
          <w:szCs w:val="28"/>
        </w:rPr>
        <w:t>příklad</w:t>
      </w:r>
      <w:r w:rsidR="00E01C93" w:rsidRPr="00283BB1">
        <w:rPr>
          <w:b/>
          <w:sz w:val="28"/>
          <w:szCs w:val="28"/>
        </w:rPr>
        <w:t>ům 1, 2</w:t>
      </w:r>
      <w:r w:rsidR="00247499" w:rsidRPr="00283BB1">
        <w:rPr>
          <w:b/>
          <w:sz w:val="28"/>
          <w:szCs w:val="28"/>
        </w:rPr>
        <w:t xml:space="preserve"> a k úloze 1</w:t>
      </w:r>
      <w:r w:rsidRPr="00283BB1">
        <w:rPr>
          <w:b/>
          <w:sz w:val="28"/>
          <w:szCs w:val="28"/>
        </w:rPr>
        <w:t>.</w:t>
      </w:r>
    </w:p>
    <w:p w:rsidR="00466155" w:rsidRPr="00860A7E" w:rsidRDefault="00466155" w:rsidP="00466155">
      <w:pPr>
        <w:pStyle w:val="Textpoznpodarou"/>
        <w:rPr>
          <w:b/>
          <w:sz w:val="28"/>
          <w:szCs w:val="28"/>
        </w:rPr>
      </w:pPr>
    </w:p>
    <w:p w:rsidR="00466155" w:rsidRDefault="00466155" w:rsidP="00466155">
      <w:pPr>
        <w:pStyle w:val="Textpoznpodarou"/>
        <w:rPr>
          <w:sz w:val="22"/>
          <w:szCs w:val="22"/>
        </w:rPr>
      </w:pPr>
      <w:r>
        <w:rPr>
          <w:sz w:val="22"/>
          <w:szCs w:val="22"/>
        </w:rPr>
        <w:t xml:space="preserve">1. Určete zrychlení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</m:acc>
      </m:oMath>
      <w:r>
        <w:rPr>
          <w:sz w:val="22"/>
          <w:szCs w:val="22"/>
        </w:rPr>
        <w:t xml:space="preserve"> </w:t>
      </w:r>
      <w:r w:rsidR="008659D1">
        <w:rPr>
          <w:sz w:val="22"/>
          <w:szCs w:val="22"/>
        </w:rPr>
        <w:t xml:space="preserve"> tělesa T. Zakreslete je.</w:t>
      </w:r>
    </w:p>
    <w:p w:rsidR="00466155" w:rsidRDefault="00466155" w:rsidP="00466155">
      <w:pPr>
        <w:pStyle w:val="Textpoznpodarou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proofErr w:type="gramStart"/>
      <w:r w:rsidR="008659D1">
        <w:rPr>
          <w:sz w:val="22"/>
          <w:szCs w:val="22"/>
        </w:rPr>
        <w:t>Určete</w:t>
      </w:r>
      <w:proofErr w:type="gramEnd"/>
      <w:r w:rsidR="00976A15">
        <w:rPr>
          <w:sz w:val="22"/>
          <w:szCs w:val="22"/>
        </w:rPr>
        <w:t xml:space="preserve"> </w:t>
      </w:r>
      <w:r w:rsidR="008659D1">
        <w:rPr>
          <w:sz w:val="22"/>
          <w:szCs w:val="22"/>
        </w:rPr>
        <w:t xml:space="preserve">výslednici sil působících na T. </w:t>
      </w:r>
      <w:proofErr w:type="gramStart"/>
      <w:r w:rsidR="008659D1">
        <w:rPr>
          <w:sz w:val="22"/>
          <w:szCs w:val="22"/>
        </w:rPr>
        <w:t>Zakreslete</w:t>
      </w:r>
      <w:proofErr w:type="gramEnd"/>
      <w:r w:rsidR="008659D1">
        <w:rPr>
          <w:sz w:val="22"/>
          <w:szCs w:val="22"/>
        </w:rPr>
        <w:t xml:space="preserve"> ji.</w:t>
      </w:r>
      <w:r>
        <w:rPr>
          <w:sz w:val="22"/>
          <w:szCs w:val="22"/>
        </w:rPr>
        <w:t xml:space="preserve"> </w:t>
      </w:r>
    </w:p>
    <w:p w:rsidR="008659D1" w:rsidRDefault="00466155" w:rsidP="008659D1">
      <w:pPr>
        <w:pStyle w:val="Textpoznpodarou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8659D1">
        <w:rPr>
          <w:sz w:val="22"/>
          <w:szCs w:val="22"/>
        </w:rPr>
        <w:t>Vyjmenujte všechny síly</w:t>
      </w:r>
      <w:r>
        <w:rPr>
          <w:sz w:val="22"/>
          <w:szCs w:val="22"/>
        </w:rPr>
        <w:t xml:space="preserve"> </w:t>
      </w:r>
      <w:r w:rsidR="008659D1">
        <w:rPr>
          <w:sz w:val="22"/>
          <w:szCs w:val="22"/>
        </w:rPr>
        <w:t xml:space="preserve">působící na T, uveďte, co (tj. který objekt) je vyvozuje, a uveďte jejich </w:t>
      </w:r>
    </w:p>
    <w:p w:rsidR="00466155" w:rsidRDefault="008659D1" w:rsidP="008659D1">
      <w:pPr>
        <w:pStyle w:val="Textpoznpodarou"/>
        <w:jc w:val="both"/>
        <w:rPr>
          <w:b/>
          <w:color w:val="397BE7"/>
          <w:sz w:val="28"/>
          <w:szCs w:val="28"/>
        </w:rPr>
      </w:pPr>
      <w:r>
        <w:rPr>
          <w:sz w:val="22"/>
          <w:szCs w:val="22"/>
        </w:rPr>
        <w:t xml:space="preserve">    působiště a vlastnosti. Určete ty z nich, které určit lze, a zakreslete je.</w:t>
      </w:r>
    </w:p>
    <w:p w:rsidR="00466155" w:rsidRDefault="00466155" w:rsidP="008659D1">
      <w:pPr>
        <w:pStyle w:val="Textpoznpodarou"/>
        <w:jc w:val="both"/>
        <w:rPr>
          <w:b/>
          <w:color w:val="397BE7"/>
          <w:sz w:val="28"/>
          <w:szCs w:val="28"/>
        </w:rPr>
      </w:pPr>
    </w:p>
    <w:p w:rsidR="000B7D8F" w:rsidRDefault="000B7D8F" w:rsidP="000B7D8F">
      <w:pPr>
        <w:pStyle w:val="Textpoznpodarou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Příklad 1</w:t>
      </w:r>
    </w:p>
    <w:p w:rsidR="000B7D8F" w:rsidRDefault="000B7D8F" w:rsidP="000B7D8F">
      <w:pPr>
        <w:pStyle w:val="Textpoznpodarou"/>
        <w:rPr>
          <w:rFonts w:cstheme="minorHAnsi"/>
        </w:rPr>
      </w:pPr>
      <w:r>
        <w:t xml:space="preserve">(Jedná se PŘÍKLAD 3. 9 z </w:t>
      </w:r>
      <w:r>
        <w:rPr>
          <w:rFonts w:cstheme="minorHAnsi"/>
        </w:rPr>
        <w:t>[1], s. 41.)</w:t>
      </w:r>
    </w:p>
    <w:p w:rsidR="000B7D8F" w:rsidRDefault="00C642DB" w:rsidP="000B7D8F">
      <w:pPr>
        <w:pStyle w:val="Textpoznpodarou"/>
        <w:rPr>
          <w:rFonts w:cstheme="minorHAnsi"/>
        </w:rPr>
      </w:pPr>
      <w:r>
        <w:rPr>
          <w:rFonts w:eastAsiaTheme="minorEastAs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4321810</wp:posOffset>
            </wp:positionV>
            <wp:extent cx="2501900" cy="2372360"/>
            <wp:effectExtent l="19050" t="1905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 z. 00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3643" r="25734" b="53871"/>
                    <a:stretch/>
                  </pic:blipFill>
                  <pic:spPr bwMode="auto">
                    <a:xfrm>
                      <a:off x="0" y="0"/>
                      <a:ext cx="2501900" cy="23723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D8F" w:rsidRPr="000B7D8F" w:rsidRDefault="000B7D8F" w:rsidP="00B85F6C">
      <w:pPr>
        <w:pStyle w:val="Textpoznpodarou"/>
        <w:jc w:val="both"/>
        <w:rPr>
          <w:rFonts w:cstheme="minorHAnsi"/>
          <w:sz w:val="22"/>
          <w:szCs w:val="22"/>
        </w:rPr>
      </w:pPr>
      <w:r w:rsidRPr="000B7D8F">
        <w:rPr>
          <w:rFonts w:cstheme="minorHAnsi"/>
          <w:sz w:val="22"/>
          <w:szCs w:val="22"/>
        </w:rPr>
        <w:t xml:space="preserve">Na okraji kotouče </w:t>
      </w:r>
      <w:r>
        <w:rPr>
          <w:rFonts w:cstheme="minorHAnsi"/>
          <w:sz w:val="22"/>
          <w:szCs w:val="22"/>
        </w:rPr>
        <w:t xml:space="preserve">o poloměru 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 R=</m:t>
        </m:r>
      </m:oMath>
      <w:r>
        <w:rPr>
          <w:rFonts w:eastAsiaTheme="minorEastAsia" w:cstheme="minorHAnsi"/>
          <w:sz w:val="22"/>
          <w:szCs w:val="22"/>
        </w:rPr>
        <w:t xml:space="preserve"> 50 cm, který se rovnoměrně otáčí kolem vodorovné osy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o</m:t>
        </m:r>
      </m:oMath>
      <w:r>
        <w:rPr>
          <w:rFonts w:eastAsiaTheme="minorEastAsia" w:cstheme="minorHAnsi"/>
          <w:sz w:val="22"/>
          <w:szCs w:val="22"/>
        </w:rPr>
        <w:t xml:space="preserve"> úhlovou rychlostí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ω=</m:t>
        </m:r>
      </m:oMath>
      <w:r>
        <w:rPr>
          <w:rFonts w:eastAsiaTheme="minorEastAsia" w:cstheme="minorHAnsi"/>
          <w:sz w:val="22"/>
          <w:szCs w:val="22"/>
        </w:rPr>
        <w:t xml:space="preserve"> 5,0</w:t>
      </w:r>
      <w:r w:rsidR="00C421EB">
        <w:rPr>
          <w:rFonts w:eastAsiaTheme="minorEastAsia" w:cstheme="minorHAnsi"/>
          <w:sz w:val="22"/>
          <w:szCs w:val="22"/>
        </w:rPr>
        <w:t xml:space="preserve"> </w:t>
      </w:r>
      <w:r>
        <w:rPr>
          <w:rFonts w:eastAsiaTheme="minorEastAsia" w:cstheme="minorHAnsi"/>
          <w:sz w:val="22"/>
          <w:szCs w:val="22"/>
        </w:rPr>
        <w:t>rad·s</w:t>
      </w:r>
      <w:r w:rsidRPr="000B7D8F">
        <w:rPr>
          <w:rFonts w:eastAsiaTheme="minorEastAsia" w:cstheme="minorHAnsi"/>
          <w:sz w:val="22"/>
          <w:szCs w:val="22"/>
          <w:vertAlign w:val="superscript"/>
        </w:rPr>
        <w:t>-1</w:t>
      </w:r>
      <w:r>
        <w:rPr>
          <w:rFonts w:eastAsiaTheme="minorEastAsia" w:cstheme="minorHAnsi"/>
          <w:sz w:val="22"/>
          <w:szCs w:val="22"/>
        </w:rPr>
        <w:t xml:space="preserve">, </w:t>
      </w:r>
      <w:r w:rsidR="00B85F6C">
        <w:rPr>
          <w:rFonts w:eastAsiaTheme="minorEastAsia" w:cstheme="minorHAnsi"/>
          <w:sz w:val="22"/>
          <w:szCs w:val="22"/>
        </w:rPr>
        <w:t xml:space="preserve">je připevněna malá kulička T o hmotnosti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m=</m:t>
        </m:r>
        <m:r>
          <w:rPr>
            <w:rFonts w:ascii="Cambria Math" w:eastAsiaTheme="minorEastAsia" w:hAnsi="Cambria Math" w:cstheme="minorHAnsi"/>
            <w:sz w:val="22"/>
            <w:szCs w:val="22"/>
          </w:rPr>
          <m:t xml:space="preserve"> </m:t>
        </m:r>
      </m:oMath>
      <w:r w:rsidR="00B85F6C">
        <w:rPr>
          <w:rFonts w:eastAsiaTheme="minorEastAsia" w:cstheme="minorHAnsi"/>
          <w:sz w:val="22"/>
          <w:szCs w:val="22"/>
        </w:rPr>
        <w:t>0,20</w:t>
      </w:r>
      <w:r w:rsidR="00C421EB">
        <w:rPr>
          <w:rFonts w:eastAsiaTheme="minorEastAsia" w:cstheme="minorHAnsi"/>
          <w:sz w:val="22"/>
          <w:szCs w:val="22"/>
        </w:rPr>
        <w:t xml:space="preserve"> </w:t>
      </w:r>
      <w:r w:rsidR="00B85F6C">
        <w:rPr>
          <w:rFonts w:eastAsiaTheme="minorEastAsia" w:cstheme="minorHAnsi"/>
          <w:sz w:val="22"/>
          <w:szCs w:val="22"/>
        </w:rPr>
        <w:t>kg. Odpor vzduchu je zanedbatelný. Řešte úlohy 1, 2, 3.</w:t>
      </w:r>
    </w:p>
    <w:p w:rsidR="00B85F6C" w:rsidRDefault="00B85F6C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C642DB" w:rsidRDefault="00C642DB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C642DB" w:rsidRDefault="00C642DB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C642DB" w:rsidRDefault="00C642DB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C642DB" w:rsidRDefault="00C642DB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F70EE0" w:rsidRDefault="00F70EE0" w:rsidP="00F70EE0">
      <w:pPr>
        <w:spacing w:after="0"/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                                    </w:t>
      </w:r>
    </w:p>
    <w:p w:rsidR="00C642DB" w:rsidRPr="00F70EE0" w:rsidRDefault="00F70EE0" w:rsidP="00F70EE0">
      <w:pPr>
        <w:spacing w:after="0"/>
        <w:jc w:val="center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                                                                                                </w:t>
      </w:r>
      <w:r w:rsidRPr="00F70EE0">
        <w:rPr>
          <w:rFonts w:eastAsiaTheme="minorEastAsia"/>
          <w:sz w:val="20"/>
          <w:szCs w:val="20"/>
        </w:rPr>
        <w:t>Obr. 1</w:t>
      </w:r>
    </w:p>
    <w:p w:rsidR="00C642DB" w:rsidRPr="00F70EE0" w:rsidRDefault="00C642DB" w:rsidP="00B85F6C">
      <w:pPr>
        <w:spacing w:after="0"/>
        <w:rPr>
          <w:rFonts w:eastAsiaTheme="minorEastAsia"/>
          <w:color w:val="FF0000"/>
        </w:rPr>
      </w:pPr>
    </w:p>
    <w:p w:rsidR="00B85F6C" w:rsidRDefault="00B85F6C" w:rsidP="00B85F6C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E95216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B85F6C" w:rsidRDefault="00B85F6C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1.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? Kulička T koná rovnoměrný pohyb po kružnici, takže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míří do jejího středu S a má velikost</w:t>
      </w:r>
    </w:p>
    <w:p w:rsidR="00B85F6C" w:rsidRDefault="00B85F6C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  </w:t>
      </w:r>
      <m:oMath>
        <m:r>
          <w:rPr>
            <w:rFonts w:ascii="Cambria Math" w:eastAsiaTheme="minorEastAsia" w:hAnsi="Cambria Math"/>
          </w:rPr>
          <m:t>a=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ω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R=…= </m:t>
        </m:r>
      </m:oMath>
      <w:r>
        <w:rPr>
          <w:rFonts w:eastAsiaTheme="minorEastAsia"/>
        </w:rPr>
        <w:t>12,5 m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s</w:t>
      </w:r>
      <w:r w:rsidRPr="00B85F6C">
        <w:rPr>
          <w:rFonts w:eastAsiaTheme="minorEastAsia"/>
          <w:vertAlign w:val="superscript"/>
        </w:rPr>
        <w:t>-1</w:t>
      </w:r>
      <w:r>
        <w:rPr>
          <w:rFonts w:eastAsiaTheme="minorEastAsia"/>
        </w:rPr>
        <w:t>.</w:t>
      </w:r>
    </w:p>
    <w:p w:rsidR="00B85F6C" w:rsidRDefault="00B85F6C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>2.</w:t>
      </w:r>
      <w:r w:rsidR="00EB1CB0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=?</m:t>
        </m:r>
      </m:oMath>
      <w:r w:rsidR="00C11BD7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=m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 w:rsidR="00C11BD7"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↑↑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 w:rsidR="00C11BD7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=ma=</m:t>
        </m:r>
      </m:oMath>
      <w:r w:rsidR="00C11BD7">
        <w:rPr>
          <w:rFonts w:eastAsiaTheme="minorEastAsia"/>
        </w:rPr>
        <w:t xml:space="preserve"> … </w:t>
      </w:r>
      <m:oMath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 xml:space="preserve"> </m:t>
        </m:r>
      </m:oMath>
      <w:r w:rsidR="00C11BD7">
        <w:rPr>
          <w:rFonts w:eastAsiaTheme="minorEastAsia"/>
        </w:rPr>
        <w:t>2,5 N.</w:t>
      </w:r>
    </w:p>
    <w:p w:rsidR="00C11BD7" w:rsidRDefault="00C11BD7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3.  </w:t>
      </w:r>
      <w:proofErr w:type="gramStart"/>
      <w:r>
        <w:rPr>
          <w:rFonts w:eastAsiaTheme="minorEastAsia"/>
        </w:rPr>
        <w:t>Síly ? a) Tíhová</w:t>
      </w:r>
      <w:proofErr w:type="gramEnd"/>
      <w:r>
        <w:rPr>
          <w:rFonts w:eastAsiaTheme="minorEastAsia"/>
        </w:rPr>
        <w:t xml:space="preserve">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=mg=</m:t>
        </m:r>
      </m:oMath>
      <w:r>
        <w:rPr>
          <w:rFonts w:eastAsiaTheme="minorEastAsia"/>
        </w:rPr>
        <w:t xml:space="preserve"> … </w:t>
      </w:r>
      <m:oMath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2,0 N, b)</w:t>
      </w:r>
      <w:r w:rsidR="008D2998">
        <w:rPr>
          <w:rFonts w:eastAsiaTheme="minorEastAsia"/>
        </w:rPr>
        <w:t xml:space="preserve">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8D2998">
        <w:rPr>
          <w:rFonts w:eastAsiaTheme="minorEastAsia"/>
        </w:rPr>
        <w:t>, kterou působí kotouč a pro kterou platí</w:t>
      </w:r>
    </w:p>
    <w:p w:rsidR="008D2998" w:rsidRDefault="008D2998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</m:oMath>
      <w:r>
        <w:rPr>
          <w:rFonts w:eastAsiaTheme="minorEastAsia"/>
        </w:rPr>
        <w:t>. Její velikost a směr by bylo možno určit, kdyby byl např. znám úhel α.</w:t>
      </w:r>
    </w:p>
    <w:p w:rsidR="00BE4278" w:rsidRDefault="00BE4278" w:rsidP="00B85F6C">
      <w:pPr>
        <w:spacing w:after="0"/>
        <w:rPr>
          <w:rFonts w:eastAsiaTheme="minorEastAsia"/>
        </w:rPr>
      </w:pPr>
    </w:p>
    <w:p w:rsidR="00BE4278" w:rsidRDefault="00283BB1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>Řešení je znázorněno v obr. 2</w:t>
      </w:r>
      <w:r w:rsidR="00BE4278">
        <w:rPr>
          <w:rFonts w:eastAsiaTheme="minorEastAsia"/>
        </w:rPr>
        <w:t>.</w:t>
      </w:r>
    </w:p>
    <w:p w:rsidR="008D2998" w:rsidRDefault="008D2998" w:rsidP="00B85F6C">
      <w:pPr>
        <w:spacing w:after="0"/>
        <w:rPr>
          <w:rFonts w:eastAsiaTheme="minorEastAsia"/>
        </w:rPr>
      </w:pPr>
    </w:p>
    <w:p w:rsidR="008D2998" w:rsidRDefault="008D2998" w:rsidP="00B85F6C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Doporučení: </w:t>
      </w:r>
      <w:r w:rsidR="00E01C93">
        <w:rPr>
          <w:rFonts w:eastAsiaTheme="minorEastAsia"/>
        </w:rPr>
        <w:t xml:space="preserve">Řešte tento příklad pro T v bodech </w:t>
      </w:r>
      <m:oMath>
        <m:r>
          <w:rPr>
            <w:rFonts w:ascii="Cambria Math" w:eastAsiaTheme="minorEastAsia" w:hAnsi="Cambria Math"/>
          </w:rPr>
          <m:t>A, B, C</m:t>
        </m:r>
      </m:oMath>
      <w:r w:rsidR="00E01C93">
        <w:rPr>
          <w:rFonts w:eastAsiaTheme="minorEastAsia"/>
        </w:rPr>
        <w:t>.</w:t>
      </w:r>
    </w:p>
    <w:p w:rsidR="00B85F6C" w:rsidRDefault="00B85F6C" w:rsidP="00B85F6C">
      <w:pPr>
        <w:spacing w:after="0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9B5E05" w:rsidP="00D457A6">
      <w:pPr>
        <w:pStyle w:val="Textpoznpodarou"/>
        <w:rPr>
          <w:b/>
          <w:color w:val="397BE7"/>
          <w:sz w:val="28"/>
          <w:szCs w:val="28"/>
        </w:rPr>
      </w:pPr>
      <w:r>
        <w:rPr>
          <w:b/>
          <w:noProof/>
          <w:color w:val="397BE7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22860</wp:posOffset>
            </wp:positionV>
            <wp:extent cx="2890520" cy="2282190"/>
            <wp:effectExtent l="19050" t="19050" r="508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58470" r="24280" b="6732"/>
                    <a:stretch/>
                  </pic:blipFill>
                  <pic:spPr bwMode="auto">
                    <a:xfrm>
                      <a:off x="0" y="0"/>
                      <a:ext cx="2890520" cy="228219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C642DB" w:rsidRPr="00BE4278" w:rsidRDefault="00BE4278" w:rsidP="00D457A6">
      <w:pPr>
        <w:pStyle w:val="Textpoznpodarou"/>
      </w:pPr>
      <w:r>
        <w:t xml:space="preserve">                                                                                     </w:t>
      </w:r>
      <w:r w:rsidR="00C421EB">
        <w:t xml:space="preserve">       </w:t>
      </w:r>
      <w:r>
        <w:t xml:space="preserve">  </w:t>
      </w:r>
      <w:r w:rsidRPr="00BE4278">
        <w:t>Obr. 2</w:t>
      </w:r>
    </w:p>
    <w:p w:rsidR="00C642DB" w:rsidRDefault="00C642DB" w:rsidP="00D457A6">
      <w:pPr>
        <w:pStyle w:val="Textpoznpodarou"/>
        <w:rPr>
          <w:b/>
          <w:color w:val="397BE7"/>
          <w:sz w:val="28"/>
          <w:szCs w:val="28"/>
        </w:rPr>
      </w:pPr>
    </w:p>
    <w:p w:rsidR="00FF5FF1" w:rsidRDefault="00FF5FF1" w:rsidP="00D457A6">
      <w:pPr>
        <w:pStyle w:val="Textpoznpodarou"/>
        <w:rPr>
          <w:b/>
          <w:color w:val="397BE7"/>
          <w:sz w:val="28"/>
          <w:szCs w:val="28"/>
        </w:rPr>
      </w:pPr>
    </w:p>
    <w:p w:rsidR="009F1323" w:rsidRDefault="00FF5FF1" w:rsidP="00D457A6">
      <w:pPr>
        <w:pStyle w:val="Textpoznpodarou"/>
        <w:rPr>
          <w:b/>
          <w:color w:val="397BE7"/>
          <w:sz w:val="28"/>
          <w:szCs w:val="28"/>
        </w:rPr>
      </w:pPr>
      <w:r>
        <w:rPr>
          <w:rFonts w:eastAsiaTheme="minorEastAs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17F17498" wp14:editId="2512A969">
            <wp:simplePos x="0" y="0"/>
            <wp:positionH relativeFrom="column">
              <wp:posOffset>3417570</wp:posOffset>
            </wp:positionH>
            <wp:positionV relativeFrom="paragraph">
              <wp:posOffset>22225</wp:posOffset>
            </wp:positionV>
            <wp:extent cx="1943735" cy="2267585"/>
            <wp:effectExtent l="19050" t="1905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 z. 00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9" t="1854" r="26287" b="64680"/>
                    <a:stretch/>
                  </pic:blipFill>
                  <pic:spPr bwMode="auto">
                    <a:xfrm>
                      <a:off x="0" y="0"/>
                      <a:ext cx="1943735" cy="22675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93">
        <w:rPr>
          <w:b/>
          <w:color w:val="397BE7"/>
          <w:sz w:val="28"/>
          <w:szCs w:val="28"/>
        </w:rPr>
        <w:t>Příklad 2</w:t>
      </w:r>
    </w:p>
    <w:p w:rsidR="00D01333" w:rsidRDefault="00D01333" w:rsidP="00D01333">
      <w:pPr>
        <w:pStyle w:val="Textpoznpodarou"/>
        <w:rPr>
          <w:rFonts w:cstheme="minorHAnsi"/>
        </w:rPr>
      </w:pPr>
      <w:r>
        <w:t>(Jedná se PŘÍKLAD 3. 1</w:t>
      </w:r>
      <w:r w:rsidR="00020929">
        <w:t>0</w:t>
      </w:r>
      <w:r>
        <w:t xml:space="preserve"> z </w:t>
      </w:r>
      <w:r>
        <w:rPr>
          <w:rFonts w:cstheme="minorHAnsi"/>
        </w:rPr>
        <w:t xml:space="preserve">[1], s. </w:t>
      </w:r>
      <w:r w:rsidR="00020929">
        <w:rPr>
          <w:rFonts w:cstheme="minorHAnsi"/>
        </w:rPr>
        <w:t>41</w:t>
      </w:r>
      <w:r>
        <w:rPr>
          <w:rFonts w:cstheme="minorHAnsi"/>
        </w:rPr>
        <w:t>.)</w:t>
      </w:r>
    </w:p>
    <w:p w:rsidR="00A219E3" w:rsidRDefault="00A219E3" w:rsidP="00D01333">
      <w:pPr>
        <w:pStyle w:val="Textpoznpodarou"/>
        <w:rPr>
          <w:rFonts w:cstheme="minorHAnsi"/>
        </w:rPr>
      </w:pPr>
    </w:p>
    <w:p w:rsidR="00020929" w:rsidRDefault="00020929" w:rsidP="000D2355">
      <w:pPr>
        <w:pStyle w:val="Textpoznpodarou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Těleso </w:t>
      </w:r>
      <w:r w:rsidR="00283BB1">
        <w:rPr>
          <w:sz w:val="22"/>
          <w:szCs w:val="22"/>
        </w:rPr>
        <w:t xml:space="preserve">T </w:t>
      </w:r>
      <w:r>
        <w:rPr>
          <w:sz w:val="22"/>
          <w:szCs w:val="22"/>
        </w:rPr>
        <w:t xml:space="preserve">o hmotnosti </w:t>
      </w:r>
      <m:oMath>
        <m:r>
          <w:rPr>
            <w:rFonts w:ascii="Cambria Math" w:hAnsi="Cambria Math"/>
            <w:sz w:val="22"/>
            <w:szCs w:val="22"/>
          </w:rPr>
          <m:t>m=</m:t>
        </m:r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7438E8">
        <w:rPr>
          <w:sz w:val="22"/>
          <w:szCs w:val="22"/>
        </w:rPr>
        <w:t xml:space="preserve">80 kg </w:t>
      </w:r>
      <w:r>
        <w:rPr>
          <w:sz w:val="22"/>
          <w:szCs w:val="22"/>
        </w:rPr>
        <w:t>zvedáno jeřábem ve svislém směru s klesající rychlostí se zrychlením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</m:acc>
      </m:oMath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</m:oMath>
      <w:r>
        <w:rPr>
          <w:sz w:val="22"/>
          <w:szCs w:val="22"/>
        </w:rPr>
        <w:t>o velikosti</w:t>
      </w:r>
      <w:r w:rsidR="00466155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a=</m:t>
        </m:r>
      </m:oMath>
      <w:r w:rsidR="00466155">
        <w:rPr>
          <w:rFonts w:eastAsiaTheme="minorEastAsia"/>
          <w:sz w:val="22"/>
          <w:szCs w:val="22"/>
        </w:rPr>
        <w:t xml:space="preserve"> 1,5 m</w:t>
      </w:r>
      <w:r w:rsidR="00466155">
        <w:rPr>
          <w:rFonts w:eastAsiaTheme="minorEastAsia" w:cstheme="minorHAnsi"/>
          <w:sz w:val="22"/>
          <w:szCs w:val="22"/>
        </w:rPr>
        <w:t>·</w:t>
      </w:r>
      <w:r w:rsidR="00466155">
        <w:rPr>
          <w:rFonts w:eastAsiaTheme="minorEastAsia"/>
          <w:sz w:val="22"/>
          <w:szCs w:val="22"/>
        </w:rPr>
        <w:t>s</w:t>
      </w:r>
      <w:r w:rsidR="00466155" w:rsidRPr="00E01C93">
        <w:rPr>
          <w:rFonts w:eastAsiaTheme="minorEastAsia"/>
          <w:sz w:val="22"/>
          <w:szCs w:val="22"/>
          <w:vertAlign w:val="superscript"/>
        </w:rPr>
        <w:t>-1</w:t>
      </w:r>
      <w:r w:rsidR="00466155">
        <w:rPr>
          <w:rFonts w:eastAsiaTheme="minorEastAsia"/>
          <w:sz w:val="22"/>
          <w:szCs w:val="22"/>
        </w:rPr>
        <w:t>. Řešte úkoly 1, 2, 3.</w:t>
      </w:r>
    </w:p>
    <w:p w:rsidR="007438E8" w:rsidRDefault="007438E8" w:rsidP="007438E8">
      <w:pPr>
        <w:pStyle w:val="Textpoznpodarou"/>
        <w:jc w:val="both"/>
        <w:rPr>
          <w:sz w:val="22"/>
          <w:szCs w:val="22"/>
        </w:rPr>
      </w:pPr>
    </w:p>
    <w:p w:rsidR="00020929" w:rsidRDefault="00020929" w:rsidP="000D2355">
      <w:pPr>
        <w:pStyle w:val="Textpoznpodarou"/>
        <w:jc w:val="both"/>
        <w:rPr>
          <w:sz w:val="22"/>
          <w:szCs w:val="22"/>
        </w:rPr>
      </w:pPr>
    </w:p>
    <w:p w:rsidR="009F1323" w:rsidRDefault="009F1323" w:rsidP="00D457A6">
      <w:pPr>
        <w:pStyle w:val="Textpoznpodarou"/>
        <w:rPr>
          <w:b/>
          <w:color w:val="397BE7"/>
          <w:sz w:val="28"/>
          <w:szCs w:val="28"/>
        </w:rPr>
      </w:pPr>
    </w:p>
    <w:p w:rsidR="00885A90" w:rsidRDefault="00885A90" w:rsidP="0013666B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885A90" w:rsidRDefault="00885A90" w:rsidP="0013666B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885A90" w:rsidRDefault="00885A90" w:rsidP="0013666B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885A90" w:rsidRPr="00647745" w:rsidRDefault="00647745" w:rsidP="0013666B">
      <w:pPr>
        <w:spacing w:after="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874062">
        <w:rPr>
          <w:rFonts w:eastAsiaTheme="minorEastAsia"/>
          <w:sz w:val="20"/>
          <w:szCs w:val="20"/>
        </w:rPr>
        <w:t xml:space="preserve">     </w:t>
      </w:r>
      <w:r>
        <w:rPr>
          <w:rFonts w:eastAsiaTheme="minorEastAsia"/>
          <w:sz w:val="20"/>
          <w:szCs w:val="20"/>
        </w:rPr>
        <w:t xml:space="preserve">   </w:t>
      </w:r>
      <w:r w:rsidR="00C85C1C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 xml:space="preserve"> </w:t>
      </w:r>
      <w:r w:rsidRPr="00647745">
        <w:rPr>
          <w:rFonts w:eastAsiaTheme="minorEastAsia"/>
          <w:sz w:val="20"/>
          <w:szCs w:val="20"/>
        </w:rPr>
        <w:t>Obr. 3</w:t>
      </w:r>
    </w:p>
    <w:p w:rsidR="00A42BAF" w:rsidRDefault="00A42BAF" w:rsidP="0013666B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13666B" w:rsidRDefault="0013666B" w:rsidP="0013666B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E95216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E01C93" w:rsidRDefault="00C421EB" w:rsidP="0013666B">
      <w:pPr>
        <w:spacing w:after="0"/>
        <w:rPr>
          <w:rFonts w:eastAsiaTheme="minorEastAsia"/>
        </w:rPr>
      </w:pPr>
      <w:r>
        <w:rPr>
          <w:rFonts w:eastAsiaTheme="minorEastAsia"/>
          <w:b/>
          <w:i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 wp14:anchorId="1E87FA7F" wp14:editId="61A1939B">
            <wp:simplePos x="0" y="0"/>
            <wp:positionH relativeFrom="column">
              <wp:posOffset>3343910</wp:posOffset>
            </wp:positionH>
            <wp:positionV relativeFrom="page">
              <wp:posOffset>7065010</wp:posOffset>
            </wp:positionV>
            <wp:extent cx="2121535" cy="2231390"/>
            <wp:effectExtent l="19050" t="1905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. z. 00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5" t="54100" r="22102" b="12741"/>
                    <a:stretch/>
                  </pic:blipFill>
                  <pic:spPr bwMode="auto">
                    <a:xfrm>
                      <a:off x="0" y="0"/>
                      <a:ext cx="2121535" cy="223139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93" w:rsidRDefault="00E01C93" w:rsidP="0013666B">
      <w:pPr>
        <w:spacing w:after="0"/>
        <w:rPr>
          <w:rFonts w:eastAsiaTheme="minorEastAsia"/>
        </w:rPr>
      </w:pPr>
      <w:r>
        <w:rPr>
          <w:rFonts w:eastAsiaTheme="minorEastAsia"/>
        </w:rPr>
        <w:t>1.</w:t>
      </w:r>
      <w:r w:rsidR="00BE4278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 ?</m:t>
        </m:r>
      </m:oMath>
      <w:r w:rsidR="00BE4278">
        <w:rPr>
          <w:rFonts w:eastAsiaTheme="minorEastAsia"/>
        </w:rPr>
        <w:t xml:space="preserve"> </w:t>
      </w:r>
      <w:r w:rsidR="00874062">
        <w:rPr>
          <w:rFonts w:eastAsiaTheme="minorEastAsia"/>
        </w:rPr>
        <w:t xml:space="preserve"> </w:t>
      </w:r>
      <w:r w:rsidR="00BE4278">
        <w:rPr>
          <w:rFonts w:eastAsiaTheme="minorEastAsia"/>
        </w:rPr>
        <w:t>T stoupá, jeho rychlost se zmenšuje</w:t>
      </w:r>
      <w:r w:rsidR="00647745"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 w:rsidR="00647745">
        <w:rPr>
          <w:rFonts w:eastAsiaTheme="minorEastAsia"/>
        </w:rPr>
        <w:t xml:space="preserve"> míří dolů. Viz obr. 4.</w:t>
      </w:r>
    </w:p>
    <w:p w:rsidR="00647745" w:rsidRDefault="00647745" w:rsidP="0013666B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2.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=m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=ma=</m:t>
        </m:r>
      </m:oMath>
      <w:r w:rsidR="006918F2">
        <w:rPr>
          <w:rFonts w:eastAsiaTheme="minorEastAsia"/>
        </w:rPr>
        <w:t xml:space="preserve"> … </w:t>
      </w:r>
      <m:oMath>
        <m:r>
          <w:rPr>
            <w:rFonts w:ascii="Cambria Math" w:eastAsiaTheme="minorEastAsia" w:hAnsi="Cambria Math"/>
          </w:rPr>
          <m:t>=</m:t>
        </m:r>
      </m:oMath>
      <w:r w:rsidR="006918F2">
        <w:rPr>
          <w:rFonts w:eastAsiaTheme="minorEastAsia"/>
        </w:rPr>
        <w:t xml:space="preserve"> 1,2</w:t>
      </w:r>
      <w:r w:rsidR="006918F2">
        <w:rPr>
          <w:rFonts w:eastAsiaTheme="minorEastAsia" w:cstheme="minorHAnsi"/>
        </w:rPr>
        <w:t>·</w:t>
      </w:r>
      <w:r w:rsidR="006918F2">
        <w:rPr>
          <w:rFonts w:eastAsiaTheme="minorEastAsia"/>
        </w:rPr>
        <w:t>10</w:t>
      </w:r>
      <w:r w:rsidR="006918F2" w:rsidRPr="006918F2">
        <w:rPr>
          <w:rFonts w:eastAsiaTheme="minorEastAsia"/>
          <w:vertAlign w:val="superscript"/>
        </w:rPr>
        <w:t>2</w:t>
      </w:r>
      <w:r w:rsidR="006918F2">
        <w:rPr>
          <w:rFonts w:eastAsiaTheme="minorEastAsia"/>
        </w:rPr>
        <w:t xml:space="preserve"> N,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↑↑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 w:rsidR="006918F2">
        <w:rPr>
          <w:rFonts w:eastAsiaTheme="minorEastAsia"/>
        </w:rPr>
        <w:t>.</w:t>
      </w:r>
    </w:p>
    <w:p w:rsidR="00817DF9" w:rsidRPr="00E01C93" w:rsidRDefault="006918F2" w:rsidP="0013666B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3. </w:t>
      </w:r>
      <w:r w:rsidR="00817DF9">
        <w:rPr>
          <w:rFonts w:eastAsiaTheme="minorEastAsia"/>
        </w:rPr>
        <w:t xml:space="preserve">a)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</m:oMath>
      <w:r w:rsidR="00817DF9">
        <w:rPr>
          <w:rFonts w:eastAsiaTheme="minorEastAsia"/>
        </w:rPr>
        <w:t>,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F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817DF9">
        <w:rPr>
          <w:rFonts w:eastAsiaTheme="minorEastAsia"/>
        </w:rPr>
        <w:t xml:space="preserve"> 8,0</w:t>
      </w:r>
      <w:r w:rsidR="00817DF9">
        <w:rPr>
          <w:rFonts w:eastAsiaTheme="minorEastAsia" w:cstheme="minorHAnsi"/>
        </w:rPr>
        <w:t>·</w:t>
      </w:r>
      <w:r w:rsidR="00817DF9">
        <w:rPr>
          <w:rFonts w:eastAsiaTheme="minorEastAsia"/>
        </w:rPr>
        <w:t>10</w:t>
      </w:r>
      <w:r w:rsidR="00817DF9" w:rsidRPr="00817DF9">
        <w:rPr>
          <w:rFonts w:eastAsiaTheme="minorEastAsia"/>
          <w:vertAlign w:val="superscript"/>
        </w:rPr>
        <w:t>2</w:t>
      </w:r>
      <w:r w:rsidR="00817DF9">
        <w:rPr>
          <w:rFonts w:eastAsiaTheme="minorEastAsia"/>
        </w:rPr>
        <w:t xml:space="preserve"> N, b) 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="00817DF9">
        <w:rPr>
          <w:rFonts w:eastAsiaTheme="minorEastAsia"/>
        </w:rPr>
        <w:t xml:space="preserve">, kterou působí lano. Míří svisle vzhůru a platí pro </w:t>
      </w:r>
      <w:r w:rsidR="00C90EF0">
        <w:rPr>
          <w:rFonts w:eastAsiaTheme="minorEastAsia"/>
        </w:rPr>
        <w:t xml:space="preserve">ni  </w:t>
      </w:r>
      <w:r w:rsidR="00283BB1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</m:oMath>
      <w:r w:rsidR="00817DF9">
        <w:rPr>
          <w:rFonts w:eastAsiaTheme="minorEastAsia"/>
        </w:rPr>
        <w:t>,</w:t>
      </w:r>
      <w:r w:rsidR="00372CE8">
        <w:rPr>
          <w:rFonts w:eastAsiaTheme="minorEastAsia"/>
        </w:rPr>
        <w:t xml:space="preserve"> </w:t>
      </w:r>
      <w:r w:rsidR="00817DF9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 w:rsidR="00817DF9">
        <w:rPr>
          <w:rFonts w:eastAsiaTheme="minorEastAsia"/>
        </w:rPr>
        <w:t xml:space="preserve"> 6,8</w:t>
      </w:r>
      <w:r w:rsidR="00817DF9">
        <w:rPr>
          <w:rFonts w:eastAsiaTheme="minorEastAsia" w:cstheme="minorHAnsi"/>
        </w:rPr>
        <w:t>·</w:t>
      </w:r>
      <w:r w:rsidR="00817DF9">
        <w:rPr>
          <w:rFonts w:eastAsiaTheme="minorEastAsia"/>
        </w:rPr>
        <w:t>10</w:t>
      </w:r>
      <w:r w:rsidR="00817DF9" w:rsidRPr="00817DF9">
        <w:rPr>
          <w:rFonts w:eastAsiaTheme="minorEastAsia"/>
          <w:vertAlign w:val="superscript"/>
        </w:rPr>
        <w:t>2</w:t>
      </w:r>
      <w:r w:rsidR="00817DF9">
        <w:rPr>
          <w:rFonts w:eastAsiaTheme="minorEastAsia"/>
        </w:rPr>
        <w:t xml:space="preserve"> N.</w:t>
      </w:r>
    </w:p>
    <w:p w:rsidR="00066D90" w:rsidRDefault="00066D90" w:rsidP="00D457A6">
      <w:pPr>
        <w:pStyle w:val="Textpoznpodarou"/>
        <w:rPr>
          <w:b/>
          <w:color w:val="397BE7"/>
          <w:sz w:val="28"/>
          <w:szCs w:val="28"/>
        </w:rPr>
      </w:pPr>
    </w:p>
    <w:p w:rsidR="007437DA" w:rsidRDefault="007437DA" w:rsidP="00D457A6">
      <w:pPr>
        <w:pStyle w:val="Textpoznpodarou"/>
        <w:rPr>
          <w:sz w:val="22"/>
          <w:szCs w:val="22"/>
        </w:rPr>
      </w:pPr>
    </w:p>
    <w:p w:rsidR="009B5E05" w:rsidRDefault="009B5E05" w:rsidP="00D457A6">
      <w:pPr>
        <w:pStyle w:val="Textpoznpodarou"/>
        <w:rPr>
          <w:sz w:val="22"/>
          <w:szCs w:val="22"/>
        </w:rPr>
      </w:pPr>
    </w:p>
    <w:p w:rsidR="009B5E05" w:rsidRDefault="009B5E05" w:rsidP="00D457A6">
      <w:pPr>
        <w:pStyle w:val="Textpoznpodarou"/>
        <w:rPr>
          <w:sz w:val="22"/>
          <w:szCs w:val="22"/>
        </w:rPr>
      </w:pPr>
    </w:p>
    <w:p w:rsidR="00FF5FF1" w:rsidRDefault="00647745" w:rsidP="006F638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372CE8">
        <w:rPr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874062">
        <w:rPr>
          <w:sz w:val="20"/>
          <w:szCs w:val="20"/>
        </w:rPr>
        <w:t xml:space="preserve">  </w:t>
      </w:r>
      <w:r w:rsidR="00C8169D">
        <w:rPr>
          <w:sz w:val="20"/>
          <w:szCs w:val="20"/>
        </w:rPr>
        <w:t xml:space="preserve">  </w:t>
      </w:r>
      <w:r w:rsidR="00874062">
        <w:rPr>
          <w:sz w:val="20"/>
          <w:szCs w:val="20"/>
        </w:rPr>
        <w:t xml:space="preserve"> </w:t>
      </w:r>
      <w:r w:rsidR="00372CE8">
        <w:rPr>
          <w:sz w:val="20"/>
          <w:szCs w:val="20"/>
        </w:rPr>
        <w:t xml:space="preserve"> </w:t>
      </w:r>
      <w:r w:rsidR="00FF5FF1">
        <w:rPr>
          <w:sz w:val="20"/>
          <w:szCs w:val="20"/>
        </w:rPr>
        <w:t xml:space="preserve">                                 </w:t>
      </w:r>
    </w:p>
    <w:p w:rsidR="00C421EB" w:rsidRDefault="00FF5FF1" w:rsidP="006F638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C421EB">
        <w:rPr>
          <w:sz w:val="20"/>
          <w:szCs w:val="20"/>
        </w:rPr>
        <w:t xml:space="preserve">    </w:t>
      </w:r>
    </w:p>
    <w:p w:rsidR="00647745" w:rsidRPr="00647745" w:rsidRDefault="00C421EB" w:rsidP="006F638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647745" w:rsidRPr="00647745">
        <w:rPr>
          <w:sz w:val="20"/>
          <w:szCs w:val="20"/>
        </w:rPr>
        <w:t>Obr. 4</w:t>
      </w:r>
    </w:p>
    <w:p w:rsidR="00FF5FF1" w:rsidRDefault="00FF5FF1" w:rsidP="00247499">
      <w:pPr>
        <w:pStyle w:val="Textpoznpodarou"/>
        <w:rPr>
          <w:b/>
          <w:color w:val="397BE7"/>
          <w:sz w:val="28"/>
          <w:szCs w:val="28"/>
        </w:rPr>
      </w:pPr>
    </w:p>
    <w:p w:rsidR="00247499" w:rsidRDefault="00247499" w:rsidP="00247499">
      <w:pPr>
        <w:pStyle w:val="Textpoznpodarou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Úloha 1</w:t>
      </w:r>
    </w:p>
    <w:p w:rsidR="00BA517C" w:rsidRDefault="00BA517C" w:rsidP="00247499">
      <w:pPr>
        <w:pStyle w:val="Textpoznpodarou"/>
        <w:rPr>
          <w:rFonts w:cstheme="minorHAnsi"/>
        </w:rPr>
      </w:pPr>
      <w:r w:rsidRPr="00BA517C">
        <w:t xml:space="preserve">(Jedná se úlohu 3.2 U z </w:t>
      </w:r>
      <w:r w:rsidRPr="00BA517C">
        <w:rPr>
          <w:rFonts w:cstheme="minorHAnsi"/>
        </w:rPr>
        <w:t>[1], s.</w:t>
      </w:r>
      <w:r w:rsidR="00325E44">
        <w:rPr>
          <w:rFonts w:cstheme="minorHAnsi"/>
        </w:rPr>
        <w:t xml:space="preserve"> 82.)</w:t>
      </w:r>
    </w:p>
    <w:p w:rsidR="00325E44" w:rsidRPr="00BA517C" w:rsidRDefault="00325E44" w:rsidP="00247499">
      <w:pPr>
        <w:pStyle w:val="Textpoznpodarou"/>
      </w:pPr>
    </w:p>
    <w:p w:rsidR="008A6F52" w:rsidRDefault="008A6F52" w:rsidP="008A6F52">
      <w:pPr>
        <w:spacing w:after="0"/>
        <w:jc w:val="both"/>
        <w:rPr>
          <w:rFonts w:eastAsiaTheme="minorEastAsia"/>
        </w:rPr>
      </w:pPr>
      <w:r w:rsidRPr="008A6F52">
        <w:rPr>
          <w:rFonts w:eastAsiaTheme="minorEastAsia"/>
        </w:rPr>
        <w:t>V kabině výtahu, který začíná</w:t>
      </w:r>
      <w:r>
        <w:rPr>
          <w:rFonts w:eastAsiaTheme="minorEastAsia"/>
        </w:rPr>
        <w:t xml:space="preserve"> </w:t>
      </w:r>
      <w:r w:rsidRPr="008A6F52">
        <w:rPr>
          <w:rFonts w:eastAsiaTheme="minorEastAsia"/>
        </w:rPr>
        <w:t>stoupat se zrychlením o velikosti</w:t>
      </w:r>
      <m:oMath>
        <m:r>
          <w:rPr>
            <w:rFonts w:ascii="Cambria Math" w:eastAsiaTheme="minorEastAsia" w:hAnsi="Cambria Math"/>
          </w:rPr>
          <m:t xml:space="preserve"> a=</m:t>
        </m:r>
      </m:oMath>
      <w:r>
        <w:rPr>
          <w:rFonts w:eastAsiaTheme="minorEastAsia"/>
        </w:rPr>
        <w:t xml:space="preserve"> 2 m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s</w:t>
      </w:r>
      <w:r w:rsidRPr="008A6F52">
        <w:rPr>
          <w:rFonts w:eastAsiaTheme="minorEastAsia"/>
          <w:vertAlign w:val="superscript"/>
        </w:rPr>
        <w:t>-2</w:t>
      </w:r>
      <w:r>
        <w:rPr>
          <w:rFonts w:eastAsiaTheme="minorEastAsia"/>
        </w:rPr>
        <w:t xml:space="preserve">, leží bedna T o hmotnosti </w:t>
      </w:r>
      <m:oMath>
        <m:r>
          <w:rPr>
            <w:rFonts w:ascii="Cambria Math" w:eastAsiaTheme="minorEastAsia" w:hAnsi="Cambria Math"/>
          </w:rPr>
          <m:t>m=</m:t>
        </m:r>
      </m:oMath>
      <w:r>
        <w:rPr>
          <w:rFonts w:eastAsiaTheme="minorEastAsia"/>
        </w:rPr>
        <w:t xml:space="preserve"> 50 kg. Řešte úkoly 1, 2, 3.</w:t>
      </w:r>
    </w:p>
    <w:p w:rsidR="008A6F52" w:rsidRPr="008A6F52" w:rsidRDefault="008A6F52" w:rsidP="008A6F52">
      <w:pPr>
        <w:spacing w:after="0"/>
        <w:rPr>
          <w:rFonts w:eastAsiaTheme="minorEastAsia"/>
        </w:rPr>
      </w:pPr>
    </w:p>
    <w:p w:rsidR="00325E44" w:rsidRPr="00325E44" w:rsidRDefault="00325E44" w:rsidP="00325E44">
      <w:pPr>
        <w:spacing w:after="0"/>
        <w:jc w:val="both"/>
        <w:rPr>
          <w:rFonts w:eastAsiaTheme="minorEastAsia"/>
        </w:rPr>
      </w:pPr>
      <w:r w:rsidRPr="00325E44">
        <w:rPr>
          <w:rFonts w:eastAsiaTheme="minorEastAsia" w:cstheme="minorHAnsi"/>
        </w:rPr>
        <w:t>[</w:t>
      </w:r>
      <w:r w:rsidRPr="00325E44">
        <w:rPr>
          <w:rFonts w:eastAsiaTheme="minorEastAsia"/>
        </w:rPr>
        <w:t xml:space="preserve">Výsledky: 1.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↑↓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</m:t>
            </m:r>
          </m:e>
        </m:acc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 xml:space="preserve">a= </m:t>
        </m:r>
      </m:oMath>
      <w:r>
        <w:rPr>
          <w:rFonts w:eastAsiaTheme="minorEastAsia"/>
        </w:rPr>
        <w:t>2 m</w:t>
      </w:r>
      <w:r>
        <w:rPr>
          <w:rFonts w:eastAsiaTheme="minorEastAsia" w:cstheme="minorHAnsi"/>
        </w:rPr>
        <w:t>·</w:t>
      </w:r>
      <w:r>
        <w:rPr>
          <w:rFonts w:eastAsiaTheme="minorEastAsia"/>
        </w:rPr>
        <w:t>s</w:t>
      </w:r>
      <w:r w:rsidRPr="00325E44">
        <w:rPr>
          <w:rFonts w:eastAsiaTheme="minorEastAsia"/>
          <w:vertAlign w:val="superscript"/>
        </w:rPr>
        <w:t>-2</w:t>
      </w:r>
      <w:r>
        <w:rPr>
          <w:rFonts w:eastAsiaTheme="minorEastAsia"/>
        </w:rPr>
        <w:t xml:space="preserve">, 2.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>↑↑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F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100 N, 3.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 ↑↑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</m:t>
            </m:r>
          </m:e>
        </m:acc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500 N,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>
        <w:rPr>
          <w:rFonts w:eastAsiaTheme="minorEastAsia"/>
        </w:rPr>
        <w:t xml:space="preserve"> – síla, kterou působí podlaha,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↑↓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g</m:t>
            </m:r>
          </m:e>
        </m:acc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600 N.</w:t>
      </w:r>
      <w:r>
        <w:rPr>
          <w:rFonts w:eastAsiaTheme="minorEastAsia" w:cstheme="minorHAnsi"/>
        </w:rPr>
        <w:t>]</w:t>
      </w:r>
    </w:p>
    <w:p w:rsidR="00325E44" w:rsidRDefault="00325E44" w:rsidP="00325E44">
      <w:pPr>
        <w:spacing w:after="0"/>
        <w:jc w:val="both"/>
        <w:rPr>
          <w:b/>
          <w:sz w:val="24"/>
          <w:szCs w:val="24"/>
        </w:rPr>
      </w:pPr>
    </w:p>
    <w:p w:rsidR="00E50106" w:rsidRDefault="00E50106" w:rsidP="00E50106">
      <w:pPr>
        <w:pStyle w:val="Textpoznpodarou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Příklad 2</w:t>
      </w:r>
    </w:p>
    <w:p w:rsidR="00154351" w:rsidRDefault="00154351" w:rsidP="00154351">
      <w:pPr>
        <w:pStyle w:val="Textpoznpodarou"/>
        <w:rPr>
          <w:rFonts w:cstheme="minorHAnsi"/>
        </w:rPr>
      </w:pPr>
      <w:r w:rsidRPr="00BA517C">
        <w:t>(</w:t>
      </w:r>
      <w:r>
        <w:t>Příklad vznikl úpravou úlohy 14 C z</w:t>
      </w:r>
      <w:r w:rsidRPr="00BA517C">
        <w:t xml:space="preserve"> </w:t>
      </w:r>
      <w:r w:rsidRPr="00BA517C">
        <w:rPr>
          <w:rFonts w:cstheme="minorHAnsi"/>
        </w:rPr>
        <w:t>[</w:t>
      </w:r>
      <w:r>
        <w:rPr>
          <w:rFonts w:cstheme="minorHAnsi"/>
        </w:rPr>
        <w:t>2</w:t>
      </w:r>
      <w:r w:rsidRPr="00BA517C">
        <w:rPr>
          <w:rFonts w:cstheme="minorHAnsi"/>
        </w:rPr>
        <w:t>], s.</w:t>
      </w:r>
      <w:r>
        <w:rPr>
          <w:rFonts w:cstheme="minorHAnsi"/>
        </w:rPr>
        <w:t xml:space="preserve"> 135.)</w:t>
      </w:r>
    </w:p>
    <w:p w:rsidR="00154351" w:rsidRDefault="00C421EB" w:rsidP="00E50106">
      <w:pPr>
        <w:pStyle w:val="Textpoznpodarou"/>
        <w:rPr>
          <w:b/>
          <w:color w:val="397BE7"/>
          <w:sz w:val="28"/>
          <w:szCs w:val="28"/>
        </w:rPr>
      </w:pPr>
      <w:r>
        <w:rPr>
          <w:rFonts w:eastAsiaTheme="minorEastAsia"/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 wp14:anchorId="519637B9" wp14:editId="0AE48B6D">
            <wp:simplePos x="0" y="0"/>
            <wp:positionH relativeFrom="column">
              <wp:posOffset>3446780</wp:posOffset>
            </wp:positionH>
            <wp:positionV relativeFrom="paragraph">
              <wp:posOffset>200660</wp:posOffset>
            </wp:positionV>
            <wp:extent cx="2123440" cy="1889125"/>
            <wp:effectExtent l="19050" t="1905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ýsl. síla 00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9" t="3406" r="7444" b="57853"/>
                    <a:stretch/>
                  </pic:blipFill>
                  <pic:spPr bwMode="auto">
                    <a:xfrm>
                      <a:off x="0" y="0"/>
                      <a:ext cx="2123440" cy="18891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351" w:rsidRDefault="00E50106" w:rsidP="00E50106">
      <w:pPr>
        <w:pStyle w:val="Textpoznpodarou"/>
        <w:jc w:val="both"/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Součinitel smykového tření v situaci znázorněné na obr. 5 je </w:t>
      </w:r>
      <m:oMath>
        <m:r>
          <w:rPr>
            <w:rFonts w:ascii="Cambria Math" w:hAnsi="Cambria Math"/>
            <w:sz w:val="22"/>
            <w:szCs w:val="22"/>
          </w:rPr>
          <m:t>f=</m:t>
        </m:r>
      </m:oMath>
      <w:r>
        <w:rPr>
          <w:rFonts w:eastAsiaTheme="minorEastAsia"/>
          <w:sz w:val="22"/>
          <w:szCs w:val="22"/>
        </w:rPr>
        <w:t xml:space="preserve"> 0,20. </w:t>
      </w:r>
      <w:r w:rsidR="00154351">
        <w:rPr>
          <w:rFonts w:eastAsiaTheme="minorEastAsia"/>
          <w:sz w:val="22"/>
          <w:szCs w:val="22"/>
        </w:rPr>
        <w:t xml:space="preserve">Jaké zrychlení má kostka, která klesá podél nakloněné roviny? </w:t>
      </w:r>
      <w:r w:rsidR="00EE392A">
        <w:rPr>
          <w:rFonts w:eastAsiaTheme="minorEastAsia"/>
          <w:sz w:val="22"/>
          <w:szCs w:val="22"/>
        </w:rPr>
        <w:t>(</w:t>
      </w:r>
      <m:oMath>
        <m:r>
          <w:rPr>
            <w:rFonts w:ascii="Cambria Math" w:eastAsiaTheme="minorEastAsia" w:hAnsi="Cambria Math"/>
            <w:sz w:val="22"/>
            <w:szCs w:val="22"/>
          </w:rPr>
          <m:t>α=</m:t>
        </m:r>
      </m:oMath>
      <w:r w:rsidR="00154351">
        <w:rPr>
          <w:rFonts w:eastAsiaTheme="minorEastAsia"/>
          <w:sz w:val="22"/>
          <w:szCs w:val="22"/>
        </w:rPr>
        <w:t xml:space="preserve"> 60</w:t>
      </w:r>
      <w:r w:rsidR="00EC6929" w:rsidRPr="00EC6929">
        <w:rPr>
          <w:rFonts w:eastAsiaTheme="minorEastAsia"/>
          <w:sz w:val="22"/>
          <w:szCs w:val="22"/>
          <w:vertAlign w:val="superscript"/>
        </w:rPr>
        <w:t>O</w:t>
      </w:r>
      <w:r w:rsidR="00154351">
        <w:rPr>
          <w:rFonts w:eastAsiaTheme="minorEastAsia"/>
          <w:sz w:val="22"/>
          <w:szCs w:val="22"/>
        </w:rPr>
        <w:t>.</w:t>
      </w:r>
      <w:r w:rsidR="00EE392A">
        <w:rPr>
          <w:rFonts w:eastAsiaTheme="minorEastAsia"/>
          <w:sz w:val="22"/>
          <w:szCs w:val="22"/>
        </w:rPr>
        <w:t>)</w:t>
      </w:r>
    </w:p>
    <w:p w:rsidR="00154351" w:rsidRDefault="00154351" w:rsidP="00E50106">
      <w:pPr>
        <w:pStyle w:val="Textpoznpodarou"/>
        <w:jc w:val="both"/>
        <w:rPr>
          <w:rFonts w:eastAsiaTheme="minorEastAsia"/>
          <w:sz w:val="22"/>
          <w:szCs w:val="22"/>
        </w:rPr>
      </w:pPr>
    </w:p>
    <w:p w:rsidR="00DC5E90" w:rsidRDefault="00DC5E90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DC5E90" w:rsidRDefault="00DC5E90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DC5E90" w:rsidRDefault="00DC5E90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DC5E90" w:rsidRDefault="00DC5E90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FC7EBA" w:rsidRDefault="00FC7EBA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FC7EBA" w:rsidRDefault="00DC5E90" w:rsidP="000A01C5">
      <w:pPr>
        <w:spacing w:after="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</w:t>
      </w:r>
      <w:r w:rsidRPr="00DC5E90">
        <w:rPr>
          <w:rFonts w:eastAsiaTheme="minorEastAsia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814E85">
        <w:rPr>
          <w:rFonts w:eastAsiaTheme="minorEastAsia"/>
          <w:sz w:val="20"/>
          <w:szCs w:val="20"/>
        </w:rPr>
        <w:t xml:space="preserve">       </w:t>
      </w:r>
      <w:r w:rsidRPr="00DC5E90">
        <w:rPr>
          <w:rFonts w:eastAsiaTheme="minorEastAsia"/>
          <w:sz w:val="20"/>
          <w:szCs w:val="20"/>
        </w:rPr>
        <w:t xml:space="preserve">  </w:t>
      </w:r>
    </w:p>
    <w:p w:rsidR="00DC5E90" w:rsidRPr="00DC5E90" w:rsidRDefault="00FC7EBA" w:rsidP="000A01C5">
      <w:pPr>
        <w:spacing w:after="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="00DC5E90" w:rsidRPr="00DC5E90">
        <w:rPr>
          <w:rFonts w:eastAsiaTheme="minorEastAsia"/>
          <w:sz w:val="20"/>
          <w:szCs w:val="20"/>
        </w:rPr>
        <w:t xml:space="preserve"> Obr.</w:t>
      </w:r>
      <w:r w:rsidR="00DC5E90">
        <w:rPr>
          <w:rFonts w:eastAsiaTheme="minorEastAsia"/>
          <w:sz w:val="20"/>
          <w:szCs w:val="20"/>
        </w:rPr>
        <w:t xml:space="preserve"> </w:t>
      </w:r>
      <w:r w:rsidR="00DC5E90" w:rsidRPr="00DC5E90">
        <w:rPr>
          <w:rFonts w:eastAsiaTheme="minorEastAsia"/>
          <w:sz w:val="20"/>
          <w:szCs w:val="20"/>
        </w:rPr>
        <w:t>5</w:t>
      </w:r>
    </w:p>
    <w:p w:rsidR="00FC7EBA" w:rsidRDefault="00FC7EBA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</w:p>
    <w:p w:rsidR="000A01C5" w:rsidRDefault="000A01C5" w:rsidP="000A01C5">
      <w:pPr>
        <w:spacing w:after="0"/>
        <w:rPr>
          <w:rFonts w:eastAsiaTheme="minorEastAsia"/>
          <w:b/>
          <w:i/>
          <w:color w:val="FF0000"/>
          <w:sz w:val="28"/>
          <w:szCs w:val="28"/>
        </w:rPr>
      </w:pPr>
      <w:r w:rsidRPr="00E95216">
        <w:rPr>
          <w:rFonts w:eastAsiaTheme="minorEastAsia"/>
          <w:b/>
          <w:i/>
          <w:color w:val="FF0000"/>
          <w:sz w:val="28"/>
          <w:szCs w:val="28"/>
        </w:rPr>
        <w:t>Řešení:</w:t>
      </w:r>
    </w:p>
    <w:p w:rsidR="00486F5D" w:rsidRDefault="00154351" w:rsidP="00C632C9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Na kostku působí tíhová síla</w:t>
      </w:r>
      <m:oMath>
        <m:r>
          <w:rPr>
            <w:rFonts w:ascii="Cambria Math" w:eastAsiaTheme="minorEastAsia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</m:oMath>
      <w:r w:rsidR="00BE06C3">
        <w:rPr>
          <w:rFonts w:eastAsiaTheme="minorEastAsia"/>
        </w:rPr>
        <w:t xml:space="preserve"> </w:t>
      </w:r>
      <w:r>
        <w:rPr>
          <w:rFonts w:eastAsiaTheme="minorEastAsia"/>
        </w:rPr>
        <w:t xml:space="preserve"> a </w:t>
      </w:r>
      <w:r w:rsidR="005D77D0">
        <w:rPr>
          <w:rFonts w:eastAsiaTheme="minorEastAsia"/>
        </w:rPr>
        <w:t xml:space="preserve">síla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R</m:t>
            </m:r>
          </m:e>
        </m:acc>
      </m:oMath>
      <w:r w:rsidR="005D77D0">
        <w:rPr>
          <w:rFonts w:eastAsiaTheme="minorEastAsia"/>
        </w:rPr>
        <w:t xml:space="preserve"> </w:t>
      </w:r>
      <w:r>
        <w:rPr>
          <w:rFonts w:eastAsiaTheme="minorEastAsia"/>
        </w:rPr>
        <w:t>od nakloněné roviny, pro kterou platí</w:t>
      </w:r>
      <w:r w:rsidR="005D77D0">
        <w:rPr>
          <w:rFonts w:eastAsiaTheme="minorEastAsia"/>
        </w:rPr>
        <w:t xml:space="preserve">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R</m:t>
            </m:r>
          </m:e>
        </m:acc>
        <m:r>
          <w:rPr>
            <w:rFonts w:ascii="Cambria Math" w:eastAsiaTheme="minorEastAsia" w:hAnsi="Cambria Math"/>
          </w:rPr>
          <m:t xml:space="preserve">= 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E50106">
        <w:rPr>
          <w:rFonts w:eastAsiaTheme="minorEastAsia"/>
        </w:rPr>
        <w:t xml:space="preserve"> </w:t>
      </w:r>
      <w:r w:rsidR="005D77D0">
        <w:rPr>
          <w:rFonts w:eastAsiaTheme="minorEastAsia"/>
        </w:rPr>
        <w:t xml:space="preserve">, </w:t>
      </w:r>
      <w:proofErr w:type="gramStart"/>
      <w:r w:rsidR="005D77D0">
        <w:rPr>
          <w:rFonts w:eastAsiaTheme="minorEastAsia"/>
        </w:rPr>
        <w:t xml:space="preserve">viz </w:t>
      </w:r>
      <w:r w:rsidR="00CB7AE9">
        <w:rPr>
          <w:rFonts w:eastAsiaTheme="minorEastAsia"/>
        </w:rPr>
        <w:t xml:space="preserve">  </w:t>
      </w:r>
      <w:r w:rsidR="005D77D0">
        <w:rPr>
          <w:rFonts w:eastAsiaTheme="minorEastAsia"/>
        </w:rPr>
        <w:t>obr.</w:t>
      </w:r>
      <w:proofErr w:type="gramEnd"/>
      <w:r w:rsidR="005D77D0">
        <w:rPr>
          <w:rFonts w:eastAsiaTheme="minorEastAsia"/>
        </w:rPr>
        <w:t xml:space="preserve"> 6.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5D77D0">
        <w:rPr>
          <w:rFonts w:eastAsiaTheme="minorEastAsia"/>
        </w:rPr>
        <w:t xml:space="preserve"> je třecí síla.</w:t>
      </w:r>
      <w:r>
        <w:rPr>
          <w:rFonts w:eastAsiaTheme="minorEastAsia"/>
        </w:rPr>
        <w:t xml:space="preserve"> Pro výslednou sílu </w:t>
      </w:r>
      <w:r w:rsidR="00B5526F">
        <w:rPr>
          <w:rFonts w:eastAsiaTheme="minorEastAsia"/>
        </w:rPr>
        <w:t>platí</w:t>
      </w:r>
      <w:r>
        <w:rPr>
          <w:rFonts w:eastAsiaTheme="minorEastAsia"/>
        </w:rPr>
        <w:t xml:space="preserve">: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v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= </m:t>
        </m:r>
      </m:oMath>
      <w:r w:rsidR="00B5526F">
        <w:rPr>
          <w:rFonts w:eastAsiaTheme="minorEastAsia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R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Gt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 </m:t>
            </m:r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Gn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Gt</m:t>
                </m:r>
              </m:sub>
            </m:sSub>
          </m:e>
        </m:acc>
        <m:r>
          <w:rPr>
            <w:rFonts w:ascii="Cambria Math" w:eastAsiaTheme="minorEastAsia" w:hAnsi="Cambria Math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="00B5526F">
        <w:rPr>
          <w:rFonts w:eastAsiaTheme="minorEastAsia"/>
        </w:rPr>
        <w:t xml:space="preserve"> </w:t>
      </w:r>
      <w:r w:rsidR="005D19E1">
        <w:rPr>
          <w:rFonts w:eastAsiaTheme="minorEastAsia"/>
        </w:rPr>
        <w:t xml:space="preserve">. </w:t>
      </w:r>
    </w:p>
    <w:p w:rsidR="00C421EB" w:rsidRDefault="00EE392A" w:rsidP="00C421EB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Velikosti sil vyjádříme takto</w:t>
      </w:r>
      <w:r w:rsidR="005D19E1">
        <w:rPr>
          <w:rFonts w:eastAsiaTheme="minorEastAsia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Gt</m:t>
            </m:r>
          </m:sub>
        </m:sSub>
        <m:r>
          <w:rPr>
            <w:rFonts w:ascii="Cambria Math" w:eastAsiaTheme="minorEastAsia" w:hAnsi="Cambria Math"/>
          </w:rPr>
          <m:t>=mg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</m:oMath>
      <w:r w:rsidR="005D19E1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=f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Gn</m:t>
            </m:r>
          </m:sub>
        </m:sSub>
        <m:r>
          <w:rPr>
            <w:rFonts w:ascii="Cambria Math" w:eastAsiaTheme="minorEastAsia" w:hAnsi="Cambria Math"/>
          </w:rPr>
          <m:t>=fmg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</m:oMath>
      <w:r w:rsidR="00C632C9">
        <w:rPr>
          <w:rFonts w:eastAsiaTheme="minorEastAsia"/>
        </w:rPr>
        <w:t>. Pro velikost výsledné síly dostaneme:</w:t>
      </w:r>
    </w:p>
    <w:p w:rsidR="00B5526F" w:rsidRDefault="00C421EB" w:rsidP="00C421EB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</w:t>
      </w:r>
      <w:r w:rsidR="005D19E1">
        <w:t xml:space="preserve">                           </w:t>
      </w:r>
      <m:oMath>
        <m:r>
          <w:rPr>
            <w:rFonts w:ascii="Cambria Math" w:hAnsi="Cambria Math"/>
          </w:rPr>
          <m:t>ma=mg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  <m:r>
          <w:rPr>
            <w:rFonts w:ascii="Cambria Math" w:hAnsi="Cambria Math"/>
          </w:rPr>
          <m:t>-fmg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</m:oMath>
      <w:r w:rsidR="00C632C9">
        <w:rPr>
          <w:rFonts w:eastAsiaTheme="minorEastAsia"/>
        </w:rPr>
        <w:t>.</w:t>
      </w:r>
    </w:p>
    <w:p w:rsidR="00DC5E90" w:rsidRDefault="00DC5E90" w:rsidP="005D77D0">
      <w:pPr>
        <w:spacing w:after="0"/>
        <w:rPr>
          <w:rFonts w:eastAsiaTheme="minorEastAsia"/>
        </w:rPr>
      </w:pPr>
    </w:p>
    <w:p w:rsidR="00C421EB" w:rsidRDefault="00C632C9" w:rsidP="005D77D0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Velikost zrychlení je </w:t>
      </w:r>
    </w:p>
    <w:p w:rsidR="00C632C9" w:rsidRPr="00E50106" w:rsidRDefault="00C421EB" w:rsidP="005D77D0">
      <w:pPr>
        <w:spacing w:after="0"/>
      </w:pPr>
      <w:r>
        <w:rPr>
          <w:rFonts w:eastAsiaTheme="minorEastAsia"/>
        </w:rPr>
        <w:t xml:space="preserve">                                             </w:t>
      </w:r>
      <w:r w:rsidR="00C632C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a=g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  <m:r>
          <w:rPr>
            <w:rFonts w:ascii="Cambria Math" w:eastAsiaTheme="minorEastAsia" w:hAnsi="Cambria Math"/>
          </w:rPr>
          <m:t>-fg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α</m:t>
            </m:r>
          </m:e>
        </m:func>
        <m:r>
          <w:rPr>
            <w:rFonts w:ascii="Cambria Math" w:eastAsiaTheme="minorEastAsia" w:hAnsi="Cambria Math"/>
          </w:rPr>
          <m:t>=…=</m:t>
        </m:r>
      </m:oMath>
      <w:r w:rsidR="00EC6929">
        <w:rPr>
          <w:rFonts w:eastAsiaTheme="minorEastAsia"/>
        </w:rPr>
        <w:t xml:space="preserve"> 7,7 m</w:t>
      </w:r>
      <w:r w:rsidR="00EC6929">
        <w:rPr>
          <w:rFonts w:eastAsiaTheme="minorEastAsia" w:cstheme="minorHAnsi"/>
        </w:rPr>
        <w:t>·</w:t>
      </w:r>
      <w:r w:rsidR="00EC6929">
        <w:rPr>
          <w:rFonts w:eastAsiaTheme="minorEastAsia"/>
        </w:rPr>
        <w:t>s</w:t>
      </w:r>
      <w:r w:rsidR="00EC6929" w:rsidRPr="00EC6929">
        <w:rPr>
          <w:rFonts w:eastAsiaTheme="minorEastAsia"/>
          <w:vertAlign w:val="superscript"/>
        </w:rPr>
        <w:t>-2</w:t>
      </w:r>
      <w:r w:rsidR="00EC6929">
        <w:rPr>
          <w:rFonts w:eastAsiaTheme="minorEastAsia"/>
        </w:rPr>
        <w:t>.</w:t>
      </w:r>
    </w:p>
    <w:p w:rsidR="00DC5E90" w:rsidRDefault="00DC5E90" w:rsidP="00325E44">
      <w:pPr>
        <w:spacing w:after="0"/>
        <w:jc w:val="both"/>
      </w:pPr>
    </w:p>
    <w:p w:rsidR="00C632C9" w:rsidRDefault="00C632C9" w:rsidP="00325E44">
      <w:pPr>
        <w:spacing w:after="0"/>
        <w:jc w:val="both"/>
        <w:rPr>
          <w:rFonts w:eastAsiaTheme="minorEastAsia"/>
        </w:rPr>
      </w:pPr>
      <w:r>
        <w:t>Z</w:t>
      </w:r>
      <w:r w:rsidRPr="00C632C9">
        <w:t>rychlen</w:t>
      </w:r>
      <w:r>
        <w:t xml:space="preserve">í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má směr nakloněné roviny.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 xml:space="preserve"> ↑↑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</m:sub>
            </m:sSub>
          </m:e>
        </m:acc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>výsledná síla není pro přehlednost do obr. 6 zakreslena.)</w:t>
      </w:r>
      <w:r w:rsidR="00DC5E90" w:rsidRPr="00DC5E90">
        <w:rPr>
          <w:rFonts w:eastAsiaTheme="minorEastAsia"/>
          <w:noProof/>
          <w:lang w:eastAsia="cs-CZ"/>
        </w:rPr>
        <w:t xml:space="preserve"> </w:t>
      </w:r>
    </w:p>
    <w:p w:rsidR="00EE392A" w:rsidRDefault="00EE392A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DC5E90" w:rsidP="00325E44">
      <w:pPr>
        <w:spacing w:after="0"/>
        <w:jc w:val="both"/>
        <w:rPr>
          <w:rFonts w:eastAsiaTheme="minorEastAsia"/>
        </w:rPr>
      </w:pPr>
    </w:p>
    <w:p w:rsidR="00DC5E90" w:rsidRDefault="00FC7EBA" w:rsidP="00325E44">
      <w:pPr>
        <w:spacing w:after="0"/>
        <w:jc w:val="both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E0A5146" wp14:editId="0CDC9F68">
            <wp:simplePos x="0" y="0"/>
            <wp:positionH relativeFrom="column">
              <wp:posOffset>3084830</wp:posOffset>
            </wp:positionH>
            <wp:positionV relativeFrom="paragraph">
              <wp:posOffset>171450</wp:posOffset>
            </wp:positionV>
            <wp:extent cx="2595600" cy="2426400"/>
            <wp:effectExtent l="19050" t="1905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ýsl. síla 00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t="47828" r="13467" b="8689"/>
                    <a:stretch/>
                  </pic:blipFill>
                  <pic:spPr bwMode="auto">
                    <a:xfrm>
                      <a:off x="0" y="0"/>
                      <a:ext cx="2595600" cy="2426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92A" w:rsidRDefault="00EE392A" w:rsidP="00325E44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Doplňující úkol: Jaké zrychlení má kostka, která byla vržena podél nakloněné roviny vzhůru a dosud stoupá?</w:t>
      </w:r>
    </w:p>
    <w:p w:rsidR="00C632C9" w:rsidRDefault="00C632C9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372CE8" w:rsidRDefault="00372CE8" w:rsidP="00325E44">
      <w:pPr>
        <w:spacing w:after="0"/>
        <w:jc w:val="both"/>
      </w:pPr>
    </w:p>
    <w:p w:rsidR="00FC7EBA" w:rsidRDefault="00FC7EBA" w:rsidP="00325E4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</w:p>
    <w:p w:rsidR="00C421EB" w:rsidRDefault="00FC7EBA" w:rsidP="00325E4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C85C1C">
        <w:rPr>
          <w:sz w:val="20"/>
          <w:szCs w:val="20"/>
        </w:rPr>
        <w:t xml:space="preserve"> </w:t>
      </w:r>
      <w:r w:rsidR="00C421EB">
        <w:rPr>
          <w:sz w:val="20"/>
          <w:szCs w:val="20"/>
        </w:rPr>
        <w:t xml:space="preserve">  </w:t>
      </w:r>
      <w:r w:rsidR="00C85C1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</w:p>
    <w:p w:rsidR="00FC7EBA" w:rsidRPr="00FC7EBA" w:rsidRDefault="00C421EB" w:rsidP="00325E4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FC7EBA" w:rsidRPr="00FC7EBA">
        <w:rPr>
          <w:sz w:val="20"/>
          <w:szCs w:val="20"/>
        </w:rPr>
        <w:t>Obr. 6</w:t>
      </w:r>
    </w:p>
    <w:p w:rsidR="00372CE8" w:rsidRPr="00C632C9" w:rsidRDefault="00372CE8" w:rsidP="00325E44">
      <w:pPr>
        <w:spacing w:after="0"/>
        <w:jc w:val="both"/>
      </w:pPr>
      <w:bookmarkStart w:id="0" w:name="_GoBack"/>
    </w:p>
    <w:bookmarkEnd w:id="0"/>
    <w:p w:rsidR="00FC7EBA" w:rsidRDefault="00FC7EBA" w:rsidP="000A01C5">
      <w:pPr>
        <w:pStyle w:val="Textpoznpodarou"/>
        <w:rPr>
          <w:b/>
          <w:color w:val="397BE7"/>
          <w:sz w:val="28"/>
          <w:szCs w:val="28"/>
        </w:rPr>
      </w:pPr>
    </w:p>
    <w:p w:rsidR="000A01C5" w:rsidRDefault="000A01C5" w:rsidP="000A01C5">
      <w:pPr>
        <w:pStyle w:val="Textpoznpodarou"/>
        <w:rPr>
          <w:b/>
          <w:color w:val="397BE7"/>
          <w:sz w:val="28"/>
          <w:szCs w:val="28"/>
        </w:rPr>
      </w:pPr>
      <w:r>
        <w:rPr>
          <w:b/>
          <w:color w:val="397BE7"/>
          <w:sz w:val="28"/>
          <w:szCs w:val="28"/>
        </w:rPr>
        <w:t>Úloha 2</w:t>
      </w:r>
    </w:p>
    <w:p w:rsidR="000A01C5" w:rsidRDefault="000A01C5" w:rsidP="000A01C5">
      <w:pPr>
        <w:pStyle w:val="Textpoznpodarou"/>
        <w:rPr>
          <w:rFonts w:cstheme="minorHAnsi"/>
        </w:rPr>
      </w:pPr>
      <w:r w:rsidRPr="00BA517C">
        <w:t xml:space="preserve">(Jedná se úlohu </w:t>
      </w:r>
      <w:r>
        <w:t>24 Ú</w:t>
      </w:r>
      <w:r w:rsidRPr="00BA517C">
        <w:t xml:space="preserve"> z </w:t>
      </w:r>
      <w:r w:rsidRPr="00BA517C">
        <w:rPr>
          <w:rFonts w:cstheme="minorHAnsi"/>
        </w:rPr>
        <w:t>[</w:t>
      </w:r>
      <w:r>
        <w:rPr>
          <w:rFonts w:cstheme="minorHAnsi"/>
        </w:rPr>
        <w:t>2</w:t>
      </w:r>
      <w:r w:rsidRPr="00BA517C">
        <w:rPr>
          <w:rFonts w:cstheme="minorHAnsi"/>
        </w:rPr>
        <w:t>], s.</w:t>
      </w:r>
      <w:r>
        <w:rPr>
          <w:rFonts w:cstheme="minorHAnsi"/>
        </w:rPr>
        <w:t xml:space="preserve"> 136.)</w:t>
      </w:r>
    </w:p>
    <w:p w:rsidR="000A01C5" w:rsidRDefault="000A01C5" w:rsidP="000A01C5">
      <w:pPr>
        <w:pStyle w:val="Textpoznpodarou"/>
        <w:rPr>
          <w:sz w:val="22"/>
          <w:szCs w:val="22"/>
        </w:rPr>
      </w:pPr>
    </w:p>
    <w:p w:rsidR="000A01C5" w:rsidRDefault="000A01C5" w:rsidP="000A01C5">
      <w:pPr>
        <w:pStyle w:val="Textpoznpodarou"/>
        <w:jc w:val="both"/>
        <w:rPr>
          <w:sz w:val="22"/>
          <w:szCs w:val="22"/>
        </w:rPr>
      </w:pPr>
      <w:r>
        <w:rPr>
          <w:sz w:val="22"/>
          <w:szCs w:val="22"/>
        </w:rPr>
        <w:t>Vepřík klouže po dřevěné skluzavce o úhlu sklonu 35</w:t>
      </w:r>
      <w:r w:rsidR="00EC6929" w:rsidRPr="00EC6929">
        <w:rPr>
          <w:sz w:val="22"/>
          <w:szCs w:val="22"/>
          <w:vertAlign w:val="superscript"/>
        </w:rPr>
        <w:t>O</w:t>
      </w:r>
      <w:r w:rsidR="00EC6929"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dvakrát déle, než kdyby skluzavka byla dokonale hladká.</w:t>
      </w:r>
      <w:r w:rsidR="007A5D4A">
        <w:rPr>
          <w:sz w:val="22"/>
          <w:szCs w:val="22"/>
        </w:rPr>
        <w:t xml:space="preserve"> Určete součinitel smykového tření.</w:t>
      </w:r>
    </w:p>
    <w:p w:rsidR="007A5D4A" w:rsidRDefault="007A5D4A" w:rsidP="000A01C5">
      <w:pPr>
        <w:pStyle w:val="Textpoznpodarou"/>
        <w:jc w:val="both"/>
        <w:rPr>
          <w:sz w:val="22"/>
          <w:szCs w:val="22"/>
        </w:rPr>
      </w:pPr>
    </w:p>
    <w:p w:rsidR="007A5D4A" w:rsidRDefault="007A5D4A" w:rsidP="000A01C5">
      <w:pPr>
        <w:pStyle w:val="Textpoznpodarou"/>
        <w:jc w:val="both"/>
        <w:rPr>
          <w:sz w:val="22"/>
          <w:szCs w:val="22"/>
        </w:rPr>
      </w:pPr>
      <w:r>
        <w:rPr>
          <w:sz w:val="22"/>
          <w:szCs w:val="22"/>
        </w:rPr>
        <w:t>Návod: Situaci si v obou případech načrtněte a zakreslete všechny síly, které na vepříka působily.</w:t>
      </w:r>
    </w:p>
    <w:p w:rsidR="00F7085A" w:rsidRDefault="00F7085A" w:rsidP="000A01C5">
      <w:pPr>
        <w:pStyle w:val="Textpoznpodarou"/>
        <w:jc w:val="both"/>
        <w:rPr>
          <w:sz w:val="22"/>
          <w:szCs w:val="22"/>
        </w:rPr>
      </w:pPr>
    </w:p>
    <w:p w:rsidR="00F7085A" w:rsidRPr="000A01C5" w:rsidRDefault="00F7085A" w:rsidP="000A01C5">
      <w:pPr>
        <w:pStyle w:val="Textpoznpodarou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[Výsledek: </w:t>
      </w:r>
      <m:oMath>
        <m:r>
          <w:rPr>
            <w:rFonts w:ascii="Cambria Math" w:hAnsi="Cambria Math"/>
            <w:sz w:val="22"/>
            <w:szCs w:val="22"/>
          </w:rPr>
          <m:t>f=</m:t>
        </m:r>
      </m:oMath>
      <w:r>
        <w:rPr>
          <w:rFonts w:eastAsiaTheme="minorEastAsia"/>
          <w:sz w:val="22"/>
          <w:szCs w:val="22"/>
        </w:rPr>
        <w:t xml:space="preserve"> 0,53.]</w:t>
      </w:r>
    </w:p>
    <w:p w:rsidR="00E50106" w:rsidRDefault="00E50106" w:rsidP="00325E44">
      <w:pPr>
        <w:spacing w:after="0"/>
        <w:jc w:val="both"/>
        <w:rPr>
          <w:b/>
          <w:sz w:val="24"/>
          <w:szCs w:val="24"/>
        </w:rPr>
      </w:pPr>
    </w:p>
    <w:p w:rsidR="00E50106" w:rsidRDefault="00E50106" w:rsidP="00325E44">
      <w:pPr>
        <w:spacing w:after="0"/>
        <w:jc w:val="both"/>
        <w:rPr>
          <w:b/>
          <w:sz w:val="24"/>
          <w:szCs w:val="24"/>
        </w:rPr>
      </w:pPr>
    </w:p>
    <w:p w:rsidR="00FC7EBA" w:rsidRDefault="00FC7EBA" w:rsidP="00325E44">
      <w:pPr>
        <w:spacing w:after="0"/>
        <w:jc w:val="both"/>
        <w:rPr>
          <w:b/>
          <w:sz w:val="24"/>
          <w:szCs w:val="24"/>
        </w:rPr>
      </w:pPr>
    </w:p>
    <w:p w:rsidR="003F3F79" w:rsidRPr="00325E44" w:rsidRDefault="003F3F79" w:rsidP="00325E44">
      <w:pPr>
        <w:spacing w:after="0"/>
        <w:jc w:val="both"/>
        <w:rPr>
          <w:rFonts w:eastAsiaTheme="minorEastAsia"/>
          <w:b/>
          <w:sz w:val="24"/>
          <w:szCs w:val="24"/>
        </w:rPr>
      </w:pPr>
      <w:r w:rsidRPr="00D30FB5">
        <w:rPr>
          <w:b/>
          <w:sz w:val="24"/>
          <w:szCs w:val="24"/>
        </w:rPr>
        <w:t>Literatura:</w:t>
      </w:r>
    </w:p>
    <w:p w:rsidR="00301D08" w:rsidRPr="008E5021" w:rsidRDefault="00301D08" w:rsidP="00301D08">
      <w:pPr>
        <w:spacing w:after="0"/>
        <w:rPr>
          <w:b/>
          <w:sz w:val="24"/>
          <w:szCs w:val="24"/>
        </w:rPr>
      </w:pPr>
    </w:p>
    <w:p w:rsidR="00301D08" w:rsidRDefault="00301D08" w:rsidP="00301D08">
      <w:pPr>
        <w:spacing w:after="0"/>
        <w:rPr>
          <w:rFonts w:cstheme="minorHAnsi"/>
        </w:rPr>
      </w:pPr>
      <w:proofErr w:type="gramStart"/>
      <w:r w:rsidRPr="00C96924">
        <w:rPr>
          <w:rFonts w:cstheme="minorHAnsi"/>
        </w:rPr>
        <w:t xml:space="preserve">[1]    </w:t>
      </w:r>
      <w:r w:rsidRPr="00C96924">
        <w:rPr>
          <w:rFonts w:cstheme="minorHAnsi"/>
          <w:caps/>
        </w:rPr>
        <w:t>Šantavý</w:t>
      </w:r>
      <w:proofErr w:type="gramEnd"/>
      <w:r w:rsidRPr="00C96924">
        <w:rPr>
          <w:rFonts w:cstheme="minorHAnsi"/>
          <w:caps/>
        </w:rPr>
        <w:t>,</w:t>
      </w:r>
      <w:r w:rsidRPr="00C96924">
        <w:rPr>
          <w:rFonts w:cstheme="minorHAnsi"/>
        </w:rPr>
        <w:t xml:space="preserve"> I., </w:t>
      </w:r>
      <w:r w:rsidRPr="00C96924">
        <w:rPr>
          <w:rFonts w:cstheme="minorHAnsi"/>
          <w:caps/>
        </w:rPr>
        <w:t>Trojánek,</w:t>
      </w:r>
      <w:r w:rsidRPr="00C96924">
        <w:rPr>
          <w:rFonts w:cstheme="minorHAnsi"/>
        </w:rPr>
        <w:t xml:space="preserve"> A.: </w:t>
      </w:r>
      <w:r w:rsidRPr="00C96924">
        <w:rPr>
          <w:rFonts w:cstheme="minorHAnsi"/>
          <w:i/>
        </w:rPr>
        <w:t>Fyzika. Příprava k přijímacím zkouškám na vysoké školy.</w:t>
      </w:r>
      <w:r w:rsidRPr="00C96924">
        <w:rPr>
          <w:rFonts w:cstheme="minorHAnsi"/>
        </w:rPr>
        <w:t xml:space="preserve">  </w:t>
      </w:r>
    </w:p>
    <w:p w:rsidR="00301D08" w:rsidRPr="00C96924" w:rsidRDefault="00301D08" w:rsidP="00301D08">
      <w:pPr>
        <w:spacing w:after="0"/>
        <w:rPr>
          <w:rFonts w:cstheme="minorHAnsi"/>
        </w:rPr>
      </w:pPr>
      <w:r>
        <w:rPr>
          <w:rFonts w:cstheme="minorHAnsi"/>
        </w:rPr>
        <w:t xml:space="preserve">         </w:t>
      </w:r>
      <w:r w:rsidRPr="00C96924">
        <w:rPr>
          <w:rFonts w:cstheme="minorHAnsi"/>
        </w:rPr>
        <w:t>Prometheus, Praha 2000.</w:t>
      </w:r>
      <w:r>
        <w:rPr>
          <w:rFonts w:cstheme="minorHAnsi"/>
        </w:rPr>
        <w:t xml:space="preserve"> ISBN 80-7196-138-8.</w:t>
      </w:r>
    </w:p>
    <w:p w:rsidR="00301D08" w:rsidRPr="00C96924" w:rsidRDefault="00301D08" w:rsidP="00301D08">
      <w:pPr>
        <w:spacing w:after="0"/>
        <w:jc w:val="both"/>
        <w:rPr>
          <w:rFonts w:ascii="Calibri" w:eastAsia="SimSun" w:hAnsi="Calibri" w:cs="Times New Roman"/>
          <w:bCs/>
          <w:i/>
          <w:lang w:eastAsia="cs-CZ"/>
        </w:rPr>
      </w:pPr>
      <w:proofErr w:type="gramStart"/>
      <w:r w:rsidRPr="00C96924">
        <w:rPr>
          <w:rFonts w:cstheme="minorHAnsi"/>
        </w:rPr>
        <w:t xml:space="preserve">[2]    </w:t>
      </w:r>
      <w:r w:rsidRPr="00C96924">
        <w:rPr>
          <w:rFonts w:ascii="Calibri" w:eastAsia="SimSun" w:hAnsi="Calibri" w:cs="Times New Roman"/>
          <w:bCs/>
          <w:caps/>
          <w:lang w:eastAsia="cs-CZ"/>
        </w:rPr>
        <w:t>Halliday</w:t>
      </w:r>
      <w:proofErr w:type="gramEnd"/>
      <w:r w:rsidRPr="00C96924">
        <w:rPr>
          <w:rFonts w:ascii="Calibri" w:eastAsia="SimSun" w:hAnsi="Calibri" w:cs="Times New Roman"/>
          <w:bCs/>
          <w:caps/>
          <w:lang w:eastAsia="cs-CZ"/>
        </w:rPr>
        <w:t>, D., Resnick, J., Walker, J.</w:t>
      </w:r>
      <w:r w:rsidRPr="00C96924">
        <w:rPr>
          <w:rFonts w:ascii="Calibri" w:eastAsia="SimSun" w:hAnsi="Calibri" w:cs="Times New Roman"/>
          <w:bCs/>
          <w:lang w:eastAsia="cs-CZ"/>
        </w:rPr>
        <w:t>:</w:t>
      </w:r>
      <w:r w:rsidRPr="00C96924">
        <w:rPr>
          <w:rFonts w:ascii="Calibri" w:eastAsia="SimSun" w:hAnsi="Calibri" w:cs="Times New Roman"/>
          <w:bCs/>
          <w:i/>
          <w:lang w:eastAsia="cs-CZ"/>
        </w:rPr>
        <w:t xml:space="preserve"> Fyzika</w:t>
      </w:r>
      <w:r w:rsidRPr="00C96924">
        <w:rPr>
          <w:rFonts w:ascii="Calibri" w:eastAsia="SimSun" w:hAnsi="Calibri" w:cs="Times New Roman"/>
          <w:bCs/>
          <w:lang w:eastAsia="cs-CZ"/>
        </w:rPr>
        <w:t xml:space="preserve">.  </w:t>
      </w:r>
      <w:r w:rsidRPr="00C96924">
        <w:rPr>
          <w:rFonts w:ascii="Calibri" w:eastAsia="SimSun" w:hAnsi="Calibri" w:cs="Times New Roman"/>
          <w:bCs/>
          <w:i/>
          <w:lang w:eastAsia="cs-CZ"/>
        </w:rPr>
        <w:t xml:space="preserve">(Vysokoškolská učebnice obecné fyziky.) </w:t>
      </w:r>
    </w:p>
    <w:p w:rsidR="00301D08" w:rsidRDefault="00301D08" w:rsidP="00301D08">
      <w:pPr>
        <w:spacing w:after="0"/>
        <w:jc w:val="both"/>
        <w:rPr>
          <w:rFonts w:ascii="Calibri" w:eastAsia="SimSun" w:hAnsi="Calibri" w:cs="Times New Roman"/>
          <w:bCs/>
          <w:lang w:eastAsia="cs-CZ"/>
        </w:rPr>
      </w:pPr>
      <w:r w:rsidRPr="00C96924">
        <w:rPr>
          <w:rFonts w:ascii="Calibri" w:eastAsia="SimSun" w:hAnsi="Calibri" w:cs="Times New Roman"/>
          <w:bCs/>
          <w:i/>
          <w:lang w:eastAsia="cs-CZ"/>
        </w:rPr>
        <w:t xml:space="preserve">        </w:t>
      </w:r>
      <w:r w:rsidRPr="00C96924">
        <w:rPr>
          <w:rFonts w:ascii="Calibri" w:eastAsia="SimSun" w:hAnsi="Calibri" w:cs="Times New Roman"/>
          <w:bCs/>
          <w:lang w:eastAsia="cs-CZ"/>
        </w:rPr>
        <w:t xml:space="preserve"> VUT v Brně - nakladatelství VUTIUM a Prometheus, Brno 2001. Dotisk 2003.</w:t>
      </w:r>
      <w:r>
        <w:rPr>
          <w:rFonts w:ascii="Calibri" w:eastAsia="SimSun" w:hAnsi="Calibri" w:cs="Times New Roman"/>
          <w:bCs/>
          <w:lang w:eastAsia="cs-CZ"/>
        </w:rPr>
        <w:t xml:space="preserve"> </w:t>
      </w:r>
    </w:p>
    <w:p w:rsidR="00301D08" w:rsidRPr="00C96924" w:rsidRDefault="00301D08" w:rsidP="00301D08">
      <w:pPr>
        <w:spacing w:after="0"/>
        <w:jc w:val="both"/>
        <w:rPr>
          <w:rFonts w:ascii="Calibri" w:eastAsia="SimSun" w:hAnsi="Calibri" w:cs="Times New Roman"/>
          <w:bCs/>
          <w:lang w:eastAsia="cs-CZ"/>
        </w:rPr>
      </w:pPr>
      <w:r>
        <w:rPr>
          <w:rFonts w:ascii="Calibri" w:eastAsia="SimSun" w:hAnsi="Calibri" w:cs="Times New Roman"/>
          <w:bCs/>
          <w:lang w:eastAsia="cs-CZ"/>
        </w:rPr>
        <w:t xml:space="preserve">         ISBN 80-214-1868-0.</w:t>
      </w:r>
    </w:p>
    <w:p w:rsidR="001B414B" w:rsidRDefault="001B414B" w:rsidP="003F3F79">
      <w:pPr>
        <w:spacing w:after="0"/>
        <w:rPr>
          <w:sz w:val="24"/>
          <w:szCs w:val="24"/>
        </w:rPr>
      </w:pPr>
    </w:p>
    <w:p w:rsidR="00D2193C" w:rsidRPr="003F3F79" w:rsidRDefault="003F3F79" w:rsidP="00353162">
      <w:pPr>
        <w:tabs>
          <w:tab w:val="left" w:pos="3255"/>
        </w:tabs>
        <w:rPr>
          <w:rFonts w:eastAsiaTheme="minorEastAsia"/>
          <w:b/>
          <w:sz w:val="24"/>
          <w:szCs w:val="24"/>
        </w:rPr>
      </w:pPr>
      <w:r w:rsidRPr="003F3F79">
        <w:rPr>
          <w:rFonts w:eastAsiaTheme="minorEastAsia"/>
          <w:b/>
          <w:sz w:val="24"/>
          <w:szCs w:val="24"/>
        </w:rPr>
        <w:t>Zdroje obrázků:</w:t>
      </w:r>
    </w:p>
    <w:p w:rsidR="0083123C" w:rsidRPr="00C96924" w:rsidRDefault="0083123C" w:rsidP="00486F5D">
      <w:pPr>
        <w:tabs>
          <w:tab w:val="left" w:pos="3255"/>
        </w:tabs>
        <w:spacing w:after="0"/>
        <w:jc w:val="both"/>
        <w:rPr>
          <w:rFonts w:eastAsiaTheme="minorEastAsia"/>
        </w:rPr>
      </w:pPr>
      <w:r w:rsidRPr="0083123C">
        <w:rPr>
          <w:rFonts w:eastAsiaTheme="minorEastAsia"/>
        </w:rPr>
        <w:t xml:space="preserve">Obr. </w:t>
      </w:r>
      <w:r w:rsidR="00864194">
        <w:rPr>
          <w:rFonts w:eastAsiaTheme="minorEastAsia"/>
        </w:rPr>
        <w:t>1</w:t>
      </w:r>
      <w:r w:rsidRPr="0083123C">
        <w:rPr>
          <w:rFonts w:eastAsiaTheme="minorEastAsia"/>
        </w:rPr>
        <w:t xml:space="preserve"> – 6 zhotovil Aleš Trojánek</w:t>
      </w:r>
      <w:r w:rsidR="00510D40">
        <w:rPr>
          <w:rFonts w:eastAsiaTheme="minorEastAsia"/>
        </w:rPr>
        <w:t xml:space="preserve"> </w:t>
      </w:r>
      <w:r w:rsidR="00510D40">
        <w:t>a</w:t>
      </w:r>
      <w:r w:rsidR="00510D40" w:rsidRPr="00CC6B0D">
        <w:t xml:space="preserve"> jsou určeny pro bezplatné používání pro potřeby výuky a vzdělávání na všech typech škol a školských zařízení</w:t>
      </w:r>
      <w:r w:rsidR="00510D40" w:rsidRPr="00D15ADE">
        <w:t>.</w:t>
      </w:r>
    </w:p>
    <w:sectPr w:rsidR="0083123C" w:rsidRPr="00C96924" w:rsidSect="00B87CE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85A" w:rsidRDefault="00F7085A" w:rsidP="006C5FCC">
      <w:pPr>
        <w:spacing w:after="0" w:line="240" w:lineRule="auto"/>
      </w:pPr>
      <w:r>
        <w:separator/>
      </w:r>
    </w:p>
  </w:endnote>
  <w:endnote w:type="continuationSeparator" w:id="0">
    <w:p w:rsidR="00F7085A" w:rsidRDefault="00F7085A" w:rsidP="006C5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402616"/>
      <w:docPartObj>
        <w:docPartGallery w:val="Page Numbers (Bottom of Page)"/>
        <w:docPartUnique/>
      </w:docPartObj>
    </w:sdtPr>
    <w:sdtEndPr/>
    <w:sdtContent>
      <w:p w:rsidR="00F7085A" w:rsidRDefault="00EE392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22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7085A" w:rsidRDefault="00F7085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85A" w:rsidRDefault="00F7085A" w:rsidP="006C5FCC">
      <w:pPr>
        <w:spacing w:after="0" w:line="240" w:lineRule="auto"/>
      </w:pPr>
      <w:r>
        <w:separator/>
      </w:r>
    </w:p>
  </w:footnote>
  <w:footnote w:type="continuationSeparator" w:id="0">
    <w:p w:rsidR="00F7085A" w:rsidRDefault="00F7085A" w:rsidP="006C5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85A" w:rsidRPr="003342F6" w:rsidRDefault="00F7085A">
    <w:pPr>
      <w:pStyle w:val="Zhlav"/>
      <w:rPr>
        <w:sz w:val="20"/>
        <w:szCs w:val="20"/>
      </w:rPr>
    </w:pPr>
    <w:r w:rsidRPr="003342F6">
      <w:rPr>
        <w:sz w:val="20"/>
        <w:szCs w:val="20"/>
      </w:rPr>
      <w:t>Aleš Trojánek</w:t>
    </w:r>
  </w:p>
  <w:p w:rsidR="00F7085A" w:rsidRPr="003342F6" w:rsidRDefault="00F7085A">
    <w:pPr>
      <w:pStyle w:val="Zhlav"/>
      <w:rPr>
        <w:sz w:val="20"/>
        <w:szCs w:val="20"/>
      </w:rPr>
    </w:pPr>
    <w:r w:rsidRPr="003342F6">
      <w:rPr>
        <w:sz w:val="20"/>
        <w:szCs w:val="20"/>
      </w:rPr>
      <w:t>Gymnázium Velké Meziříčí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43D"/>
    <w:multiLevelType w:val="hybridMultilevel"/>
    <w:tmpl w:val="AF7E2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50D65"/>
    <w:multiLevelType w:val="hybridMultilevel"/>
    <w:tmpl w:val="7528F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C0CF1"/>
    <w:multiLevelType w:val="hybridMultilevel"/>
    <w:tmpl w:val="6D9EBE9E"/>
    <w:lvl w:ilvl="0" w:tplc="905A4A5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35298"/>
    <w:multiLevelType w:val="hybridMultilevel"/>
    <w:tmpl w:val="575E1E62"/>
    <w:lvl w:ilvl="0" w:tplc="2FF67A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98E"/>
    <w:rsid w:val="00007D98"/>
    <w:rsid w:val="00015703"/>
    <w:rsid w:val="00020929"/>
    <w:rsid w:val="00066D90"/>
    <w:rsid w:val="00072B1F"/>
    <w:rsid w:val="0007692A"/>
    <w:rsid w:val="000A01C5"/>
    <w:rsid w:val="000A3F84"/>
    <w:rsid w:val="000A429D"/>
    <w:rsid w:val="000A4BD0"/>
    <w:rsid w:val="000B7D8F"/>
    <w:rsid w:val="000D2355"/>
    <w:rsid w:val="000E0158"/>
    <w:rsid w:val="000F0FEB"/>
    <w:rsid w:val="000F345A"/>
    <w:rsid w:val="000F44E6"/>
    <w:rsid w:val="00101293"/>
    <w:rsid w:val="00103541"/>
    <w:rsid w:val="00117154"/>
    <w:rsid w:val="00127B1F"/>
    <w:rsid w:val="00133859"/>
    <w:rsid w:val="0013666B"/>
    <w:rsid w:val="00143836"/>
    <w:rsid w:val="00154208"/>
    <w:rsid w:val="00154351"/>
    <w:rsid w:val="001839C6"/>
    <w:rsid w:val="00187951"/>
    <w:rsid w:val="001B414B"/>
    <w:rsid w:val="001D2AB9"/>
    <w:rsid w:val="001D5919"/>
    <w:rsid w:val="001E7A88"/>
    <w:rsid w:val="00200632"/>
    <w:rsid w:val="002365C7"/>
    <w:rsid w:val="00240176"/>
    <w:rsid w:val="002473EE"/>
    <w:rsid w:val="00247499"/>
    <w:rsid w:val="002527E1"/>
    <w:rsid w:val="00253A67"/>
    <w:rsid w:val="002707CC"/>
    <w:rsid w:val="00280FB6"/>
    <w:rsid w:val="00283BB1"/>
    <w:rsid w:val="0029673E"/>
    <w:rsid w:val="002A3D72"/>
    <w:rsid w:val="002C0EB9"/>
    <w:rsid w:val="002E73DE"/>
    <w:rsid w:val="002F1D70"/>
    <w:rsid w:val="00301D08"/>
    <w:rsid w:val="003151C0"/>
    <w:rsid w:val="003172F9"/>
    <w:rsid w:val="003176C2"/>
    <w:rsid w:val="0032222B"/>
    <w:rsid w:val="00325E44"/>
    <w:rsid w:val="00333477"/>
    <w:rsid w:val="003342F6"/>
    <w:rsid w:val="00353162"/>
    <w:rsid w:val="00362BB8"/>
    <w:rsid w:val="00367B67"/>
    <w:rsid w:val="00372CE8"/>
    <w:rsid w:val="003926F9"/>
    <w:rsid w:val="00392FD3"/>
    <w:rsid w:val="003A598E"/>
    <w:rsid w:val="003D06C0"/>
    <w:rsid w:val="003D4F3B"/>
    <w:rsid w:val="003F3F79"/>
    <w:rsid w:val="003F5861"/>
    <w:rsid w:val="003F6508"/>
    <w:rsid w:val="00466155"/>
    <w:rsid w:val="00486A81"/>
    <w:rsid w:val="00486F5D"/>
    <w:rsid w:val="00491675"/>
    <w:rsid w:val="004E776A"/>
    <w:rsid w:val="005077D3"/>
    <w:rsid w:val="00510D40"/>
    <w:rsid w:val="0052084B"/>
    <w:rsid w:val="0052154C"/>
    <w:rsid w:val="005303C9"/>
    <w:rsid w:val="005A554D"/>
    <w:rsid w:val="005A7BD1"/>
    <w:rsid w:val="005B749A"/>
    <w:rsid w:val="005D19E1"/>
    <w:rsid w:val="005D738B"/>
    <w:rsid w:val="005D77D0"/>
    <w:rsid w:val="00647745"/>
    <w:rsid w:val="00654592"/>
    <w:rsid w:val="0066186E"/>
    <w:rsid w:val="006629F0"/>
    <w:rsid w:val="006918F2"/>
    <w:rsid w:val="006921B4"/>
    <w:rsid w:val="006C5FCC"/>
    <w:rsid w:val="006F6380"/>
    <w:rsid w:val="00702619"/>
    <w:rsid w:val="00731D15"/>
    <w:rsid w:val="00735E16"/>
    <w:rsid w:val="007437DA"/>
    <w:rsid w:val="007438E8"/>
    <w:rsid w:val="0075160E"/>
    <w:rsid w:val="00761E17"/>
    <w:rsid w:val="0079480D"/>
    <w:rsid w:val="00796790"/>
    <w:rsid w:val="007A5D4A"/>
    <w:rsid w:val="007C11B8"/>
    <w:rsid w:val="007D035B"/>
    <w:rsid w:val="007F0DA2"/>
    <w:rsid w:val="007F14F8"/>
    <w:rsid w:val="007F4AC1"/>
    <w:rsid w:val="00812576"/>
    <w:rsid w:val="00814E85"/>
    <w:rsid w:val="00815A8F"/>
    <w:rsid w:val="00817DF9"/>
    <w:rsid w:val="0083123C"/>
    <w:rsid w:val="00860A7E"/>
    <w:rsid w:val="008628AB"/>
    <w:rsid w:val="00864194"/>
    <w:rsid w:val="008659D1"/>
    <w:rsid w:val="00874062"/>
    <w:rsid w:val="00876D6F"/>
    <w:rsid w:val="008831A6"/>
    <w:rsid w:val="00885A90"/>
    <w:rsid w:val="00895F79"/>
    <w:rsid w:val="008A6F52"/>
    <w:rsid w:val="008D2998"/>
    <w:rsid w:val="008D7D7A"/>
    <w:rsid w:val="008E5021"/>
    <w:rsid w:val="00900432"/>
    <w:rsid w:val="00944945"/>
    <w:rsid w:val="0095134E"/>
    <w:rsid w:val="00955646"/>
    <w:rsid w:val="00957E5F"/>
    <w:rsid w:val="009665AE"/>
    <w:rsid w:val="00970A68"/>
    <w:rsid w:val="00976A15"/>
    <w:rsid w:val="009B5E05"/>
    <w:rsid w:val="009D0BD9"/>
    <w:rsid w:val="009E0FB5"/>
    <w:rsid w:val="009E65CC"/>
    <w:rsid w:val="009F1323"/>
    <w:rsid w:val="00A145FE"/>
    <w:rsid w:val="00A14DA1"/>
    <w:rsid w:val="00A2171B"/>
    <w:rsid w:val="00A219E3"/>
    <w:rsid w:val="00A42BAF"/>
    <w:rsid w:val="00A44E4A"/>
    <w:rsid w:val="00A462F2"/>
    <w:rsid w:val="00A6152F"/>
    <w:rsid w:val="00A80CF6"/>
    <w:rsid w:val="00A82663"/>
    <w:rsid w:val="00AA76B9"/>
    <w:rsid w:val="00AC5594"/>
    <w:rsid w:val="00B075C4"/>
    <w:rsid w:val="00B175D0"/>
    <w:rsid w:val="00B5526F"/>
    <w:rsid w:val="00B60D4D"/>
    <w:rsid w:val="00B77506"/>
    <w:rsid w:val="00B85F6C"/>
    <w:rsid w:val="00B87CE2"/>
    <w:rsid w:val="00B90225"/>
    <w:rsid w:val="00B90DE5"/>
    <w:rsid w:val="00B96405"/>
    <w:rsid w:val="00BA517C"/>
    <w:rsid w:val="00BA6861"/>
    <w:rsid w:val="00BC7631"/>
    <w:rsid w:val="00BE06C3"/>
    <w:rsid w:val="00BE1C4D"/>
    <w:rsid w:val="00BE4278"/>
    <w:rsid w:val="00BF4F56"/>
    <w:rsid w:val="00C03776"/>
    <w:rsid w:val="00C11BD7"/>
    <w:rsid w:val="00C15F0E"/>
    <w:rsid w:val="00C34CE0"/>
    <w:rsid w:val="00C374D0"/>
    <w:rsid w:val="00C421EB"/>
    <w:rsid w:val="00C52357"/>
    <w:rsid w:val="00C632C9"/>
    <w:rsid w:val="00C642DB"/>
    <w:rsid w:val="00C8169D"/>
    <w:rsid w:val="00C85C1C"/>
    <w:rsid w:val="00C90EF0"/>
    <w:rsid w:val="00C96924"/>
    <w:rsid w:val="00CB7AE9"/>
    <w:rsid w:val="00CC10BF"/>
    <w:rsid w:val="00CC4226"/>
    <w:rsid w:val="00CD776E"/>
    <w:rsid w:val="00CE085C"/>
    <w:rsid w:val="00CF205A"/>
    <w:rsid w:val="00D01333"/>
    <w:rsid w:val="00D05DFD"/>
    <w:rsid w:val="00D2193C"/>
    <w:rsid w:val="00D30FB5"/>
    <w:rsid w:val="00D4120B"/>
    <w:rsid w:val="00D456AD"/>
    <w:rsid w:val="00D457A6"/>
    <w:rsid w:val="00D5368B"/>
    <w:rsid w:val="00D53B12"/>
    <w:rsid w:val="00D572DB"/>
    <w:rsid w:val="00D75974"/>
    <w:rsid w:val="00DB1AF2"/>
    <w:rsid w:val="00DC5E90"/>
    <w:rsid w:val="00E01C93"/>
    <w:rsid w:val="00E0345A"/>
    <w:rsid w:val="00E073CA"/>
    <w:rsid w:val="00E50106"/>
    <w:rsid w:val="00E501F4"/>
    <w:rsid w:val="00E77673"/>
    <w:rsid w:val="00E95216"/>
    <w:rsid w:val="00E9680D"/>
    <w:rsid w:val="00EA3637"/>
    <w:rsid w:val="00EB1CB0"/>
    <w:rsid w:val="00EC63E0"/>
    <w:rsid w:val="00EC6929"/>
    <w:rsid w:val="00ED1B3D"/>
    <w:rsid w:val="00ED258C"/>
    <w:rsid w:val="00EE392A"/>
    <w:rsid w:val="00EE3CFC"/>
    <w:rsid w:val="00F01A56"/>
    <w:rsid w:val="00F13448"/>
    <w:rsid w:val="00F16D47"/>
    <w:rsid w:val="00F279FA"/>
    <w:rsid w:val="00F34818"/>
    <w:rsid w:val="00F46C84"/>
    <w:rsid w:val="00F47E48"/>
    <w:rsid w:val="00F7085A"/>
    <w:rsid w:val="00F70EE0"/>
    <w:rsid w:val="00F93F00"/>
    <w:rsid w:val="00F956EA"/>
    <w:rsid w:val="00FA3B50"/>
    <w:rsid w:val="00FA68BF"/>
    <w:rsid w:val="00FB0B9A"/>
    <w:rsid w:val="00FB1B70"/>
    <w:rsid w:val="00FB24C5"/>
    <w:rsid w:val="00FC1F8E"/>
    <w:rsid w:val="00FC559A"/>
    <w:rsid w:val="00FC7EBA"/>
    <w:rsid w:val="00FE1839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6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59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5FCC"/>
  </w:style>
  <w:style w:type="paragraph" w:styleId="Zpat">
    <w:name w:val="footer"/>
    <w:basedOn w:val="Normln"/>
    <w:link w:val="Zpat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5FCC"/>
  </w:style>
  <w:style w:type="character" w:styleId="Zstupntext">
    <w:name w:val="Placeholder Text"/>
    <w:basedOn w:val="Standardnpsmoodstavce"/>
    <w:uiPriority w:val="99"/>
    <w:semiHidden/>
    <w:rsid w:val="00731D1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D1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F0DA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unhideWhenUsed/>
    <w:rsid w:val="003F3F7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F3F7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F7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F4AC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3926F9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3926F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3F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598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5FCC"/>
  </w:style>
  <w:style w:type="paragraph" w:styleId="Zpat">
    <w:name w:val="footer"/>
    <w:basedOn w:val="Normln"/>
    <w:link w:val="ZpatChar"/>
    <w:uiPriority w:val="99"/>
    <w:unhideWhenUsed/>
    <w:rsid w:val="006C5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5FCC"/>
  </w:style>
  <w:style w:type="character" w:styleId="Zstupntext">
    <w:name w:val="Placeholder Text"/>
    <w:basedOn w:val="Standardnpsmoodstavce"/>
    <w:uiPriority w:val="99"/>
    <w:semiHidden/>
    <w:rsid w:val="00731D1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D1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F0DA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F3F7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F3F7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F7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F4AC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3926F9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3926F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178"/>
    <w:rsid w:val="0019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9717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9717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66058-A8E0-43B3-859E-A6FB9234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5</Pages>
  <Words>988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GVM</Company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Trojánek</dc:creator>
  <cp:keywords/>
  <dc:description/>
  <cp:lastModifiedBy>Trojánek</cp:lastModifiedBy>
  <cp:revision>53</cp:revision>
  <cp:lastPrinted>2012-12-26T16:07:00Z</cp:lastPrinted>
  <dcterms:created xsi:type="dcterms:W3CDTF">2012-12-16T15:27:00Z</dcterms:created>
  <dcterms:modified xsi:type="dcterms:W3CDTF">2012-12-26T16:21:00Z</dcterms:modified>
</cp:coreProperties>
</file>