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A2" w:rsidRDefault="008A7D41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E5AE1B9" wp14:editId="1F92403D">
            <wp:extent cx="4572000" cy="1108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41" w:rsidRDefault="008A7D41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284F9B" w:rsidRDefault="00F31C5A" w:rsidP="003A598E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3</w:t>
      </w:r>
      <w:r w:rsidR="003A598E" w:rsidRPr="00284F9B">
        <w:rPr>
          <w:b/>
          <w:color w:val="FF0000"/>
          <w:sz w:val="40"/>
          <w:szCs w:val="40"/>
        </w:rPr>
        <w:t xml:space="preserve">. </w:t>
      </w:r>
      <w:r>
        <w:rPr>
          <w:b/>
          <w:color w:val="FF0000"/>
          <w:sz w:val="40"/>
          <w:szCs w:val="40"/>
        </w:rPr>
        <w:t>Elektromagnetismu</w:t>
      </w:r>
      <w:r w:rsidR="00C4765D">
        <w:rPr>
          <w:b/>
          <w:color w:val="FF0000"/>
          <w:sz w:val="40"/>
          <w:szCs w:val="40"/>
        </w:rPr>
        <w:t>s</w:t>
      </w:r>
      <w:r w:rsidR="003A598E" w:rsidRPr="00284F9B">
        <w:rPr>
          <w:b/>
          <w:color w:val="FF0000"/>
          <w:sz w:val="40"/>
          <w:szCs w:val="40"/>
        </w:rPr>
        <w:t xml:space="preserve">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284F9B" w:rsidRDefault="00F31C5A" w:rsidP="00ED258C">
      <w:pPr>
        <w:spacing w:after="0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001DC5">
        <w:rPr>
          <w:b/>
          <w:color w:val="FF0000"/>
          <w:sz w:val="36"/>
          <w:szCs w:val="36"/>
        </w:rPr>
        <w:t>1</w:t>
      </w:r>
      <w:r w:rsidR="009A2107">
        <w:rPr>
          <w:b/>
          <w:color w:val="FF0000"/>
          <w:sz w:val="36"/>
          <w:szCs w:val="36"/>
        </w:rPr>
        <w:t>3</w:t>
      </w:r>
      <w:r w:rsidR="00ED258C" w:rsidRPr="00284F9B">
        <w:rPr>
          <w:b/>
          <w:color w:val="FF0000"/>
          <w:sz w:val="36"/>
          <w:szCs w:val="36"/>
        </w:rPr>
        <w:t xml:space="preserve">. </w:t>
      </w:r>
      <w:r w:rsidR="001C0629">
        <w:rPr>
          <w:b/>
          <w:color w:val="FF0000"/>
          <w:sz w:val="36"/>
          <w:szCs w:val="36"/>
        </w:rPr>
        <w:t xml:space="preserve">Střídavý proud </w:t>
      </w:r>
      <w:r w:rsidR="009A2107">
        <w:rPr>
          <w:b/>
          <w:color w:val="FF0000"/>
          <w:sz w:val="36"/>
          <w:szCs w:val="36"/>
        </w:rPr>
        <w:t>2</w:t>
      </w:r>
    </w:p>
    <w:p w:rsidR="006C5FCC" w:rsidRPr="005B0D86" w:rsidRDefault="006C5FCC" w:rsidP="003A598E">
      <w:pPr>
        <w:spacing w:after="0"/>
        <w:rPr>
          <w:b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5B0D86" w:rsidRPr="001C0629" w:rsidRDefault="005B0D86" w:rsidP="00925091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0629" w:rsidRPr="001C0629">
        <w:rPr>
          <w:sz w:val="24"/>
          <w:szCs w:val="24"/>
        </w:rPr>
        <w:t>červen</w:t>
      </w:r>
      <w:r w:rsidRPr="001C0629">
        <w:rPr>
          <w:sz w:val="24"/>
          <w:szCs w:val="24"/>
        </w:rPr>
        <w:t xml:space="preserve"> 201</w:t>
      </w:r>
      <w:r w:rsidR="00470056" w:rsidRPr="001C0629">
        <w:rPr>
          <w:sz w:val="24"/>
          <w:szCs w:val="24"/>
        </w:rPr>
        <w:t>3</w:t>
      </w:r>
    </w:p>
    <w:p w:rsidR="00925091" w:rsidRPr="005B0D86" w:rsidRDefault="00925091" w:rsidP="00925091">
      <w:pPr>
        <w:spacing w:after="0" w:line="240" w:lineRule="auto"/>
        <w:rPr>
          <w:sz w:val="24"/>
          <w:szCs w:val="24"/>
        </w:rPr>
      </w:pPr>
    </w:p>
    <w:p w:rsidR="00007D98" w:rsidRDefault="00253A67" w:rsidP="00925091">
      <w:pPr>
        <w:spacing w:after="0" w:line="240" w:lineRule="auto"/>
        <w:rPr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="00007D98">
        <w:rPr>
          <w:sz w:val="24"/>
          <w:szCs w:val="24"/>
        </w:rPr>
        <w:t xml:space="preserve">žáci gymnázia: </w:t>
      </w:r>
      <w:r w:rsidR="003263FD">
        <w:rPr>
          <w:sz w:val="24"/>
          <w:szCs w:val="24"/>
        </w:rPr>
        <w:t>3</w:t>
      </w:r>
      <w:r w:rsidR="00007D98">
        <w:rPr>
          <w:sz w:val="24"/>
          <w:szCs w:val="24"/>
        </w:rPr>
        <w:t xml:space="preserve">. ročník čtyřletého studia a </w:t>
      </w:r>
      <w:r w:rsidR="003263FD">
        <w:rPr>
          <w:sz w:val="24"/>
          <w:szCs w:val="24"/>
        </w:rPr>
        <w:t>7</w:t>
      </w:r>
      <w:r w:rsidR="00007D98">
        <w:rPr>
          <w:sz w:val="24"/>
          <w:szCs w:val="24"/>
        </w:rPr>
        <w:t xml:space="preserve">. ročník </w:t>
      </w:r>
    </w:p>
    <w:p w:rsidR="00253A67" w:rsidRDefault="00007D98" w:rsidP="009250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</w:t>
      </w:r>
      <w:r w:rsidR="003263F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maturitní ročník, věk</w:t>
      </w:r>
      <w:r w:rsidR="00253A67" w:rsidRPr="00A82663">
        <w:rPr>
          <w:sz w:val="24"/>
          <w:szCs w:val="24"/>
        </w:rPr>
        <w:t xml:space="preserve"> 16-19 let</w:t>
      </w:r>
    </w:p>
    <w:p w:rsidR="00925091" w:rsidRDefault="00925091" w:rsidP="00925091">
      <w:pPr>
        <w:spacing w:after="0" w:line="240" w:lineRule="auto"/>
        <w:rPr>
          <w:sz w:val="24"/>
          <w:szCs w:val="24"/>
        </w:rPr>
      </w:pPr>
    </w:p>
    <w:p w:rsidR="00253A67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="00253A67" w:rsidRPr="00A82663">
        <w:rPr>
          <w:sz w:val="24"/>
          <w:szCs w:val="24"/>
        </w:rPr>
        <w:tab/>
      </w:r>
    </w:p>
    <w:p w:rsidR="00925091" w:rsidRDefault="00925091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925091" w:rsidRDefault="00A82663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 w:rsidR="00007D98">
        <w:rPr>
          <w:sz w:val="24"/>
          <w:szCs w:val="24"/>
        </w:rPr>
        <w:t xml:space="preserve"> </w:t>
      </w:r>
      <w:r w:rsidR="00F31C5A">
        <w:rPr>
          <w:sz w:val="24"/>
          <w:szCs w:val="24"/>
        </w:rPr>
        <w:t>z elektro</w:t>
      </w:r>
      <w:r w:rsidR="00FD2535">
        <w:rPr>
          <w:sz w:val="24"/>
          <w:szCs w:val="24"/>
        </w:rPr>
        <w:t>magnetismu</w:t>
      </w:r>
    </w:p>
    <w:p w:rsidR="00F31C5A" w:rsidRDefault="00F31C5A" w:rsidP="00925091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A82663" w:rsidRPr="00187951" w:rsidRDefault="00A82663" w:rsidP="00925091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07D98">
        <w:rPr>
          <w:sz w:val="24"/>
          <w:szCs w:val="24"/>
        </w:rPr>
        <w:t>Učební</w:t>
      </w:r>
      <w:r w:rsidRPr="00187951">
        <w:rPr>
          <w:sz w:val="24"/>
          <w:szCs w:val="24"/>
        </w:rPr>
        <w:t xml:space="preserve"> materiál obsahuje vzorov</w:t>
      </w:r>
      <w:r w:rsidR="00414BE5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 w:rsidR="00414BE5">
        <w:rPr>
          <w:sz w:val="24"/>
          <w:szCs w:val="24"/>
        </w:rPr>
        <w:t>,</w:t>
      </w:r>
      <w:r w:rsidR="00E13FCA">
        <w:rPr>
          <w:sz w:val="24"/>
          <w:szCs w:val="24"/>
        </w:rPr>
        <w:t xml:space="preserve"> úlohy</w:t>
      </w:r>
      <w:r w:rsidR="00414BE5">
        <w:rPr>
          <w:sz w:val="24"/>
          <w:szCs w:val="24"/>
        </w:rPr>
        <w:t xml:space="preserve"> a výkladový text</w:t>
      </w:r>
      <w:r w:rsidR="009D43D7">
        <w:rPr>
          <w:sz w:val="24"/>
          <w:szCs w:val="24"/>
        </w:rPr>
        <w:t xml:space="preserve"> </w:t>
      </w:r>
      <w:r w:rsidR="00007D98">
        <w:rPr>
          <w:sz w:val="24"/>
          <w:szCs w:val="24"/>
        </w:rPr>
        <w:t xml:space="preserve">z části – </w:t>
      </w:r>
      <w:r w:rsidR="00E13FCA">
        <w:rPr>
          <w:sz w:val="24"/>
          <w:szCs w:val="24"/>
        </w:rPr>
        <w:t>střídavý proud</w:t>
      </w:r>
      <w:r w:rsidR="00F31C5A">
        <w:rPr>
          <w:sz w:val="24"/>
          <w:szCs w:val="24"/>
        </w:rPr>
        <w:t xml:space="preserve">. </w:t>
      </w:r>
      <w:r w:rsidR="00007D98">
        <w:rPr>
          <w:sz w:val="24"/>
          <w:szCs w:val="24"/>
        </w:rPr>
        <w:t>M</w:t>
      </w:r>
      <w:r>
        <w:rPr>
          <w:sz w:val="24"/>
          <w:szCs w:val="24"/>
        </w:rPr>
        <w:t>ůže sloužit při výkladu, procvičování i pro samostatnou práci žáků. Velmi vhodný je pro přípravu k maturitní zkoušce z fyziky.</w:t>
      </w:r>
    </w:p>
    <w:p w:rsidR="00A82663" w:rsidRP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A82663" w:rsidRDefault="00A82663" w:rsidP="00A82663">
      <w:pPr>
        <w:spacing w:after="0"/>
        <w:ind w:left="3540" w:hanging="3540"/>
      </w:pPr>
    </w:p>
    <w:p w:rsidR="00253A67" w:rsidRDefault="00253A67" w:rsidP="003A598E">
      <w:pPr>
        <w:spacing w:after="0"/>
      </w:pPr>
    </w:p>
    <w:p w:rsidR="003A598E" w:rsidRDefault="003A598E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3F3F79" w:rsidRDefault="003F3F79" w:rsidP="003A598E">
      <w:pPr>
        <w:spacing w:after="0"/>
      </w:pPr>
    </w:p>
    <w:p w:rsidR="00731D15" w:rsidRPr="0032222B" w:rsidRDefault="00F31C5A" w:rsidP="00731D15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001DC5">
        <w:rPr>
          <w:b/>
          <w:color w:val="FF0000"/>
          <w:sz w:val="32"/>
          <w:szCs w:val="32"/>
        </w:rPr>
        <w:t>1</w:t>
      </w:r>
      <w:r w:rsidR="009A2107">
        <w:rPr>
          <w:b/>
          <w:color w:val="FF0000"/>
          <w:sz w:val="32"/>
          <w:szCs w:val="32"/>
        </w:rPr>
        <w:t>3</w:t>
      </w:r>
      <w:r w:rsidR="00731D15" w:rsidRPr="0032222B">
        <w:rPr>
          <w:b/>
          <w:color w:val="FF0000"/>
          <w:sz w:val="32"/>
          <w:szCs w:val="32"/>
        </w:rPr>
        <w:t xml:space="preserve">. </w:t>
      </w:r>
      <w:r w:rsidR="001C0629">
        <w:rPr>
          <w:b/>
          <w:color w:val="FF0000"/>
          <w:sz w:val="32"/>
          <w:szCs w:val="32"/>
        </w:rPr>
        <w:t xml:space="preserve">Střídavý proud </w:t>
      </w:r>
      <w:r w:rsidR="009A2107">
        <w:rPr>
          <w:b/>
          <w:color w:val="FF0000"/>
          <w:sz w:val="32"/>
          <w:szCs w:val="32"/>
        </w:rPr>
        <w:t>2</w:t>
      </w:r>
    </w:p>
    <w:p w:rsidR="001F5092" w:rsidRDefault="001F5092" w:rsidP="003A598E">
      <w:pPr>
        <w:spacing w:after="0"/>
      </w:pPr>
    </w:p>
    <w:p w:rsidR="00F01A49" w:rsidRDefault="007D0B1E" w:rsidP="006F6380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</w:t>
      </w:r>
      <w:r w:rsidR="009A2107">
        <w:rPr>
          <w:b/>
          <w:color w:val="397BE7"/>
          <w:sz w:val="28"/>
          <w:szCs w:val="28"/>
        </w:rPr>
        <w:t xml:space="preserve"> 1 – elektro-mechanická analogie</w:t>
      </w:r>
      <w:r w:rsidR="00316869">
        <w:rPr>
          <w:rStyle w:val="Znakapoznpodarou"/>
          <w:b/>
          <w:color w:val="397BE7"/>
          <w:sz w:val="28"/>
          <w:szCs w:val="28"/>
        </w:rPr>
        <w:footnoteReference w:id="1"/>
      </w:r>
    </w:p>
    <w:p w:rsidR="008220AE" w:rsidRDefault="008220AE" w:rsidP="008220AE">
      <w:pPr>
        <w:pStyle w:val="Textpoznpodarou"/>
        <w:rPr>
          <w:rFonts w:cstheme="minorHAnsi"/>
        </w:rPr>
      </w:pPr>
    </w:p>
    <w:p w:rsidR="009A2107" w:rsidRDefault="009A2107" w:rsidP="009A2107">
      <w:pPr>
        <w:spacing w:after="0"/>
        <w:jc w:val="both"/>
        <w:rPr>
          <w:rFonts w:eastAsiaTheme="minorEastAsia"/>
        </w:rPr>
      </w:pPr>
      <w:r w:rsidRPr="009A2107">
        <w:rPr>
          <w:rFonts w:eastAsiaTheme="minorEastAsia"/>
        </w:rPr>
        <w:t>V</w:t>
      </w:r>
      <w:r>
        <w:rPr>
          <w:rFonts w:eastAsiaTheme="minorEastAsia"/>
        </w:rPr>
        <w:t> </w:t>
      </w:r>
      <w:r w:rsidRPr="009A2107">
        <w:rPr>
          <w:rFonts w:eastAsiaTheme="minorEastAsia"/>
        </w:rPr>
        <w:t>této</w:t>
      </w:r>
      <w:r>
        <w:rPr>
          <w:rFonts w:eastAsiaTheme="minorEastAsia"/>
        </w:rPr>
        <w:t xml:space="preserve"> úloze se podíváme blíže na analogii mezi kmitajícím obvodem </w:t>
      </w:r>
      <m:oMath>
        <m:r>
          <w:rPr>
            <w:rFonts w:ascii="Cambria Math" w:eastAsiaTheme="minorEastAsia" w:hAnsi="Cambria Math"/>
          </w:rPr>
          <m:t>LC</m:t>
        </m:r>
      </m:oMath>
      <w:r>
        <w:rPr>
          <w:rFonts w:eastAsiaTheme="minorEastAsia"/>
        </w:rPr>
        <w:t xml:space="preserve"> a kmitající soustavou tvořenou tělesem a pružinou (obr. </w:t>
      </w:r>
      <w:r w:rsidR="00414BE5">
        <w:rPr>
          <w:rFonts w:eastAsiaTheme="minorEastAsia"/>
        </w:rPr>
        <w:t>1</w:t>
      </w:r>
      <w:r>
        <w:rPr>
          <w:rFonts w:eastAsiaTheme="minorEastAsia"/>
        </w:rPr>
        <w:t>)</w:t>
      </w:r>
      <w:r w:rsidR="00DD0A2B">
        <w:rPr>
          <w:rFonts w:eastAsiaTheme="minorEastAsia"/>
        </w:rPr>
        <w:t>. V mechanické soustavě těleso</w:t>
      </w:r>
      <w:r w:rsidR="007D0B1E">
        <w:rPr>
          <w:rFonts w:eastAsiaTheme="minorEastAsia"/>
        </w:rPr>
        <w:t xml:space="preserve"> </w:t>
      </w:r>
      <w:r w:rsidR="00DD0A2B">
        <w:rPr>
          <w:rFonts w:eastAsiaTheme="minorEastAsia"/>
        </w:rPr>
        <w:t>+</w:t>
      </w:r>
      <w:r w:rsidR="007D0B1E">
        <w:rPr>
          <w:rFonts w:eastAsiaTheme="minorEastAsia"/>
        </w:rPr>
        <w:t xml:space="preserve"> </w:t>
      </w:r>
      <w:r w:rsidR="00DD0A2B">
        <w:rPr>
          <w:rFonts w:eastAsiaTheme="minorEastAsia"/>
        </w:rPr>
        <w:t>pružina se vyskytují dva druhy energie: potenciální energie stlačené nebo natažené pružiny a kinetická energie pohybujícího se tělesa.</w:t>
      </w:r>
      <w:r w:rsidR="00CF2EA5">
        <w:rPr>
          <w:rFonts w:eastAsiaTheme="minorEastAsia"/>
        </w:rPr>
        <w:t xml:space="preserve"> V kmitajícím obvodu </w:t>
      </w:r>
      <m:oMath>
        <m:r>
          <w:rPr>
            <w:rFonts w:ascii="Cambria Math" w:eastAsiaTheme="minorEastAsia" w:hAnsi="Cambria Math"/>
          </w:rPr>
          <m:t>LC</m:t>
        </m:r>
      </m:oMath>
      <w:r w:rsidR="00CF2EA5">
        <w:rPr>
          <w:rFonts w:eastAsiaTheme="minorEastAsia"/>
        </w:rPr>
        <w:t xml:space="preserve"> můžeme rozlišit také dva druhy energie: elektrickou energii kondenzátoru a magnetickou energii cívky s proudem. Srovnání odpovídajících si energií u obou soustav je znázorněno v následujícím přehledu:</w:t>
      </w:r>
    </w:p>
    <w:p w:rsidR="00CF2EA5" w:rsidRDefault="00CF2EA5" w:rsidP="009A2107">
      <w:pPr>
        <w:spacing w:after="0"/>
        <w:jc w:val="both"/>
        <w:rPr>
          <w:rFonts w:eastAsiaTheme="minorEastAsia"/>
        </w:rPr>
      </w:pPr>
    </w:p>
    <w:p w:rsidR="00034080" w:rsidRDefault="006C3831" w:rsidP="009A2107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2B2159F0" wp14:editId="39840BCD">
            <wp:simplePos x="0" y="0"/>
            <wp:positionH relativeFrom="column">
              <wp:posOffset>594305</wp:posOffset>
            </wp:positionH>
            <wp:positionV relativeFrom="paragraph">
              <wp:posOffset>52732</wp:posOffset>
            </wp:positionV>
            <wp:extent cx="4647600" cy="1717200"/>
            <wp:effectExtent l="19050" t="19050" r="19685" b="1651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mag 0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" t="10052" r="448" b="16046"/>
                    <a:stretch/>
                  </pic:blipFill>
                  <pic:spPr bwMode="auto">
                    <a:xfrm>
                      <a:off x="0" y="0"/>
                      <a:ext cx="4647600" cy="1717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080" w:rsidRDefault="00034080" w:rsidP="009A2107">
      <w:pPr>
        <w:spacing w:after="0"/>
        <w:jc w:val="both"/>
        <w:rPr>
          <w:rFonts w:eastAsiaTheme="minorEastAsia"/>
        </w:rPr>
      </w:pPr>
    </w:p>
    <w:p w:rsidR="00034080" w:rsidRDefault="00034080" w:rsidP="009A2107">
      <w:pPr>
        <w:spacing w:after="0"/>
        <w:jc w:val="both"/>
        <w:rPr>
          <w:rFonts w:eastAsiaTheme="minorEastAsia"/>
        </w:rPr>
      </w:pPr>
    </w:p>
    <w:p w:rsidR="00034080" w:rsidRDefault="00034080" w:rsidP="009A2107">
      <w:pPr>
        <w:spacing w:after="0"/>
        <w:jc w:val="both"/>
        <w:rPr>
          <w:rFonts w:eastAsiaTheme="minorEastAsia"/>
        </w:rPr>
      </w:pPr>
    </w:p>
    <w:p w:rsidR="00975B4A" w:rsidRDefault="00975B4A" w:rsidP="00975B4A">
      <w:pPr>
        <w:spacing w:after="120"/>
        <w:jc w:val="both"/>
        <w:rPr>
          <w:rFonts w:eastAsiaTheme="minorEastAsia"/>
          <w:color w:val="FF0000"/>
        </w:rPr>
      </w:pPr>
    </w:p>
    <w:p w:rsidR="00975B4A" w:rsidRDefault="00975B4A" w:rsidP="00975B4A">
      <w:pPr>
        <w:spacing w:after="120"/>
        <w:jc w:val="both"/>
        <w:rPr>
          <w:rFonts w:eastAsiaTheme="minorEastAsia"/>
          <w:color w:val="FF0000"/>
        </w:rPr>
      </w:pPr>
    </w:p>
    <w:p w:rsidR="00975B4A" w:rsidRDefault="00975B4A" w:rsidP="00975B4A">
      <w:pPr>
        <w:spacing w:after="120"/>
        <w:jc w:val="both"/>
        <w:rPr>
          <w:rFonts w:eastAsiaTheme="minorEastAsia"/>
          <w:color w:val="FF0000"/>
        </w:rPr>
      </w:pPr>
    </w:p>
    <w:p w:rsidR="00975B4A" w:rsidRDefault="00975B4A" w:rsidP="00975B4A">
      <w:pPr>
        <w:spacing w:after="120"/>
        <w:jc w:val="both"/>
        <w:rPr>
          <w:rFonts w:eastAsiaTheme="minorEastAsia"/>
          <w:color w:val="FF0000"/>
        </w:rPr>
      </w:pPr>
    </w:p>
    <w:p w:rsidR="00975B4A" w:rsidRDefault="00975B4A" w:rsidP="00975B4A">
      <w:pPr>
        <w:spacing w:after="120"/>
        <w:jc w:val="center"/>
        <w:rPr>
          <w:rFonts w:eastAsiaTheme="minorEastAsia"/>
        </w:rPr>
      </w:pPr>
      <w:r w:rsidRPr="00975B4A">
        <w:rPr>
          <w:rFonts w:eastAsiaTheme="minorEastAsia"/>
        </w:rPr>
        <w:t>Obr. 1</w:t>
      </w:r>
    </w:p>
    <w:p w:rsidR="009A2107" w:rsidRPr="007D08C8" w:rsidRDefault="007D08C8" w:rsidP="00975B4A">
      <w:pPr>
        <w:shd w:val="clear" w:color="auto" w:fill="F2F2F2" w:themeFill="background1" w:themeFillShade="F2"/>
        <w:spacing w:after="120"/>
        <w:jc w:val="both"/>
        <w:rPr>
          <w:rFonts w:eastAsiaTheme="minorEastAsia"/>
          <w:color w:val="FF0000"/>
        </w:rPr>
      </w:pPr>
      <w:r w:rsidRPr="007D08C8">
        <w:rPr>
          <w:rFonts w:eastAsiaTheme="minorEastAsia"/>
          <w:color w:val="FF0000"/>
        </w:rPr>
        <w:t>Těleso</w:t>
      </w:r>
      <w:r w:rsidR="00D357F0">
        <w:rPr>
          <w:rFonts w:eastAsiaTheme="minorEastAsia"/>
          <w:color w:val="FF0000"/>
        </w:rPr>
        <w:t xml:space="preserve"> </w:t>
      </w:r>
      <w:r w:rsidRPr="007D08C8">
        <w:rPr>
          <w:rFonts w:eastAsiaTheme="minorEastAsia"/>
          <w:color w:val="FF0000"/>
        </w:rPr>
        <w:t xml:space="preserve">+ </w:t>
      </w:r>
      <w:proofErr w:type="gramStart"/>
      <w:r w:rsidRPr="007D08C8">
        <w:rPr>
          <w:rFonts w:eastAsiaTheme="minorEastAsia"/>
          <w:color w:val="FF0000"/>
        </w:rPr>
        <w:t>pružina</w:t>
      </w:r>
      <w:r>
        <w:rPr>
          <w:rFonts w:eastAsiaTheme="minorEastAsia"/>
          <w:color w:val="FF0000"/>
        </w:rPr>
        <w:t xml:space="preserve">                                        </w:t>
      </w:r>
      <w:r w:rsidR="00316869">
        <w:rPr>
          <w:rFonts w:eastAsiaTheme="minorEastAsia"/>
          <w:color w:val="FF0000"/>
        </w:rPr>
        <w:t xml:space="preserve">       </w:t>
      </w:r>
      <w:r>
        <w:rPr>
          <w:rFonts w:eastAsiaTheme="minorEastAsia"/>
          <w:color w:val="FF0000"/>
        </w:rPr>
        <w:t xml:space="preserve">          </w:t>
      </w:r>
      <w:r w:rsidR="00316869">
        <w:rPr>
          <w:rFonts w:eastAsiaTheme="minorEastAsia"/>
          <w:color w:val="FF0000"/>
        </w:rPr>
        <w:t xml:space="preserve">          </w:t>
      </w:r>
      <w:r>
        <w:rPr>
          <w:rFonts w:eastAsiaTheme="minorEastAsia"/>
          <w:color w:val="FF0000"/>
        </w:rPr>
        <w:t xml:space="preserve">      Cívka</w:t>
      </w:r>
      <w:proofErr w:type="gramEnd"/>
      <w:r>
        <w:rPr>
          <w:rFonts w:eastAsiaTheme="minorEastAsia"/>
          <w:color w:val="FF0000"/>
        </w:rPr>
        <w:t xml:space="preserve"> + kondenzátor</w:t>
      </w:r>
    </w:p>
    <w:p w:rsidR="00BD7BE9" w:rsidRPr="00316869" w:rsidRDefault="007D08C8" w:rsidP="00975B4A">
      <w:pPr>
        <w:shd w:val="clear" w:color="auto" w:fill="F2F2F2" w:themeFill="background1" w:themeFillShade="F2"/>
        <w:spacing w:after="120"/>
        <w:jc w:val="both"/>
        <w:rPr>
          <w:rFonts w:eastAsiaTheme="minorEastAsia"/>
        </w:rPr>
      </w:pP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</w:r>
      <w:r w:rsidRPr="00316869">
        <w:rPr>
          <w:rFonts w:eastAsiaTheme="minorEastAsia"/>
        </w:rPr>
        <w:softHyphen/>
        <w:t xml:space="preserve">Pružina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316869">
        <w:rPr>
          <w:rFonts w:eastAsiaTheme="minorEastAsia"/>
        </w:rPr>
        <w:t xml:space="preserve">                                                                </w:t>
      </w:r>
      <w:r w:rsidR="00BD7BE9" w:rsidRPr="00316869">
        <w:rPr>
          <w:rFonts w:eastAsiaTheme="minorEastAsia"/>
        </w:rPr>
        <w:t>Kondenzátor</w:t>
      </w:r>
      <w:r w:rsidRPr="0031686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E</m:t>
            </m:r>
          </m:e>
          <m:sub>
            <m:r>
              <w:rPr>
                <w:rFonts w:ascii="Cambria Math" w:eastAsiaTheme="minorEastAsia" w:hAnsi="Cambria Math"/>
              </w:rPr>
              <m:t>el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316869">
        <w:rPr>
          <w:rFonts w:eastAsiaTheme="minorEastAsia"/>
        </w:rPr>
        <w:t xml:space="preserve">  </w:t>
      </w:r>
    </w:p>
    <w:p w:rsidR="007D08C8" w:rsidRPr="00316869" w:rsidRDefault="007D08C8" w:rsidP="00975B4A">
      <w:pPr>
        <w:shd w:val="clear" w:color="auto" w:fill="F2F2F2" w:themeFill="background1" w:themeFillShade="F2"/>
        <w:spacing w:after="120"/>
        <w:jc w:val="both"/>
        <w:rPr>
          <w:rFonts w:eastAsiaTheme="minorEastAsia"/>
        </w:rPr>
      </w:pPr>
      <w:r w:rsidRPr="00316869">
        <w:rPr>
          <w:rFonts w:eastAsiaTheme="minorEastAsia"/>
        </w:rPr>
        <w:t xml:space="preserve">Těleso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357F0" w:rsidRPr="00316869">
        <w:rPr>
          <w:rFonts w:eastAsiaTheme="minorEastAsia"/>
        </w:rPr>
        <w:t xml:space="preserve">                                                              Cívka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L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9A2107" w:rsidRPr="007D08C8" w:rsidRDefault="009A2107" w:rsidP="007C21CD">
      <w:pPr>
        <w:spacing w:after="0"/>
        <w:rPr>
          <w:rFonts w:eastAsiaTheme="minorEastAsia"/>
        </w:rPr>
      </w:pPr>
    </w:p>
    <w:p w:rsidR="009A2107" w:rsidRDefault="00D357F0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>Úhlová frekvence kmitů soustavy těleso + pružina při zanedbání tření je</w:t>
      </w:r>
    </w:p>
    <w:p w:rsidR="007D0B1E" w:rsidRDefault="007D0B1E" w:rsidP="007C21CD">
      <w:pPr>
        <w:spacing w:after="0"/>
        <w:rPr>
          <w:rFonts w:eastAsiaTheme="minorEastAsia"/>
        </w:rPr>
      </w:pPr>
    </w:p>
    <w:p w:rsidR="007D0B1E" w:rsidRDefault="007D0B1E" w:rsidP="007C21CD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ω=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:rsidR="00D357F0" w:rsidRDefault="00D357F0" w:rsidP="007C21CD">
      <w:pPr>
        <w:spacing w:after="0"/>
        <w:rPr>
          <w:rFonts w:eastAsiaTheme="minorEastAsia"/>
        </w:rPr>
      </w:pPr>
    </w:p>
    <w:p w:rsidR="00D357F0" w:rsidRDefault="007D0B1E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Uvedená analogie nás vede k tomu, abychom pro úhlovou frekvenci kmitů v obvodu </w:t>
      </w:r>
      <m:oMath>
        <m:r>
          <w:rPr>
            <w:rFonts w:ascii="Cambria Math" w:eastAsiaTheme="minorEastAsia" w:hAnsi="Cambria Math"/>
          </w:rPr>
          <m:t>LC</m:t>
        </m:r>
      </m:oMath>
      <w:r>
        <w:rPr>
          <w:rFonts w:eastAsiaTheme="minorEastAsia"/>
        </w:rPr>
        <w:t xml:space="preserve"> (bez odporu) sestavili vztah:</w:t>
      </w:r>
    </w:p>
    <w:p w:rsidR="007D0B1E" w:rsidRDefault="007D0B1E" w:rsidP="007C21CD">
      <w:pPr>
        <w:spacing w:after="0"/>
        <w:rPr>
          <w:rFonts w:eastAsiaTheme="minorEastAsia"/>
        </w:rPr>
      </w:pPr>
    </w:p>
    <w:p w:rsidR="007D0B1E" w:rsidRPr="005C3388" w:rsidRDefault="007D0B1E" w:rsidP="007C21CD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                    ω=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LC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.                                         (1)</m:t>
          </m:r>
        </m:oMath>
      </m:oMathPara>
    </w:p>
    <w:p w:rsidR="005C3388" w:rsidRDefault="005C3388" w:rsidP="007C21CD">
      <w:pPr>
        <w:spacing w:after="0"/>
        <w:rPr>
          <w:rFonts w:eastAsiaTheme="minorEastAsia"/>
        </w:rPr>
      </w:pPr>
    </w:p>
    <w:p w:rsidR="005C3388" w:rsidRDefault="005C3388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>Poznámky:</w:t>
      </w:r>
    </w:p>
    <w:p w:rsidR="005C3388" w:rsidRDefault="005C3388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>1. Cestu k získání vztahu (1) pomocí analogie si podrobně projděte.</w:t>
      </w:r>
    </w:p>
    <w:p w:rsidR="005C3388" w:rsidRDefault="005C3388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Vztah (1) pro úhlovou frekvenci vlastních kmitů v obvodu </w:t>
      </w:r>
      <m:oMath>
        <m:r>
          <w:rPr>
            <w:rFonts w:ascii="Cambria Math" w:eastAsiaTheme="minorEastAsia" w:hAnsi="Cambria Math"/>
          </w:rPr>
          <m:t>LC</m:t>
        </m:r>
      </m:oMath>
      <w:r>
        <w:rPr>
          <w:rFonts w:eastAsiaTheme="minorEastAsia"/>
        </w:rPr>
        <w:t xml:space="preserve"> se nazývá </w:t>
      </w:r>
      <w:r w:rsidRPr="005C3388">
        <w:rPr>
          <w:rFonts w:eastAsiaTheme="minorEastAsia"/>
          <w:b/>
        </w:rPr>
        <w:t>Thomsonův vztah</w:t>
      </w:r>
      <w:r>
        <w:rPr>
          <w:rFonts w:eastAsiaTheme="minorEastAsia"/>
        </w:rPr>
        <w:t>.</w:t>
      </w:r>
    </w:p>
    <w:p w:rsidR="000B307B" w:rsidRDefault="000B307B" w:rsidP="000B307B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lastRenderedPageBreak/>
        <w:t>Úloha 1</w:t>
      </w:r>
    </w:p>
    <w:p w:rsidR="000B307B" w:rsidRDefault="000B307B" w:rsidP="000B307B">
      <w:pPr>
        <w:spacing w:after="0"/>
        <w:jc w:val="both"/>
        <w:rPr>
          <w:rFonts w:cstheme="minorHAnsi"/>
          <w:sz w:val="20"/>
          <w:szCs w:val="20"/>
        </w:rPr>
      </w:pPr>
      <w:r w:rsidRPr="000B307B">
        <w:rPr>
          <w:sz w:val="20"/>
          <w:szCs w:val="20"/>
        </w:rPr>
        <w:t>(Jedná se o úlohu 9.</w:t>
      </w:r>
      <w:r>
        <w:rPr>
          <w:sz w:val="20"/>
          <w:szCs w:val="20"/>
        </w:rPr>
        <w:t xml:space="preserve"> </w:t>
      </w:r>
      <w:r w:rsidRPr="000B307B">
        <w:rPr>
          <w:sz w:val="20"/>
          <w:szCs w:val="20"/>
        </w:rPr>
        <w:t xml:space="preserve">C z </w:t>
      </w:r>
      <w:r w:rsidRPr="000B307B">
        <w:rPr>
          <w:rFonts w:cstheme="minorHAnsi"/>
          <w:sz w:val="20"/>
          <w:szCs w:val="20"/>
        </w:rPr>
        <w:t>[</w:t>
      </w:r>
      <w:r w:rsidR="00414BE5">
        <w:rPr>
          <w:rFonts w:cstheme="minorHAnsi"/>
          <w:sz w:val="20"/>
          <w:szCs w:val="20"/>
        </w:rPr>
        <w:t>1</w:t>
      </w:r>
      <w:r w:rsidRPr="000B307B">
        <w:rPr>
          <w:rFonts w:cstheme="minorHAnsi"/>
          <w:sz w:val="20"/>
          <w:szCs w:val="20"/>
        </w:rPr>
        <w:t xml:space="preserve">], 882.)    </w:t>
      </w:r>
    </w:p>
    <w:p w:rsidR="000B307B" w:rsidRPr="000B307B" w:rsidRDefault="000B307B" w:rsidP="000B307B">
      <w:pPr>
        <w:spacing w:after="0"/>
        <w:jc w:val="both"/>
        <w:rPr>
          <w:sz w:val="20"/>
          <w:szCs w:val="20"/>
        </w:rPr>
      </w:pPr>
    </w:p>
    <w:p w:rsidR="005C3388" w:rsidRDefault="000B307B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V některých </w:t>
      </w:r>
      <w:r w:rsidR="0017566B">
        <w:rPr>
          <w:rFonts w:eastAsiaTheme="minorEastAsia"/>
        </w:rPr>
        <w:t xml:space="preserve">generátorech elektronické hudby se používají oscilátory </w:t>
      </w:r>
      <m:oMath>
        <m:r>
          <w:rPr>
            <w:rFonts w:ascii="Cambria Math" w:eastAsiaTheme="minorEastAsia" w:hAnsi="Cambria Math"/>
          </w:rPr>
          <m:t>LC</m:t>
        </m:r>
      </m:oMath>
      <w:r w:rsidR="0017566B">
        <w:rPr>
          <w:rFonts w:eastAsiaTheme="minorEastAsia"/>
        </w:rPr>
        <w:t xml:space="preserve">. Jak velká indukčnost musí být použita spolu s kondenzátorem 6,7 </w:t>
      </w:r>
      <m:oMath>
        <m:r>
          <w:rPr>
            <w:rFonts w:ascii="Cambria Math" w:eastAsiaTheme="minorEastAsia" w:hAnsi="Cambria Math"/>
          </w:rPr>
          <m:t>μ</m:t>
        </m:r>
      </m:oMath>
      <w:r w:rsidR="0017566B">
        <w:rPr>
          <w:rFonts w:eastAsiaTheme="minorEastAsia"/>
        </w:rPr>
        <w:t xml:space="preserve">F k získání frekvence komorního </w:t>
      </w:r>
      <m:oMath>
        <m:r>
          <w:rPr>
            <w:rFonts w:ascii="Cambria Math" w:eastAsiaTheme="minorEastAsia" w:hAnsi="Cambria Math"/>
          </w:rPr>
          <m:t>a</m:t>
        </m:r>
      </m:oMath>
      <w:r w:rsidR="0017566B">
        <w:rPr>
          <w:rFonts w:eastAsiaTheme="minorEastAsia"/>
        </w:rPr>
        <w:t xml:space="preserve"> (440 Hz)?</w:t>
      </w:r>
    </w:p>
    <w:p w:rsidR="0017566B" w:rsidRDefault="0017566B" w:rsidP="007C21CD">
      <w:pPr>
        <w:spacing w:after="0"/>
        <w:rPr>
          <w:rFonts w:eastAsiaTheme="minorEastAsia"/>
        </w:rPr>
      </w:pPr>
    </w:p>
    <w:p w:rsidR="0017566B" w:rsidRDefault="0017566B" w:rsidP="007C21CD">
      <w:pPr>
        <w:spacing w:after="0"/>
        <w:rPr>
          <w:rFonts w:eastAsiaTheme="minorEastAsia"/>
        </w:rPr>
      </w:pPr>
      <w:r>
        <w:rPr>
          <w:rFonts w:eastAsiaTheme="minorEastAsia" w:cstheme="minorHAnsi"/>
        </w:rPr>
        <w:t>[</w:t>
      </w:r>
      <w:r>
        <w:rPr>
          <w:rFonts w:eastAsiaTheme="minorEastAsia"/>
        </w:rPr>
        <w:t xml:space="preserve">Výsledek: 38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H.</w:t>
      </w:r>
      <w:r>
        <w:rPr>
          <w:rFonts w:eastAsiaTheme="minorEastAsia" w:cstheme="minorHAnsi"/>
        </w:rPr>
        <w:t>]</w:t>
      </w:r>
    </w:p>
    <w:p w:rsidR="005C3388" w:rsidRDefault="005C3388" w:rsidP="007C21CD">
      <w:pPr>
        <w:spacing w:after="0"/>
        <w:rPr>
          <w:rFonts w:eastAsiaTheme="minorEastAsia"/>
        </w:rPr>
      </w:pPr>
    </w:p>
    <w:p w:rsidR="00C71CD3" w:rsidRDefault="00C71CD3" w:rsidP="00C71CD3">
      <w:pPr>
        <w:spacing w:after="0"/>
        <w:jc w:val="both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5C3388" w:rsidRDefault="00454686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Nakreslete si a podrobně rozeberte časový průběh napětí na kondenzátoru a proudu procházejícího cívkou pro </w:t>
      </w:r>
      <m:oMath>
        <m:r>
          <w:rPr>
            <w:rFonts w:ascii="Cambria Math" w:eastAsiaTheme="minorEastAsia" w:hAnsi="Cambria Math"/>
          </w:rPr>
          <m:t>LC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oscilační obvod.</w:t>
      </w:r>
    </w:p>
    <w:p w:rsidR="00454686" w:rsidRDefault="00454686" w:rsidP="007C21CD">
      <w:pPr>
        <w:spacing w:after="0"/>
        <w:rPr>
          <w:rFonts w:eastAsiaTheme="minorEastAsia"/>
        </w:rPr>
      </w:pPr>
    </w:p>
    <w:p w:rsidR="006C3831" w:rsidRDefault="006C3831" w:rsidP="007C21CD">
      <w:pPr>
        <w:spacing w:after="0"/>
        <w:rPr>
          <w:rFonts w:eastAsiaTheme="minorEastAsia"/>
        </w:rPr>
      </w:pPr>
    </w:p>
    <w:p w:rsidR="00454686" w:rsidRPr="0025574A" w:rsidRDefault="00372B81" w:rsidP="007C21CD">
      <w:pPr>
        <w:spacing w:after="0"/>
        <w:rPr>
          <w:rFonts w:eastAsiaTheme="minorEastAsia"/>
          <w:b/>
          <w:sz w:val="24"/>
          <w:szCs w:val="24"/>
        </w:rPr>
      </w:pPr>
      <w:r w:rsidRPr="0025574A">
        <w:rPr>
          <w:rFonts w:eastAsiaTheme="minorEastAsia"/>
          <w:b/>
          <w:sz w:val="24"/>
          <w:szCs w:val="24"/>
        </w:rPr>
        <w:t xml:space="preserve">Tlumené kmity v obvodu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RLC</m:t>
        </m:r>
      </m:oMath>
    </w:p>
    <w:p w:rsidR="006C3831" w:rsidRDefault="006C3831" w:rsidP="0025574A">
      <w:pPr>
        <w:spacing w:after="0"/>
        <w:jc w:val="both"/>
        <w:rPr>
          <w:rFonts w:eastAsiaTheme="minorEastAsia"/>
        </w:rPr>
      </w:pPr>
    </w:p>
    <w:p w:rsidR="00372B81" w:rsidRDefault="00197322" w:rsidP="0025574A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V reálném sériovém obvodu </w:t>
      </w:r>
      <m:oMath>
        <m:r>
          <w:rPr>
            <w:rFonts w:ascii="Cambria Math" w:eastAsiaTheme="minorEastAsia" w:hAnsi="Cambria Math"/>
          </w:rPr>
          <m:t>RLC</m:t>
        </m:r>
      </m:oMath>
      <w:r w:rsidR="00C57951">
        <w:rPr>
          <w:rFonts w:eastAsiaTheme="minorEastAsia"/>
        </w:rPr>
        <w:t xml:space="preserve">  elektromagnetická energie obvodu (součet energie elektrického a magnetického pole) nezůstává konstantní, ale klesá s časem tak, jak je energie postupně „</w:t>
      </w:r>
      <w:proofErr w:type="spellStart"/>
      <w:r w:rsidR="00C57951">
        <w:rPr>
          <w:rFonts w:eastAsiaTheme="minorEastAsia"/>
        </w:rPr>
        <w:t>disipována</w:t>
      </w:r>
      <w:proofErr w:type="spellEnd"/>
      <w:r w:rsidR="00C57951">
        <w:rPr>
          <w:rFonts w:eastAsiaTheme="minorEastAsia"/>
        </w:rPr>
        <w:t>“ v rezistoru.</w:t>
      </w:r>
      <w:r w:rsidR="00414BE5">
        <w:rPr>
          <w:rFonts w:eastAsiaTheme="minorEastAsia"/>
        </w:rPr>
        <w:t xml:space="preserve"> Obr. 2.</w:t>
      </w:r>
      <w:r w:rsidR="0025574A">
        <w:rPr>
          <w:rFonts w:eastAsiaTheme="minorEastAsia"/>
        </w:rPr>
        <w:t xml:space="preserve"> Proto také postupně klesá amplituda kmitů náboje, proudu a napětí. Říkáme, že kmity jsou </w:t>
      </w:r>
      <w:r w:rsidR="0025574A" w:rsidRPr="0025574A">
        <w:rPr>
          <w:rFonts w:eastAsiaTheme="minorEastAsia"/>
          <w:b/>
        </w:rPr>
        <w:t>tlumené</w:t>
      </w:r>
      <w:r w:rsidR="0025574A" w:rsidRPr="0025574A">
        <w:rPr>
          <w:rFonts w:eastAsiaTheme="minorEastAsia"/>
        </w:rPr>
        <w:t>, stejně jako je tomu v tlumené soustavě těleso + pružina.</w:t>
      </w:r>
    </w:p>
    <w:p w:rsidR="0025574A" w:rsidRDefault="00034080" w:rsidP="0025574A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4C5C4379" wp14:editId="0A9554BF">
            <wp:simplePos x="0" y="0"/>
            <wp:positionH relativeFrom="column">
              <wp:posOffset>1710055</wp:posOffset>
            </wp:positionH>
            <wp:positionV relativeFrom="paragraph">
              <wp:posOffset>137795</wp:posOffset>
            </wp:positionV>
            <wp:extent cx="2217600" cy="1915200"/>
            <wp:effectExtent l="19050" t="19050" r="11430" b="279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mag 01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5" t="4364" r="4754" b="18390"/>
                    <a:stretch/>
                  </pic:blipFill>
                  <pic:spPr bwMode="auto">
                    <a:xfrm>
                      <a:off x="0" y="0"/>
                      <a:ext cx="2217600" cy="19152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Default="00034080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034080" w:rsidRPr="00034080" w:rsidRDefault="00034080" w:rsidP="00034080">
      <w:pPr>
        <w:spacing w:after="0"/>
        <w:jc w:val="center"/>
        <w:rPr>
          <w:rFonts w:eastAsiaTheme="minorEastAsia"/>
        </w:rPr>
      </w:pPr>
      <w:r w:rsidRPr="00034080">
        <w:rPr>
          <w:rFonts w:eastAsiaTheme="minorEastAsia"/>
        </w:rPr>
        <w:t>Obr. 2</w:t>
      </w:r>
    </w:p>
    <w:p w:rsidR="006C3831" w:rsidRDefault="006C3831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</w:p>
    <w:p w:rsidR="0025574A" w:rsidRPr="0025574A" w:rsidRDefault="0025574A" w:rsidP="0025574A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25574A">
        <w:rPr>
          <w:rFonts w:eastAsiaTheme="minorEastAsia"/>
          <w:b/>
          <w:sz w:val="24"/>
          <w:szCs w:val="24"/>
        </w:rPr>
        <w:t>Nucené kmity</w:t>
      </w:r>
    </w:p>
    <w:p w:rsidR="00454686" w:rsidRDefault="00454686" w:rsidP="007C21CD">
      <w:pPr>
        <w:spacing w:after="0"/>
        <w:rPr>
          <w:rFonts w:eastAsiaTheme="minorEastAsia"/>
        </w:rPr>
      </w:pPr>
    </w:p>
    <w:p w:rsidR="0025574A" w:rsidRPr="0025574A" w:rsidRDefault="0025574A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Rovnice (1) udává </w:t>
      </w:r>
      <w:r w:rsidR="000F4DB7">
        <w:rPr>
          <w:rFonts w:eastAsiaTheme="minorEastAsia"/>
        </w:rPr>
        <w:t xml:space="preserve">úhlovou frekvenci v netlumeném </w:t>
      </w:r>
      <m:oMath>
        <m:r>
          <w:rPr>
            <w:rFonts w:ascii="Cambria Math" w:eastAsiaTheme="minorEastAsia" w:hAnsi="Cambria Math"/>
          </w:rPr>
          <m:t>LC</m:t>
        </m:r>
      </m:oMath>
      <w:r w:rsidR="000F4DB7">
        <w:rPr>
          <w:rFonts w:eastAsiaTheme="minorEastAsia"/>
        </w:rPr>
        <w:t xml:space="preserve"> obvodu. Takovéto kmity náboje, napětí a proudu nazýváme </w:t>
      </w:r>
      <w:r w:rsidR="000F4DB7" w:rsidRPr="000F4DB7">
        <w:rPr>
          <w:rFonts w:eastAsiaTheme="minorEastAsia"/>
          <w:b/>
        </w:rPr>
        <w:t>vlastní kmity</w:t>
      </w:r>
      <w:r w:rsidR="000F4DB7">
        <w:rPr>
          <w:rFonts w:eastAsiaTheme="minorEastAsia"/>
        </w:rPr>
        <w:t xml:space="preserve"> (bez vnějšího zdroje) a úhlovou frekvenci </w:t>
      </w:r>
      <m:oMath>
        <m:r>
          <w:rPr>
            <w:rFonts w:ascii="Cambria Math" w:eastAsiaTheme="minorEastAsia" w:hAnsi="Cambria Math"/>
          </w:rPr>
          <m:t>ω</m:t>
        </m:r>
      </m:oMath>
      <w:r w:rsidR="000F4DB7">
        <w:rPr>
          <w:rFonts w:eastAsiaTheme="minorEastAsia"/>
        </w:rPr>
        <w:t xml:space="preserve"> nazýváme </w:t>
      </w:r>
      <w:r w:rsidR="000F4DB7" w:rsidRPr="000F4DB7">
        <w:rPr>
          <w:rFonts w:eastAsiaTheme="minorEastAsia"/>
          <w:b/>
        </w:rPr>
        <w:t>vlastní úhlovou frekvencí</w:t>
      </w:r>
      <w:r w:rsidR="000F4DB7">
        <w:rPr>
          <w:rFonts w:eastAsiaTheme="minorEastAsia"/>
        </w:rPr>
        <w:t xml:space="preserve"> obvodu.</w:t>
      </w:r>
    </w:p>
    <w:p w:rsidR="006C3831" w:rsidRDefault="006C3831" w:rsidP="000F4DB7">
      <w:pPr>
        <w:spacing w:after="0"/>
        <w:jc w:val="both"/>
        <w:rPr>
          <w:rFonts w:eastAsiaTheme="minorEastAsia"/>
        </w:rPr>
      </w:pPr>
    </w:p>
    <w:p w:rsidR="000F4DB7" w:rsidRDefault="000F4DB7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Je-li k obvodu</w:t>
      </w:r>
      <m:oMath>
        <m:r>
          <w:rPr>
            <w:rFonts w:ascii="Cambria Math" w:eastAsiaTheme="minorEastAsia" w:hAnsi="Cambria Math"/>
          </w:rPr>
          <m:t xml:space="preserve"> RLC</m:t>
        </m:r>
      </m:oMath>
      <w:r>
        <w:rPr>
          <w:rFonts w:eastAsiaTheme="minorEastAsia"/>
        </w:rPr>
        <w:t xml:space="preserve"> připojen zdroj střídavého elektromotorického napětí s frekvencí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, potom mluvíme o </w:t>
      </w:r>
      <w:r w:rsidRPr="000F4DB7">
        <w:rPr>
          <w:rFonts w:eastAsiaTheme="minorEastAsia"/>
          <w:b/>
        </w:rPr>
        <w:t>nucených</w:t>
      </w:r>
      <w:r>
        <w:rPr>
          <w:rFonts w:eastAsiaTheme="minorEastAsia"/>
        </w:rPr>
        <w:t xml:space="preserve"> nebo též </w:t>
      </w:r>
      <w:r w:rsidRPr="000F4DB7">
        <w:rPr>
          <w:rFonts w:eastAsiaTheme="minorEastAsia"/>
          <w:b/>
        </w:rPr>
        <w:t>buzených</w:t>
      </w:r>
      <w:r>
        <w:rPr>
          <w:rFonts w:eastAsiaTheme="minorEastAsia"/>
        </w:rPr>
        <w:t xml:space="preserve"> kmitech.</w:t>
      </w:r>
      <w:r w:rsidR="00414BE5">
        <w:rPr>
          <w:rFonts w:eastAsiaTheme="minorEastAsia"/>
        </w:rPr>
        <w:t xml:space="preserve"> Obr. 3.</w:t>
      </w:r>
      <w:r w:rsidR="00316869">
        <w:rPr>
          <w:rFonts w:eastAsiaTheme="minorEastAsia"/>
        </w:rPr>
        <w:t xml:space="preserve"> Dá se dokázat, že </w:t>
      </w:r>
      <w:r w:rsidR="00316869" w:rsidRPr="000D545C">
        <w:rPr>
          <w:rFonts w:eastAsiaTheme="minorEastAsia"/>
          <w:b/>
        </w:rPr>
        <w:t>nucené kmity (náboje, proudu, napětí)</w:t>
      </w:r>
      <w:r w:rsidR="002E65B1" w:rsidRPr="000D545C">
        <w:rPr>
          <w:rFonts w:eastAsiaTheme="minorEastAsia"/>
          <w:b/>
        </w:rPr>
        <w:t xml:space="preserve"> vždy převezmou po celkem krátké době budící úhlovou frekvenci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0D545C">
        <w:rPr>
          <w:rFonts w:eastAsiaTheme="minorEastAsia"/>
        </w:rPr>
        <w:t xml:space="preserve"> , ať už byla vlastní úhlová frekvence</w:t>
      </w:r>
      <m:oMath>
        <m:r>
          <w:rPr>
            <w:rFonts w:ascii="Cambria Math" w:eastAsiaTheme="minorEastAsia" w:hAnsi="Cambria Math"/>
          </w:rPr>
          <m:t xml:space="preserve"> ω</m:t>
        </m:r>
      </m:oMath>
      <w:r w:rsidR="000D545C">
        <w:rPr>
          <w:rFonts w:eastAsiaTheme="minorEastAsia"/>
        </w:rPr>
        <w:t xml:space="preserve"> jakákoli.</w:t>
      </w:r>
    </w:p>
    <w:p w:rsidR="00F2778B" w:rsidRDefault="00F2778B" w:rsidP="000F4DB7">
      <w:pPr>
        <w:spacing w:after="0"/>
        <w:jc w:val="both"/>
        <w:rPr>
          <w:rFonts w:eastAsiaTheme="minorEastAsia"/>
        </w:rPr>
      </w:pPr>
    </w:p>
    <w:p w:rsidR="0039306C" w:rsidRDefault="00F2778B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Uvažujme sériový obvod </w:t>
      </w:r>
      <m:oMath>
        <m:r>
          <w:rPr>
            <w:rFonts w:ascii="Cambria Math" w:eastAsiaTheme="minorEastAsia" w:hAnsi="Cambria Math"/>
          </w:rPr>
          <m:t xml:space="preserve"> RLC</m:t>
        </m:r>
      </m:oMath>
      <w:r>
        <w:rPr>
          <w:rFonts w:eastAsiaTheme="minorEastAsia"/>
        </w:rPr>
        <w:t>, který je připojený ke zdroji harmonického elektromotorického napětí</w:t>
      </w:r>
    </w:p>
    <w:p w:rsidR="0039306C" w:rsidRDefault="0039306C" w:rsidP="000F4DB7">
      <w:pPr>
        <w:spacing w:after="0"/>
        <w:jc w:val="both"/>
        <w:rPr>
          <w:rFonts w:eastAsiaTheme="minorEastAsia"/>
        </w:rPr>
      </w:pPr>
    </w:p>
    <w:p w:rsidR="00F2778B" w:rsidRDefault="0039306C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</w:t>
      </w:r>
      <m:oMath>
        <m:r>
          <w:rPr>
            <w:rFonts w:ascii="Cambria Math" w:eastAsiaTheme="minorEastAsia" w:hAnsi="Cambria Math"/>
          </w:rPr>
          <m:t>u=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t+φ</m:t>
                </m:r>
              </m:e>
            </m:d>
          </m:e>
        </m:func>
      </m:oMath>
      <w:r w:rsidR="00D42625">
        <w:rPr>
          <w:rFonts w:eastAsiaTheme="minorEastAsia"/>
        </w:rPr>
        <w:t>.</w:t>
      </w:r>
    </w:p>
    <w:p w:rsidR="0039306C" w:rsidRDefault="0039306C" w:rsidP="000F4DB7">
      <w:pPr>
        <w:spacing w:after="0"/>
        <w:jc w:val="both"/>
        <w:rPr>
          <w:rFonts w:eastAsiaTheme="minorEastAsia"/>
        </w:rPr>
      </w:pPr>
    </w:p>
    <w:p w:rsidR="0039306C" w:rsidRDefault="0039306C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Protože </w:t>
      </w:r>
      <m:oMath>
        <m:r>
          <w:rPr>
            <w:rFonts w:ascii="Cambria Math" w:eastAsiaTheme="minorEastAsia" w:hAnsi="Cambria Math"/>
          </w:rPr>
          <m:t>R, L, C</m:t>
        </m:r>
      </m:oMath>
      <w:r>
        <w:rPr>
          <w:rFonts w:eastAsiaTheme="minorEastAsia"/>
        </w:rPr>
        <w:t xml:space="preserve"> jsou zapojeny v sérii, protéká jimi tentýž proud</w:t>
      </w:r>
    </w:p>
    <w:p w:rsidR="0039306C" w:rsidRDefault="0039306C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</w:t>
      </w:r>
    </w:p>
    <w:p w:rsidR="0039306C" w:rsidRDefault="0039306C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</w:t>
      </w:r>
      <w:r w:rsidR="00D42625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i=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t</m:t>
            </m:r>
          </m:e>
        </m:func>
      </m:oMath>
      <w:r w:rsidR="00D42625">
        <w:rPr>
          <w:rFonts w:eastAsiaTheme="minorEastAsia"/>
        </w:rPr>
        <w:t>,</w:t>
      </w:r>
    </w:p>
    <w:p w:rsidR="00D42625" w:rsidRDefault="00D42625" w:rsidP="000F4DB7">
      <w:pPr>
        <w:spacing w:after="0"/>
        <w:jc w:val="both"/>
        <w:rPr>
          <w:rFonts w:eastAsiaTheme="minorEastAsia"/>
        </w:rPr>
      </w:pPr>
    </w:p>
    <w:p w:rsidR="00D42625" w:rsidRDefault="00D42625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kde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je fázový</w:t>
      </w:r>
      <w:r w:rsidR="00FD0DAB">
        <w:rPr>
          <w:rFonts w:eastAsiaTheme="minorEastAsia"/>
        </w:rPr>
        <w:t xml:space="preserve"> posun</w:t>
      </w:r>
      <w:bookmarkStart w:id="0" w:name="_GoBack"/>
      <w:bookmarkEnd w:id="0"/>
      <w:r>
        <w:rPr>
          <w:rFonts w:eastAsiaTheme="minorEastAsia"/>
        </w:rPr>
        <w:t xml:space="preserve"> napětí a proudu.</w:t>
      </w:r>
    </w:p>
    <w:p w:rsidR="000807C3" w:rsidRDefault="006C3831" w:rsidP="000807C3">
      <w:pPr>
        <w:spacing w:after="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7216B65" wp14:editId="5821EF16">
            <wp:simplePos x="0" y="0"/>
            <wp:positionH relativeFrom="column">
              <wp:posOffset>2993114</wp:posOffset>
            </wp:positionH>
            <wp:positionV relativeFrom="paragraph">
              <wp:posOffset>344142</wp:posOffset>
            </wp:positionV>
            <wp:extent cx="3059430" cy="2123440"/>
            <wp:effectExtent l="19050" t="19050" r="26670" b="1016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mag 01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2" t="4780" r="20628" b="24500"/>
                    <a:stretch/>
                  </pic:blipFill>
                  <pic:spPr bwMode="auto">
                    <a:xfrm>
                      <a:off x="0" y="0"/>
                      <a:ext cx="3059430" cy="21234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b/>
          <w:i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55168" behindDoc="0" locked="0" layoutInCell="1" allowOverlap="1" wp14:anchorId="0579DBF9" wp14:editId="2EF8A13F">
            <wp:simplePos x="0" y="0"/>
            <wp:positionH relativeFrom="column">
              <wp:posOffset>13970</wp:posOffset>
            </wp:positionH>
            <wp:positionV relativeFrom="paragraph">
              <wp:posOffset>235778</wp:posOffset>
            </wp:positionV>
            <wp:extent cx="2851150" cy="2400935"/>
            <wp:effectExtent l="19050" t="19050" r="25400" b="184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g 011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5900"/>
                              </a14:imgEffect>
                              <a14:imgEffect>
                                <a14:saturation sat="30000"/>
                              </a14:imgEffect>
                              <a14:imgEffect>
                                <a14:brightnessContrast bright="-2000" contras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3" t="60405" r="2789" b="1129"/>
                    <a:stretch/>
                  </pic:blipFill>
                  <pic:spPr bwMode="auto">
                    <a:xfrm>
                      <a:off x="0" y="0"/>
                      <a:ext cx="2851150" cy="24009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CDA" w:rsidRDefault="00D75CDA" w:rsidP="000F4DB7">
      <w:pPr>
        <w:spacing w:after="0"/>
        <w:jc w:val="both"/>
      </w:pPr>
      <w:r>
        <w:t xml:space="preserve">     </w:t>
      </w:r>
    </w:p>
    <w:p w:rsidR="00034080" w:rsidRDefault="00D75CDA" w:rsidP="000F4DB7">
      <w:pPr>
        <w:spacing w:after="0"/>
        <w:jc w:val="both"/>
      </w:pPr>
      <w:r>
        <w:t xml:space="preserve">                                           </w:t>
      </w:r>
      <w:r w:rsidR="006C3831">
        <w:t xml:space="preserve">                                                                     </w:t>
      </w:r>
      <w:r>
        <w:t xml:space="preserve">  </w:t>
      </w:r>
      <w:r w:rsidR="006C3831">
        <w:t xml:space="preserve">     </w:t>
      </w:r>
      <w:r>
        <w:t xml:space="preserve">  </w:t>
      </w:r>
      <w:r w:rsidR="006C3831">
        <w:t xml:space="preserve">    </w:t>
      </w:r>
      <w:r>
        <w:t xml:space="preserve">  </w:t>
      </w:r>
      <w:r w:rsidR="006C3831">
        <w:t xml:space="preserve">          </w:t>
      </w:r>
      <w:r>
        <w:t xml:space="preserve"> Obr. 4</w:t>
      </w:r>
    </w:p>
    <w:p w:rsidR="00034080" w:rsidRDefault="00D75CDA" w:rsidP="000F4DB7">
      <w:pPr>
        <w:spacing w:after="0"/>
        <w:jc w:val="both"/>
      </w:pPr>
      <w:r>
        <w:t xml:space="preserve">                                   Obr. 3</w:t>
      </w:r>
    </w:p>
    <w:p w:rsidR="00034080" w:rsidRDefault="00034080" w:rsidP="000F4DB7">
      <w:pPr>
        <w:spacing w:after="0"/>
        <w:jc w:val="both"/>
      </w:pPr>
    </w:p>
    <w:p w:rsidR="007E130D" w:rsidRDefault="000807C3" w:rsidP="000F4DB7">
      <w:pPr>
        <w:spacing w:after="0"/>
        <w:jc w:val="both"/>
      </w:pPr>
      <w:r>
        <w:t>Poznámk</w:t>
      </w:r>
      <w:r w:rsidR="007E130D">
        <w:t>y</w:t>
      </w:r>
      <w:r>
        <w:t>:</w:t>
      </w:r>
    </w:p>
    <w:p w:rsidR="000807C3" w:rsidRDefault="007E130D" w:rsidP="000F4DB7">
      <w:pPr>
        <w:spacing w:after="0"/>
        <w:jc w:val="both"/>
        <w:rPr>
          <w:rFonts w:eastAsiaTheme="minorEastAsia"/>
        </w:rPr>
      </w:pPr>
      <w:r>
        <w:t xml:space="preserve">1. </w:t>
      </w:r>
      <w:r w:rsidR="000807C3">
        <w:t xml:space="preserve"> Efektivní hodnoty napětí a proudu značíme v tomto textu (podobně jako v materiálu 3.</w:t>
      </w:r>
      <w:r w:rsidR="00414BE5">
        <w:t xml:space="preserve"> </w:t>
      </w:r>
      <w:r w:rsidR="000807C3">
        <w:t xml:space="preserve">12)  </w:t>
      </w:r>
      <m:oMath>
        <m:r>
          <w:rPr>
            <w:rFonts w:ascii="Cambria Math" w:hAnsi="Cambria Math"/>
          </w:rPr>
          <m:t>U, I.</m:t>
        </m:r>
      </m:oMath>
      <w:r w:rsidR="000807C3">
        <w:rPr>
          <w:rFonts w:eastAsiaTheme="minorEastAsia"/>
        </w:rPr>
        <w:t xml:space="preserve"> </w:t>
      </w:r>
    </w:p>
    <w:p w:rsidR="00D75CDA" w:rsidRPr="000807C3" w:rsidRDefault="00D75CDA" w:rsidP="000F4DB7">
      <w:pPr>
        <w:spacing w:after="0"/>
        <w:jc w:val="both"/>
        <w:rPr>
          <w:rFonts w:eastAsiaTheme="minorEastAsia"/>
        </w:rPr>
      </w:pPr>
    </w:p>
    <w:p w:rsidR="00D42625" w:rsidRDefault="000807C3" w:rsidP="000F4DB7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U=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,   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 .</m:t>
          </m:r>
        </m:oMath>
      </m:oMathPara>
    </w:p>
    <w:p w:rsidR="007E130D" w:rsidRDefault="007E130D" w:rsidP="007E130D">
      <w:pPr>
        <w:spacing w:after="0"/>
        <w:jc w:val="both"/>
      </w:pPr>
    </w:p>
    <w:p w:rsidR="007E130D" w:rsidRDefault="007E130D" w:rsidP="007E130D">
      <w:pPr>
        <w:spacing w:after="0"/>
        <w:jc w:val="both"/>
      </w:pPr>
      <w:r>
        <w:t xml:space="preserve">2. </w:t>
      </w:r>
      <w:proofErr w:type="spellStart"/>
      <w:r>
        <w:t>Fázory</w:t>
      </w:r>
      <w:proofErr w:type="spellEnd"/>
      <w:r>
        <w:t xml:space="preserve"> v obr. </w:t>
      </w:r>
      <w:r w:rsidR="008C5D39">
        <w:t>4</w:t>
      </w:r>
      <w:r>
        <w:t xml:space="preserve"> jsou orientované úsečky o velikostech rovných amplitudám proudu a napětí na prvcích obvodu. Jejich směry svírají s </w:t>
      </w:r>
      <w:proofErr w:type="spellStart"/>
      <w:r>
        <w:t>fázorem</w:t>
      </w:r>
      <w:proofErr w:type="spellEnd"/>
      <w:r>
        <w:t xml:space="preserve">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 reprezentujícím napětí </w:t>
      </w:r>
      <m:oMath>
        <m:r>
          <w:rPr>
            <w:rFonts w:ascii="Cambria Math" w:eastAsiaTheme="minorEastAsia" w:hAnsi="Cambria Math"/>
          </w:rPr>
          <m:t xml:space="preserve"> u</m:t>
        </m:r>
      </m:oMath>
      <w:r>
        <w:rPr>
          <w:rFonts w:eastAsiaTheme="minorEastAsia"/>
        </w:rPr>
        <w:t xml:space="preserve">  úhly rovné fázovému posunutí proudu a napětí vůči zmíněnému napětí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>.</w:t>
      </w:r>
    </w:p>
    <w:p w:rsidR="00975B4A" w:rsidRDefault="00975B4A" w:rsidP="000F4DB7">
      <w:pPr>
        <w:spacing w:after="0"/>
        <w:jc w:val="both"/>
        <w:rPr>
          <w:rFonts w:eastAsiaTheme="minorEastAsia"/>
        </w:rPr>
      </w:pPr>
    </w:p>
    <w:p w:rsidR="00D42625" w:rsidRPr="0025574A" w:rsidRDefault="00D42625" w:rsidP="000F4DB7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Pomocí </w:t>
      </w:r>
      <w:proofErr w:type="spellStart"/>
      <w:r>
        <w:rPr>
          <w:rFonts w:eastAsiaTheme="minorEastAsia"/>
        </w:rPr>
        <w:t>fázorového</w:t>
      </w:r>
      <w:proofErr w:type="spellEnd"/>
      <w:r>
        <w:rPr>
          <w:rFonts w:eastAsiaTheme="minorEastAsia"/>
        </w:rPr>
        <w:t xml:space="preserve"> diagramu (obr.</w:t>
      </w:r>
      <w:r w:rsidR="007E130D">
        <w:rPr>
          <w:rFonts w:eastAsiaTheme="minorEastAsia"/>
        </w:rPr>
        <w:t xml:space="preserve"> </w:t>
      </w:r>
      <w:r w:rsidR="00414BE5">
        <w:rPr>
          <w:rFonts w:eastAsiaTheme="minorEastAsia"/>
        </w:rPr>
        <w:t>4</w:t>
      </w:r>
      <w:r>
        <w:rPr>
          <w:rFonts w:eastAsiaTheme="minorEastAsia"/>
        </w:rPr>
        <w:t>)</w:t>
      </w:r>
      <w:r w:rsidR="007E130D">
        <w:rPr>
          <w:rFonts w:eastAsiaTheme="minorEastAsia"/>
        </w:rPr>
        <w:t xml:space="preserve"> </w:t>
      </w:r>
      <w:r>
        <w:rPr>
          <w:rFonts w:eastAsiaTheme="minorEastAsia"/>
        </w:rPr>
        <w:t>dostaneme</w:t>
      </w:r>
      <w:r w:rsidR="007E130D">
        <w:rPr>
          <w:rFonts w:eastAsiaTheme="minorEastAsia"/>
        </w:rPr>
        <w:t>:</w:t>
      </w:r>
    </w:p>
    <w:p w:rsidR="009840C9" w:rsidRPr="0025574A" w:rsidRDefault="009840C9" w:rsidP="007C21CD">
      <w:pPr>
        <w:spacing w:after="0"/>
        <w:rPr>
          <w:rFonts w:eastAsiaTheme="minorEastAsia"/>
        </w:rPr>
      </w:pPr>
    </w:p>
    <w:p w:rsidR="000F4DB7" w:rsidRPr="007E130D" w:rsidRDefault="003F0311" w:rsidP="007C21CD">
      <w:pPr>
        <w:spacing w:after="0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7E130D" w:rsidRDefault="007E130D" w:rsidP="007C21CD">
      <w:pPr>
        <w:spacing w:after="0"/>
        <w:rPr>
          <w:rFonts w:eastAsiaTheme="minorEastAsia"/>
        </w:rPr>
      </w:pPr>
    </w:p>
    <w:p w:rsidR="007E130D" w:rsidRPr="007E130D" w:rsidRDefault="007E130D" w:rsidP="007C21CD">
      <w:pPr>
        <w:spacing w:after="0"/>
        <w:rPr>
          <w:rFonts w:eastAsiaTheme="minorEastAsia"/>
        </w:rPr>
      </w:pPr>
      <w:r w:rsidRPr="007E130D">
        <w:rPr>
          <w:rFonts w:eastAsiaTheme="minorEastAsia"/>
        </w:rPr>
        <w:t>Provedeme další úpravy:</w:t>
      </w:r>
    </w:p>
    <w:p w:rsidR="007E130D" w:rsidRPr="006C3831" w:rsidRDefault="003F0311" w:rsidP="007C21CD">
      <w:pPr>
        <w:spacing w:after="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(IR)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,</m:t>
          </m:r>
        </m:oMath>
      </m:oMathPara>
    </w:p>
    <w:p w:rsidR="006C3831" w:rsidRPr="00493190" w:rsidRDefault="006C3831" w:rsidP="007C21CD">
      <w:pPr>
        <w:spacing w:after="0"/>
        <w:rPr>
          <w:rFonts w:eastAsiaTheme="minorEastAsia"/>
        </w:rPr>
      </w:pPr>
    </w:p>
    <w:p w:rsidR="000F4DB7" w:rsidRPr="00493190" w:rsidRDefault="00CC66AB" w:rsidP="007C21CD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                    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,                                      (2)         </m:t>
          </m:r>
        </m:oMath>
      </m:oMathPara>
    </w:p>
    <w:p w:rsidR="006C3831" w:rsidRDefault="006C3831" w:rsidP="006C3831">
      <w:pPr>
        <w:spacing w:after="0"/>
        <w:rPr>
          <w:rFonts w:eastAsiaTheme="minorEastAsia"/>
        </w:rPr>
      </w:pPr>
    </w:p>
    <w:p w:rsidR="006C3831" w:rsidRDefault="00CC66AB" w:rsidP="006C383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k</w:t>
      </w:r>
      <w:r w:rsidRPr="00CC66AB">
        <w:rPr>
          <w:rFonts w:eastAsiaTheme="minorEastAsia"/>
        </w:rPr>
        <w:t>de</w:t>
      </w:r>
      <w:r>
        <w:rPr>
          <w:rFonts w:eastAsiaTheme="minorEastAsia"/>
        </w:rPr>
        <w:t xml:space="preserve"> jmenov</w:t>
      </w:r>
      <w:r w:rsidR="00414BE5">
        <w:rPr>
          <w:rFonts w:eastAsiaTheme="minorEastAsia"/>
        </w:rPr>
        <w:t>atel</w:t>
      </w:r>
      <w:r>
        <w:rPr>
          <w:rFonts w:eastAsiaTheme="minorEastAsia"/>
        </w:rPr>
        <w:t xml:space="preserve"> ve vztahu (</w:t>
      </w:r>
      <w:r w:rsidR="00414BE5">
        <w:rPr>
          <w:rFonts w:eastAsiaTheme="minorEastAsia"/>
        </w:rPr>
        <w:t>2</w:t>
      </w:r>
      <w:r>
        <w:rPr>
          <w:rFonts w:eastAsiaTheme="minorEastAsia"/>
        </w:rPr>
        <w:t xml:space="preserve">) má význam celkového odporu sériového obvodu </w:t>
      </w:r>
      <m:oMath>
        <m:r>
          <w:rPr>
            <w:rFonts w:ascii="Cambria Math" w:eastAsiaTheme="minorEastAsia" w:hAnsi="Cambria Math"/>
          </w:rPr>
          <m:t>RLC</m:t>
        </m:r>
      </m:oMath>
      <w:r>
        <w:rPr>
          <w:rFonts w:eastAsiaTheme="minorEastAsia"/>
        </w:rPr>
        <w:t xml:space="preserve"> a nazývá se</w:t>
      </w:r>
    </w:p>
    <w:p w:rsidR="000F4DB7" w:rsidRDefault="006C3831" w:rsidP="006C3831">
      <w:pPr>
        <w:spacing w:after="0"/>
        <w:rPr>
          <w:rFonts w:eastAsiaTheme="minorEastAsia"/>
        </w:rPr>
      </w:pPr>
      <w:r w:rsidRPr="006C3831">
        <w:rPr>
          <w:rFonts w:eastAsiaTheme="minorEastAsia"/>
          <w:b/>
        </w:rPr>
        <w:lastRenderedPageBreak/>
        <w:t>im</w:t>
      </w:r>
      <w:r w:rsidR="00CC66AB" w:rsidRPr="006C3831">
        <w:rPr>
          <w:rFonts w:eastAsiaTheme="minorEastAsia"/>
          <w:b/>
        </w:rPr>
        <w:t>pedance</w:t>
      </w:r>
      <w:r w:rsidR="00CC66AB">
        <w:rPr>
          <w:rFonts w:eastAsiaTheme="minorEastAsia"/>
          <w:b/>
        </w:rPr>
        <w:t xml:space="preserve"> </w:t>
      </w:r>
      <w:r w:rsidR="00CC66AB" w:rsidRPr="00CC66AB">
        <w:rPr>
          <w:rFonts w:eastAsiaTheme="minorEastAsia"/>
        </w:rPr>
        <w:t>obvodu</w:t>
      </w:r>
      <w:r w:rsidR="00CC66AB">
        <w:rPr>
          <w:rFonts w:eastAsiaTheme="minorEastAsia"/>
        </w:rPr>
        <w:t xml:space="preserve"> pro budicí úhlovou frekvenci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:rsidR="006C3831" w:rsidRDefault="006C3831" w:rsidP="00CC66AB">
      <w:pPr>
        <w:spacing w:after="0"/>
        <w:jc w:val="both"/>
        <w:rPr>
          <w:rFonts w:eastAsiaTheme="minorEastAsia"/>
        </w:rPr>
      </w:pPr>
    </w:p>
    <w:p w:rsidR="00CC66AB" w:rsidRDefault="00CC66AB" w:rsidP="00CC66A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Dosadíme-li za 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příslušné výrazy, dostaneme rovnici (</w:t>
      </w:r>
      <w:r w:rsidR="006C3831">
        <w:rPr>
          <w:rFonts w:eastAsiaTheme="minorEastAsia"/>
        </w:rPr>
        <w:t>2</w:t>
      </w:r>
      <w:r>
        <w:rPr>
          <w:rFonts w:eastAsiaTheme="minorEastAsia"/>
        </w:rPr>
        <w:t>) ve tvaru:</w:t>
      </w:r>
    </w:p>
    <w:p w:rsidR="00CC66AB" w:rsidRDefault="00CC66AB" w:rsidP="00CC66AB">
      <w:pPr>
        <w:spacing w:after="0"/>
        <w:jc w:val="both"/>
        <w:rPr>
          <w:rFonts w:eastAsiaTheme="minorEastAsia"/>
        </w:rPr>
      </w:pPr>
    </w:p>
    <w:p w:rsidR="00CC66AB" w:rsidRPr="00CC66AB" w:rsidRDefault="00D7663F" w:rsidP="00CC66AB">
      <w:pPr>
        <w:spacing w:after="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                     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L-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.                     (3)</m:t>
          </m:r>
        </m:oMath>
      </m:oMathPara>
    </w:p>
    <w:p w:rsidR="000F4DB7" w:rsidRDefault="000F4DB7" w:rsidP="007C21CD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0F4DB7" w:rsidRDefault="003E2DFD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Pro hodnotu fázového posunu </w:t>
      </w:r>
      <m:oMath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můžeme</w:t>
      </w:r>
      <w:r w:rsidR="00414BE5">
        <w:rPr>
          <w:rFonts w:eastAsiaTheme="minorEastAsia"/>
        </w:rPr>
        <w:t xml:space="preserve"> z </w:t>
      </w:r>
      <w:r>
        <w:rPr>
          <w:rFonts w:eastAsiaTheme="minorEastAsia"/>
        </w:rPr>
        <w:t xml:space="preserve">obr. </w:t>
      </w:r>
      <w:r w:rsidR="00414BE5">
        <w:rPr>
          <w:rFonts w:eastAsiaTheme="minorEastAsia"/>
        </w:rPr>
        <w:t>4</w:t>
      </w:r>
      <w:r>
        <w:rPr>
          <w:rFonts w:eastAsiaTheme="minorEastAsia"/>
        </w:rPr>
        <w:t xml:space="preserve"> </w:t>
      </w:r>
      <w:r w:rsidR="008C5D39">
        <w:rPr>
          <w:rFonts w:eastAsiaTheme="minorEastAsia"/>
        </w:rPr>
        <w:t>odvodit</w:t>
      </w:r>
      <w:r>
        <w:rPr>
          <w:rFonts w:eastAsiaTheme="minorEastAsia"/>
        </w:rPr>
        <w:t>:</w:t>
      </w:r>
    </w:p>
    <w:p w:rsidR="00414BE5" w:rsidRDefault="00414BE5" w:rsidP="007C21CD">
      <w:pPr>
        <w:spacing w:after="0"/>
        <w:rPr>
          <w:rFonts w:eastAsiaTheme="minorEastAsia"/>
        </w:rPr>
      </w:pPr>
    </w:p>
    <w:p w:rsidR="003E2DFD" w:rsidRDefault="00414BE5" w:rsidP="007C21CD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                 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tan</m:t>
              </m:r>
            </m:fName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func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R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-I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IR</m:t>
              </m:r>
            </m:den>
          </m:f>
          <m:r>
            <w:rPr>
              <w:rFonts w:ascii="Cambria Math" w:eastAsiaTheme="minorEastAsia" w:hAnsi="Cambria Math"/>
            </w:rPr>
            <m:t xml:space="preserve"> ,                                                </m:t>
          </m:r>
        </m:oMath>
      </m:oMathPara>
    </w:p>
    <w:p w:rsidR="00790960" w:rsidRDefault="00790960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>což dává</w:t>
      </w:r>
    </w:p>
    <w:p w:rsidR="00790960" w:rsidRPr="00790960" w:rsidRDefault="00790960" w:rsidP="00790960">
      <w:pPr>
        <w:spacing w:after="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                        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tan</m:t>
              </m:r>
            </m:fName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func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 xml:space="preserve"> .                                                 (4)</m:t>
          </m:r>
        </m:oMath>
      </m:oMathPara>
    </w:p>
    <w:p w:rsidR="00790960" w:rsidRPr="003E2DFD" w:rsidRDefault="00790960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  </w:t>
      </w:r>
    </w:p>
    <w:p w:rsidR="000F4DB7" w:rsidRDefault="008C5D39" w:rsidP="007C21CD">
      <w:pPr>
        <w:spacing w:after="0"/>
        <w:rPr>
          <w:rFonts w:eastAsiaTheme="minorEastAsia"/>
        </w:rPr>
      </w:pPr>
      <w:r>
        <w:rPr>
          <w:rFonts w:eastAsiaTheme="minorEastAsia"/>
        </w:rPr>
        <w:t>Z</w:t>
      </w:r>
      <w:r w:rsidR="00D7663F">
        <w:rPr>
          <w:rFonts w:eastAsiaTheme="minorEastAsia"/>
        </w:rPr>
        <w:t xml:space="preserve"> rovnic (</w:t>
      </w:r>
      <w:r w:rsidR="00414BE5">
        <w:rPr>
          <w:rFonts w:eastAsiaTheme="minorEastAsia"/>
        </w:rPr>
        <w:t>2</w:t>
      </w:r>
      <w:r w:rsidR="00D7663F">
        <w:rPr>
          <w:rFonts w:eastAsiaTheme="minorEastAsia"/>
        </w:rPr>
        <w:t>)</w:t>
      </w:r>
      <w:r w:rsidR="00790960">
        <w:rPr>
          <w:rFonts w:eastAsiaTheme="minorEastAsia"/>
        </w:rPr>
        <w:t xml:space="preserve">, </w:t>
      </w:r>
      <w:r w:rsidR="00D7663F">
        <w:rPr>
          <w:rFonts w:eastAsiaTheme="minorEastAsia"/>
        </w:rPr>
        <w:t>(</w:t>
      </w:r>
      <w:r w:rsidR="00414BE5">
        <w:rPr>
          <w:rFonts w:eastAsiaTheme="minorEastAsia"/>
        </w:rPr>
        <w:t>3</w:t>
      </w:r>
      <w:r w:rsidR="00D7663F">
        <w:rPr>
          <w:rFonts w:eastAsiaTheme="minorEastAsia"/>
        </w:rPr>
        <w:t>)</w:t>
      </w:r>
      <w:r w:rsidR="00790960">
        <w:rPr>
          <w:rFonts w:eastAsiaTheme="minorEastAsia"/>
        </w:rPr>
        <w:t xml:space="preserve"> a (</w:t>
      </w:r>
      <w:r w:rsidR="00414BE5">
        <w:rPr>
          <w:rFonts w:eastAsiaTheme="minorEastAsia"/>
        </w:rPr>
        <w:t>4</w:t>
      </w:r>
      <w:r w:rsidR="00790960">
        <w:rPr>
          <w:rFonts w:eastAsiaTheme="minorEastAsia"/>
        </w:rPr>
        <w:t>)</w:t>
      </w:r>
      <w:r w:rsidR="00D7663F">
        <w:rPr>
          <w:rFonts w:eastAsiaTheme="minorEastAsia"/>
        </w:rPr>
        <w:t xml:space="preserve"> můžeme zjistit následující informace:</w:t>
      </w:r>
    </w:p>
    <w:p w:rsidR="00D7663F" w:rsidRDefault="00D7663F" w:rsidP="007C21CD">
      <w:pPr>
        <w:spacing w:after="0"/>
        <w:rPr>
          <w:rFonts w:eastAsiaTheme="minorEastAsia"/>
        </w:rPr>
      </w:pPr>
    </w:p>
    <w:p w:rsidR="00D7663F" w:rsidRDefault="00B62833" w:rsidP="00B6283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790960" w:rsidRPr="00B62833">
        <w:rPr>
          <w:rFonts w:eastAsiaTheme="minorEastAsia"/>
        </w:rPr>
        <w:t xml:space="preserve">Je-li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Pr="00B62833">
        <w:rPr>
          <w:rFonts w:eastAsiaTheme="minorEastAsia"/>
        </w:rPr>
        <w:t>má obvod induktivní charakter</w:t>
      </w:r>
      <w:r>
        <w:rPr>
          <w:rFonts w:eastAsiaTheme="minorEastAsia"/>
        </w:rPr>
        <w:t xml:space="preserve"> </w:t>
      </w:r>
      <w:r w:rsidRPr="00B62833">
        <w:rPr>
          <w:rFonts w:eastAsiaTheme="minorEastAsia"/>
        </w:rPr>
        <w:t xml:space="preserve">a </w:t>
      </w:r>
      <m:oMath>
        <m:r>
          <w:rPr>
            <w:rFonts w:ascii="Cambria Math" w:eastAsiaTheme="minorEastAsia" w:hAnsi="Cambria Math"/>
          </w:rPr>
          <m:t>φ&gt;0</m:t>
        </m:r>
      </m:oMath>
      <w:r w:rsidRPr="00B62833">
        <w:rPr>
          <w:rFonts w:eastAsiaTheme="minorEastAsia"/>
        </w:rPr>
        <w:t xml:space="preserve"> , viz obr. </w:t>
      </w:r>
      <w:r w:rsidR="008C5D39">
        <w:rPr>
          <w:rFonts w:eastAsiaTheme="minorEastAsia"/>
        </w:rPr>
        <w:t>4</w:t>
      </w:r>
      <w:r w:rsidRPr="00B62833">
        <w:rPr>
          <w:rFonts w:eastAsiaTheme="minorEastAsia"/>
        </w:rPr>
        <w:t>.</w:t>
      </w:r>
    </w:p>
    <w:p w:rsidR="00B62833" w:rsidRDefault="00B62833" w:rsidP="00B6283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2. Je-li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má obvod kapacitní charakter </w:t>
      </w:r>
      <w:r w:rsidR="009B76C1">
        <w:rPr>
          <w:rFonts w:eastAsiaTheme="minorEastAsia"/>
        </w:rPr>
        <w:t xml:space="preserve">a </w:t>
      </w:r>
      <m:oMath>
        <m:r>
          <w:rPr>
            <w:rFonts w:ascii="Cambria Math" w:eastAsiaTheme="minorEastAsia" w:hAnsi="Cambria Math"/>
          </w:rPr>
          <m:t>φ&lt;0</m:t>
        </m:r>
      </m:oMath>
      <w:r>
        <w:rPr>
          <w:rFonts w:eastAsiaTheme="minorEastAsia"/>
        </w:rPr>
        <w:t>.</w:t>
      </w:r>
    </w:p>
    <w:p w:rsidR="000F4DB7" w:rsidRDefault="00B62833" w:rsidP="009B76C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3. Je-li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="009B76C1">
        <w:rPr>
          <w:rFonts w:eastAsiaTheme="minorEastAsia"/>
        </w:rPr>
        <w:t xml:space="preserve">je </w:t>
      </w:r>
      <m:oMath>
        <m:r>
          <w:rPr>
            <w:rFonts w:ascii="Cambria Math" w:eastAsiaTheme="minorEastAsia" w:hAnsi="Cambria Math"/>
          </w:rPr>
          <m:t>φ=0</m:t>
        </m:r>
      </m:oMath>
      <w:r w:rsidR="009B76C1">
        <w:rPr>
          <w:rFonts w:eastAsiaTheme="minorEastAsia"/>
        </w:rPr>
        <w:t xml:space="preserve">. Z rovnic (2) a (3) dále plyne, že pro danou hodnotu </w:t>
      </w:r>
      <m:oMath>
        <m:r>
          <w:rPr>
            <w:rFonts w:ascii="Cambria Math" w:eastAsiaTheme="minorEastAsia" w:hAnsi="Cambria Math"/>
          </w:rPr>
          <m:t>R</m:t>
        </m:r>
      </m:oMath>
      <w:r w:rsidR="009B76C1">
        <w:rPr>
          <w:rFonts w:eastAsiaTheme="minorEastAsia"/>
        </w:rPr>
        <w:t xml:space="preserve"> je efektivní hodnota proudu </w:t>
      </w:r>
      <m:oMath>
        <m:r>
          <w:rPr>
            <w:rFonts w:ascii="Cambria Math" w:eastAsiaTheme="minorEastAsia" w:hAnsi="Cambria Math"/>
          </w:rPr>
          <m:t>I</m:t>
        </m:r>
      </m:oMath>
      <w:r w:rsidR="009B76C1">
        <w:rPr>
          <w:rFonts w:eastAsiaTheme="minorEastAsia"/>
        </w:rPr>
        <w:t xml:space="preserve"> největší. V tomto případě platí:</w:t>
      </w:r>
    </w:p>
    <w:p w:rsidR="009B76C1" w:rsidRDefault="009B76C1" w:rsidP="009B76C1">
      <w:pPr>
        <w:spacing w:after="0"/>
        <w:jc w:val="both"/>
        <w:rPr>
          <w:rFonts w:eastAsiaTheme="minorEastAsia"/>
        </w:rPr>
      </w:pPr>
    </w:p>
    <w:p w:rsidR="009B76C1" w:rsidRDefault="003F0311" w:rsidP="009B76C1">
      <w:pPr>
        <w:spacing w:after="0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L=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:rsidR="009B76C1" w:rsidRDefault="006C3831" w:rsidP="009B76C1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o</w:t>
      </w:r>
      <w:r w:rsidR="009B76C1">
        <w:rPr>
          <w:rFonts w:eastAsiaTheme="minorEastAsia"/>
        </w:rPr>
        <w:t xml:space="preserve">dkud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                                           ω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w:proofErr w:type="gramStart"/>
                </m:deg>
                <m:e>
                  <m:r>
                    <w:rPr>
                      <w:rFonts w:ascii="Cambria Math" w:eastAsiaTheme="minorEastAsia" w:hAnsi="Cambria Math"/>
                    </w:rPr>
                    <m:t>LC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.                                       (5)</m:t>
          </m:r>
        </m:oMath>
      </m:oMathPara>
      <w:proofErr w:type="gramEnd"/>
    </w:p>
    <w:p w:rsidR="009B76C1" w:rsidRDefault="009B76C1" w:rsidP="009B76C1">
      <w:pPr>
        <w:spacing w:after="0"/>
        <w:jc w:val="both"/>
        <w:rPr>
          <w:rFonts w:eastAsiaTheme="minorEastAsia"/>
        </w:rPr>
      </w:pPr>
    </w:p>
    <w:p w:rsidR="000F4DB7" w:rsidRDefault="004E51C3" w:rsidP="004E51C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Tato frekvence, kterou nazýváme </w:t>
      </w:r>
      <w:r w:rsidRPr="004E51C3">
        <w:rPr>
          <w:rFonts w:eastAsiaTheme="minorEastAsia"/>
          <w:b/>
        </w:rPr>
        <w:t>rezonanční frekvence</w:t>
      </w:r>
      <w:r>
        <w:rPr>
          <w:rFonts w:eastAsiaTheme="minorEastAsia"/>
        </w:rPr>
        <w:t xml:space="preserve"> kmitavého sériového obvodu </w:t>
      </w:r>
      <m:oMath>
        <m:r>
          <w:rPr>
            <w:rFonts w:ascii="Cambria Math" w:eastAsiaTheme="minorEastAsia" w:hAnsi="Cambria Math"/>
          </w:rPr>
          <m:t>RLC</m:t>
        </m:r>
      </m:oMath>
      <w:r>
        <w:rPr>
          <w:rFonts w:eastAsiaTheme="minorEastAsia"/>
        </w:rPr>
        <w:t xml:space="preserve">, je tedy rovna vlastní úhlové frekveci (netlumených) kmitů v obvodu </w:t>
      </w:r>
      <m:oMath>
        <m:r>
          <w:rPr>
            <w:rFonts w:ascii="Cambria Math" w:eastAsiaTheme="minorEastAsia" w:hAnsi="Cambria Math"/>
          </w:rPr>
          <m:t>LC</m:t>
        </m:r>
      </m:oMath>
      <w:r>
        <w:rPr>
          <w:rFonts w:eastAsiaTheme="minorEastAsia"/>
        </w:rPr>
        <w:t xml:space="preserve">. To znamená, že v obvodu </w:t>
      </w:r>
      <m:oMath>
        <m:r>
          <w:rPr>
            <w:rFonts w:ascii="Cambria Math" w:eastAsiaTheme="minorEastAsia" w:hAnsi="Cambria Math"/>
          </w:rPr>
          <m:t>RLC</m:t>
        </m:r>
      </m:oMath>
      <w:r>
        <w:rPr>
          <w:rFonts w:eastAsiaTheme="minorEastAsia"/>
        </w:rPr>
        <w:t xml:space="preserve"> nastane </w:t>
      </w:r>
      <w:r w:rsidRPr="004E51C3">
        <w:rPr>
          <w:rFonts w:eastAsiaTheme="minorEastAsia"/>
          <w:b/>
        </w:rPr>
        <w:t>rezonance</w:t>
      </w:r>
      <w:r>
        <w:rPr>
          <w:rFonts w:eastAsiaTheme="minorEastAsia"/>
        </w:rPr>
        <w:t xml:space="preserve"> a efektivní hodnota proudu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dasáhne maxima, jeli</w:t>
      </w:r>
    </w:p>
    <w:p w:rsidR="004E51C3" w:rsidRDefault="004E51C3" w:rsidP="004E51C3">
      <w:pPr>
        <w:spacing w:after="0"/>
        <w:jc w:val="both"/>
        <w:rPr>
          <w:rFonts w:eastAsiaTheme="minorEastAsia"/>
        </w:rPr>
      </w:pPr>
    </w:p>
    <w:p w:rsidR="004E51C3" w:rsidRDefault="003F0311" w:rsidP="004E51C3">
      <w:pPr>
        <w:spacing w:after="0"/>
        <w:jc w:val="both"/>
        <w:rPr>
          <w:rFonts w:eastAsiaTheme="minorEastAsia"/>
          <w:b/>
          <w:i/>
          <w:color w:val="FF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              ω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 xml:space="preserve">=ω=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LC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 .    </m:t>
          </m:r>
        </m:oMath>
      </m:oMathPara>
    </w:p>
    <w:p w:rsidR="009116B7" w:rsidRDefault="009116B7" w:rsidP="009116B7">
      <w:pPr>
        <w:spacing w:after="0"/>
        <w:jc w:val="center"/>
        <w:rPr>
          <w:rFonts w:eastAsiaTheme="minorEastAsia"/>
        </w:rPr>
      </w:pPr>
    </w:p>
    <w:p w:rsidR="00197FEE" w:rsidRDefault="00197FEE" w:rsidP="00197FEE">
      <w:pPr>
        <w:spacing w:after="0"/>
        <w:rPr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001DC5" w:rsidRDefault="00001DC5" w:rsidP="003F3F79">
      <w:pPr>
        <w:spacing w:after="0"/>
        <w:rPr>
          <w:rFonts w:eastAsiaTheme="minorEastAsia"/>
        </w:rPr>
      </w:pPr>
    </w:p>
    <w:p w:rsidR="00197FEE" w:rsidRDefault="00414BE5" w:rsidP="00197FEE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r>
        <w:rPr>
          <w:rFonts w:cstheme="minorHAnsi"/>
        </w:rPr>
        <w:t xml:space="preserve"> </w:t>
      </w:r>
      <w:proofErr w:type="gramStart"/>
      <w:r w:rsidR="00197FEE">
        <w:rPr>
          <w:rFonts w:cstheme="minorHAnsi"/>
        </w:rPr>
        <w:t>[</w:t>
      </w:r>
      <w:r>
        <w:rPr>
          <w:rFonts w:cstheme="minorHAnsi"/>
        </w:rPr>
        <w:t>1</w:t>
      </w:r>
      <w:r w:rsidR="00197FEE">
        <w:rPr>
          <w:rFonts w:cstheme="minorHAnsi"/>
        </w:rPr>
        <w:t xml:space="preserve">]   </w:t>
      </w:r>
      <w:r w:rsidR="00197FEE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="00197FEE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="00197FEE">
        <w:rPr>
          <w:rFonts w:ascii="Calibri" w:eastAsia="SimSun" w:hAnsi="Calibri" w:cs="Times New Roman"/>
          <w:bCs/>
          <w:lang w:eastAsia="cs-CZ"/>
        </w:rPr>
        <w:t>:</w:t>
      </w:r>
      <w:r w:rsidR="00197FEE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="00197FEE">
        <w:rPr>
          <w:rFonts w:ascii="Calibri" w:eastAsia="SimSun" w:hAnsi="Calibri" w:cs="Times New Roman"/>
          <w:bCs/>
          <w:lang w:eastAsia="cs-CZ"/>
        </w:rPr>
        <w:t xml:space="preserve">.  </w:t>
      </w:r>
      <w:r w:rsidR="00197FEE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 </w:t>
      </w:r>
    </w:p>
    <w:p w:rsidR="00197FEE" w:rsidRDefault="00197FEE" w:rsidP="00197FEE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972EF7" w:rsidRDefault="00972EF7" w:rsidP="003F3F79">
      <w:pPr>
        <w:spacing w:after="0"/>
        <w:rPr>
          <w:rFonts w:eastAsiaTheme="minorEastAsia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2C05C6" w:rsidRDefault="003F3F79" w:rsidP="00AF5883">
      <w:pPr>
        <w:tabs>
          <w:tab w:val="left" w:pos="3255"/>
        </w:tabs>
        <w:jc w:val="both"/>
        <w:rPr>
          <w:noProof/>
          <w:lang w:eastAsia="cs-CZ"/>
        </w:rPr>
      </w:pPr>
      <w:r w:rsidRPr="00B1076E">
        <w:rPr>
          <w:rFonts w:eastAsiaTheme="minorEastAsia"/>
        </w:rPr>
        <w:t>Obr. 1</w:t>
      </w:r>
      <w:r w:rsidR="00AF5883">
        <w:rPr>
          <w:rFonts w:eastAsiaTheme="minorEastAsia"/>
        </w:rPr>
        <w:t xml:space="preserve">- </w:t>
      </w:r>
      <w:r w:rsidR="006C3831">
        <w:rPr>
          <w:rFonts w:eastAsiaTheme="minorEastAsia"/>
        </w:rPr>
        <w:t>4</w:t>
      </w:r>
      <w:r w:rsidR="00EB7496" w:rsidRPr="00B1076E">
        <w:rPr>
          <w:rFonts w:eastAsiaTheme="minorEastAsia"/>
        </w:rPr>
        <w:t xml:space="preserve"> </w:t>
      </w:r>
      <w:r w:rsidRPr="00B1076E">
        <w:rPr>
          <w:rFonts w:eastAsiaTheme="minorEastAsia"/>
        </w:rPr>
        <w:t>kreslil Aleš Trojánek</w:t>
      </w:r>
      <w:r w:rsidR="0047419B">
        <w:t xml:space="preserve"> a</w:t>
      </w:r>
      <w:r w:rsidR="0047419B" w:rsidRPr="00CC6B0D">
        <w:t xml:space="preserve"> jsou určeny pro bezplatné používání pro potřeby výuky a vzdělávání na všech typech škol a školských zařízení</w:t>
      </w:r>
      <w:r w:rsidR="0047419B" w:rsidRPr="00D15ADE">
        <w:t>.</w:t>
      </w:r>
      <w:r w:rsidR="002C05C6" w:rsidRPr="002C05C6">
        <w:rPr>
          <w:noProof/>
          <w:lang w:eastAsia="cs-CZ"/>
        </w:rPr>
        <w:t xml:space="preserve"> </w:t>
      </w:r>
    </w:p>
    <w:sectPr w:rsidR="002C05C6" w:rsidSect="004F201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C3" w:rsidRDefault="004E51C3" w:rsidP="006C5FCC">
      <w:pPr>
        <w:spacing w:after="0" w:line="240" w:lineRule="auto"/>
      </w:pPr>
      <w:r>
        <w:separator/>
      </w:r>
    </w:p>
  </w:endnote>
  <w:endnote w:type="continuationSeparator" w:id="0">
    <w:p w:rsidR="004E51C3" w:rsidRDefault="004E51C3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402616"/>
      <w:docPartObj>
        <w:docPartGallery w:val="Page Numbers (Bottom of Page)"/>
        <w:docPartUnique/>
      </w:docPartObj>
    </w:sdtPr>
    <w:sdtEndPr/>
    <w:sdtContent>
      <w:p w:rsidR="004E51C3" w:rsidRDefault="004E51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AB">
          <w:rPr>
            <w:noProof/>
          </w:rPr>
          <w:t>5</w:t>
        </w:r>
        <w:r>
          <w:fldChar w:fldCharType="end"/>
        </w:r>
      </w:p>
    </w:sdtContent>
  </w:sdt>
  <w:p w:rsidR="004E51C3" w:rsidRDefault="004E51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C3" w:rsidRDefault="004E51C3" w:rsidP="006C5FCC">
      <w:pPr>
        <w:spacing w:after="0" w:line="240" w:lineRule="auto"/>
      </w:pPr>
      <w:r>
        <w:separator/>
      </w:r>
    </w:p>
  </w:footnote>
  <w:footnote w:type="continuationSeparator" w:id="0">
    <w:p w:rsidR="004E51C3" w:rsidRDefault="004E51C3" w:rsidP="006C5FCC">
      <w:pPr>
        <w:spacing w:after="0" w:line="240" w:lineRule="auto"/>
      </w:pPr>
      <w:r>
        <w:continuationSeparator/>
      </w:r>
    </w:p>
  </w:footnote>
  <w:footnote w:id="1">
    <w:p w:rsidR="004E51C3" w:rsidRDefault="004E51C3">
      <w:pPr>
        <w:pStyle w:val="Textpoznpodarou"/>
      </w:pPr>
      <w:r>
        <w:rPr>
          <w:rStyle w:val="Znakapoznpodarou"/>
        </w:rPr>
        <w:footnoteRef/>
      </w:r>
      <w:r>
        <w:t xml:space="preserve"> Následující text je zpracován podle učebnice </w:t>
      </w:r>
      <w:r>
        <w:rPr>
          <w:rFonts w:cstheme="minorHAnsi"/>
        </w:rPr>
        <w:t>[</w:t>
      </w:r>
      <w:r w:rsidR="00414BE5">
        <w:rPr>
          <w:rFonts w:cstheme="minorHAnsi"/>
        </w:rPr>
        <w:t>1</w:t>
      </w:r>
      <w:r>
        <w:rPr>
          <w:rFonts w:cstheme="minorHAnsi"/>
        </w:rPr>
        <w:t xml:space="preserve">], s. 862 – 873.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C3" w:rsidRPr="003342F6" w:rsidRDefault="004E51C3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4E51C3" w:rsidRPr="003342F6" w:rsidRDefault="004E51C3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1BE3"/>
    <w:multiLevelType w:val="hybridMultilevel"/>
    <w:tmpl w:val="5504E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55823"/>
    <w:multiLevelType w:val="hybridMultilevel"/>
    <w:tmpl w:val="64663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381"/>
    <w:multiLevelType w:val="hybridMultilevel"/>
    <w:tmpl w:val="80BC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F536A"/>
    <w:multiLevelType w:val="hybridMultilevel"/>
    <w:tmpl w:val="F31AF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DC5"/>
    <w:rsid w:val="000043FB"/>
    <w:rsid w:val="00007D98"/>
    <w:rsid w:val="00011BD8"/>
    <w:rsid w:val="00015703"/>
    <w:rsid w:val="00015C11"/>
    <w:rsid w:val="0002770E"/>
    <w:rsid w:val="0003089C"/>
    <w:rsid w:val="00034080"/>
    <w:rsid w:val="00057462"/>
    <w:rsid w:val="0006636A"/>
    <w:rsid w:val="000677BA"/>
    <w:rsid w:val="00072B1F"/>
    <w:rsid w:val="000807C3"/>
    <w:rsid w:val="0008590F"/>
    <w:rsid w:val="00090865"/>
    <w:rsid w:val="00091D3A"/>
    <w:rsid w:val="00094CE9"/>
    <w:rsid w:val="000A1CE2"/>
    <w:rsid w:val="000A3B8D"/>
    <w:rsid w:val="000A4BD0"/>
    <w:rsid w:val="000B0AE9"/>
    <w:rsid w:val="000B307B"/>
    <w:rsid w:val="000B4228"/>
    <w:rsid w:val="000B4712"/>
    <w:rsid w:val="000C2472"/>
    <w:rsid w:val="000C47DD"/>
    <w:rsid w:val="000C536F"/>
    <w:rsid w:val="000D545C"/>
    <w:rsid w:val="000F439C"/>
    <w:rsid w:val="000F4DB7"/>
    <w:rsid w:val="00115D76"/>
    <w:rsid w:val="001244F5"/>
    <w:rsid w:val="00133088"/>
    <w:rsid w:val="00150BAD"/>
    <w:rsid w:val="00151F86"/>
    <w:rsid w:val="00156458"/>
    <w:rsid w:val="001632D1"/>
    <w:rsid w:val="0017485B"/>
    <w:rsid w:val="0017566B"/>
    <w:rsid w:val="001845C8"/>
    <w:rsid w:val="00187951"/>
    <w:rsid w:val="00197322"/>
    <w:rsid w:val="00197FEE"/>
    <w:rsid w:val="001A0015"/>
    <w:rsid w:val="001A1818"/>
    <w:rsid w:val="001A71CA"/>
    <w:rsid w:val="001B0E8B"/>
    <w:rsid w:val="001B79F7"/>
    <w:rsid w:val="001C0629"/>
    <w:rsid w:val="001C0ADD"/>
    <w:rsid w:val="001C7D90"/>
    <w:rsid w:val="001D5919"/>
    <w:rsid w:val="001D66BD"/>
    <w:rsid w:val="001D6CD1"/>
    <w:rsid w:val="001D78EC"/>
    <w:rsid w:val="001E5A70"/>
    <w:rsid w:val="001F12FF"/>
    <w:rsid w:val="001F5092"/>
    <w:rsid w:val="002025B3"/>
    <w:rsid w:val="00202AC2"/>
    <w:rsid w:val="002053ED"/>
    <w:rsid w:val="00220A0C"/>
    <w:rsid w:val="002365C7"/>
    <w:rsid w:val="0023695F"/>
    <w:rsid w:val="0023798C"/>
    <w:rsid w:val="00240176"/>
    <w:rsid w:val="00242B24"/>
    <w:rsid w:val="00253A67"/>
    <w:rsid w:val="00253C31"/>
    <w:rsid w:val="0025574A"/>
    <w:rsid w:val="00257931"/>
    <w:rsid w:val="00257B8C"/>
    <w:rsid w:val="002648A8"/>
    <w:rsid w:val="002707CC"/>
    <w:rsid w:val="002740C1"/>
    <w:rsid w:val="00284F9B"/>
    <w:rsid w:val="00286FCB"/>
    <w:rsid w:val="0029474D"/>
    <w:rsid w:val="002B5DBC"/>
    <w:rsid w:val="002C05C6"/>
    <w:rsid w:val="002D73B8"/>
    <w:rsid w:val="002E65B1"/>
    <w:rsid w:val="002F1381"/>
    <w:rsid w:val="002F5A48"/>
    <w:rsid w:val="002F6382"/>
    <w:rsid w:val="00306BE2"/>
    <w:rsid w:val="00307DFD"/>
    <w:rsid w:val="003157D2"/>
    <w:rsid w:val="00316869"/>
    <w:rsid w:val="003176C2"/>
    <w:rsid w:val="00317880"/>
    <w:rsid w:val="0032222B"/>
    <w:rsid w:val="00325585"/>
    <w:rsid w:val="003263FD"/>
    <w:rsid w:val="00332FA0"/>
    <w:rsid w:val="003342F6"/>
    <w:rsid w:val="00353162"/>
    <w:rsid w:val="00362467"/>
    <w:rsid w:val="00362BB8"/>
    <w:rsid w:val="00371027"/>
    <w:rsid w:val="00372B81"/>
    <w:rsid w:val="0037435F"/>
    <w:rsid w:val="00381D69"/>
    <w:rsid w:val="0039306C"/>
    <w:rsid w:val="003A598E"/>
    <w:rsid w:val="003D49CE"/>
    <w:rsid w:val="003D4F3B"/>
    <w:rsid w:val="003E2DFD"/>
    <w:rsid w:val="003F3F79"/>
    <w:rsid w:val="003F6508"/>
    <w:rsid w:val="00400B15"/>
    <w:rsid w:val="004018EE"/>
    <w:rsid w:val="00414BE5"/>
    <w:rsid w:val="0042293C"/>
    <w:rsid w:val="00442776"/>
    <w:rsid w:val="004428D7"/>
    <w:rsid w:val="00442BAF"/>
    <w:rsid w:val="00453EA0"/>
    <w:rsid w:val="00454686"/>
    <w:rsid w:val="00460ED8"/>
    <w:rsid w:val="00467077"/>
    <w:rsid w:val="00470056"/>
    <w:rsid w:val="00473A88"/>
    <w:rsid w:val="0047419B"/>
    <w:rsid w:val="00485CBB"/>
    <w:rsid w:val="00493190"/>
    <w:rsid w:val="00495453"/>
    <w:rsid w:val="00497FEE"/>
    <w:rsid w:val="004A0224"/>
    <w:rsid w:val="004A1EB7"/>
    <w:rsid w:val="004C705C"/>
    <w:rsid w:val="004E51C3"/>
    <w:rsid w:val="004E5C0F"/>
    <w:rsid w:val="004F2014"/>
    <w:rsid w:val="004F3EEC"/>
    <w:rsid w:val="004F54E7"/>
    <w:rsid w:val="00502839"/>
    <w:rsid w:val="00506C1D"/>
    <w:rsid w:val="0052369D"/>
    <w:rsid w:val="00523AA3"/>
    <w:rsid w:val="00523DAD"/>
    <w:rsid w:val="0052596D"/>
    <w:rsid w:val="005271FA"/>
    <w:rsid w:val="00527B71"/>
    <w:rsid w:val="00537C24"/>
    <w:rsid w:val="00546950"/>
    <w:rsid w:val="00550776"/>
    <w:rsid w:val="00551F4D"/>
    <w:rsid w:val="00554447"/>
    <w:rsid w:val="00556093"/>
    <w:rsid w:val="00560C36"/>
    <w:rsid w:val="00572841"/>
    <w:rsid w:val="005926E7"/>
    <w:rsid w:val="005B0D86"/>
    <w:rsid w:val="005B6D7B"/>
    <w:rsid w:val="005B749A"/>
    <w:rsid w:val="005C0446"/>
    <w:rsid w:val="005C3388"/>
    <w:rsid w:val="005C7170"/>
    <w:rsid w:val="005E3775"/>
    <w:rsid w:val="005F6A67"/>
    <w:rsid w:val="00620ED9"/>
    <w:rsid w:val="00635A91"/>
    <w:rsid w:val="00643C09"/>
    <w:rsid w:val="00646A32"/>
    <w:rsid w:val="00646D71"/>
    <w:rsid w:val="00652E30"/>
    <w:rsid w:val="00661B81"/>
    <w:rsid w:val="00670DE3"/>
    <w:rsid w:val="0067680F"/>
    <w:rsid w:val="0068592D"/>
    <w:rsid w:val="0069741C"/>
    <w:rsid w:val="006A63E9"/>
    <w:rsid w:val="006B3BB4"/>
    <w:rsid w:val="006B417F"/>
    <w:rsid w:val="006C3831"/>
    <w:rsid w:val="006C5FCC"/>
    <w:rsid w:val="006E069E"/>
    <w:rsid w:val="006E1B35"/>
    <w:rsid w:val="006E5D81"/>
    <w:rsid w:val="006E6A97"/>
    <w:rsid w:val="006F15E6"/>
    <w:rsid w:val="006F6380"/>
    <w:rsid w:val="007030E7"/>
    <w:rsid w:val="00703E5A"/>
    <w:rsid w:val="0070513D"/>
    <w:rsid w:val="00706B78"/>
    <w:rsid w:val="00731D15"/>
    <w:rsid w:val="00741792"/>
    <w:rsid w:val="007535EA"/>
    <w:rsid w:val="00771A41"/>
    <w:rsid w:val="0078700D"/>
    <w:rsid w:val="00790082"/>
    <w:rsid w:val="00790960"/>
    <w:rsid w:val="00794263"/>
    <w:rsid w:val="0079480D"/>
    <w:rsid w:val="00796ADD"/>
    <w:rsid w:val="00796F26"/>
    <w:rsid w:val="007A35B6"/>
    <w:rsid w:val="007B194A"/>
    <w:rsid w:val="007C11B8"/>
    <w:rsid w:val="007C21CD"/>
    <w:rsid w:val="007D035B"/>
    <w:rsid w:val="007D08C8"/>
    <w:rsid w:val="007D0B1E"/>
    <w:rsid w:val="007D19D0"/>
    <w:rsid w:val="007D70A5"/>
    <w:rsid w:val="007E130D"/>
    <w:rsid w:val="007E2E21"/>
    <w:rsid w:val="007F0DA2"/>
    <w:rsid w:val="007F1C36"/>
    <w:rsid w:val="007F287E"/>
    <w:rsid w:val="007F2F34"/>
    <w:rsid w:val="008017E5"/>
    <w:rsid w:val="008066A0"/>
    <w:rsid w:val="00806EE6"/>
    <w:rsid w:val="00812576"/>
    <w:rsid w:val="008220AE"/>
    <w:rsid w:val="008230A4"/>
    <w:rsid w:val="00841C1A"/>
    <w:rsid w:val="008450EC"/>
    <w:rsid w:val="00855CF6"/>
    <w:rsid w:val="008668EA"/>
    <w:rsid w:val="00867444"/>
    <w:rsid w:val="00870F52"/>
    <w:rsid w:val="00890721"/>
    <w:rsid w:val="008A35BA"/>
    <w:rsid w:val="008A5200"/>
    <w:rsid w:val="008A6889"/>
    <w:rsid w:val="008A7D41"/>
    <w:rsid w:val="008B036F"/>
    <w:rsid w:val="008C5D39"/>
    <w:rsid w:val="008D6FDF"/>
    <w:rsid w:val="008E2975"/>
    <w:rsid w:val="008E3C41"/>
    <w:rsid w:val="008F2EA8"/>
    <w:rsid w:val="008F5286"/>
    <w:rsid w:val="008F7AAA"/>
    <w:rsid w:val="00901A50"/>
    <w:rsid w:val="009116B7"/>
    <w:rsid w:val="009127AB"/>
    <w:rsid w:val="00914AA6"/>
    <w:rsid w:val="00914EB2"/>
    <w:rsid w:val="00917B46"/>
    <w:rsid w:val="00925091"/>
    <w:rsid w:val="00926D4E"/>
    <w:rsid w:val="009272AC"/>
    <w:rsid w:val="00933371"/>
    <w:rsid w:val="009362F2"/>
    <w:rsid w:val="00937DA6"/>
    <w:rsid w:val="00944DE1"/>
    <w:rsid w:val="0095134E"/>
    <w:rsid w:val="00955646"/>
    <w:rsid w:val="00966B15"/>
    <w:rsid w:val="00970FBF"/>
    <w:rsid w:val="00972843"/>
    <w:rsid w:val="00972EF7"/>
    <w:rsid w:val="009757DE"/>
    <w:rsid w:val="00975B4A"/>
    <w:rsid w:val="0098352A"/>
    <w:rsid w:val="00983DFC"/>
    <w:rsid w:val="00983F82"/>
    <w:rsid w:val="009840C9"/>
    <w:rsid w:val="00991C41"/>
    <w:rsid w:val="009A2107"/>
    <w:rsid w:val="009B3837"/>
    <w:rsid w:val="009B76C1"/>
    <w:rsid w:val="009C28B5"/>
    <w:rsid w:val="009D43D7"/>
    <w:rsid w:val="009D5004"/>
    <w:rsid w:val="009E5286"/>
    <w:rsid w:val="009E6EA1"/>
    <w:rsid w:val="009F505B"/>
    <w:rsid w:val="00A13454"/>
    <w:rsid w:val="00A16971"/>
    <w:rsid w:val="00A30C9D"/>
    <w:rsid w:val="00A321D4"/>
    <w:rsid w:val="00A35955"/>
    <w:rsid w:val="00A4366C"/>
    <w:rsid w:val="00A43D0F"/>
    <w:rsid w:val="00A513C6"/>
    <w:rsid w:val="00A51BE6"/>
    <w:rsid w:val="00A77FAF"/>
    <w:rsid w:val="00A80CF6"/>
    <w:rsid w:val="00A82663"/>
    <w:rsid w:val="00A863C4"/>
    <w:rsid w:val="00A873B8"/>
    <w:rsid w:val="00A95126"/>
    <w:rsid w:val="00AB7DB1"/>
    <w:rsid w:val="00AC0575"/>
    <w:rsid w:val="00AC7EAC"/>
    <w:rsid w:val="00AD38CF"/>
    <w:rsid w:val="00AF2523"/>
    <w:rsid w:val="00AF5883"/>
    <w:rsid w:val="00B0678F"/>
    <w:rsid w:val="00B1076E"/>
    <w:rsid w:val="00B111E3"/>
    <w:rsid w:val="00B12400"/>
    <w:rsid w:val="00B35AE1"/>
    <w:rsid w:val="00B36EF2"/>
    <w:rsid w:val="00B53249"/>
    <w:rsid w:val="00B55F1D"/>
    <w:rsid w:val="00B606BD"/>
    <w:rsid w:val="00B62833"/>
    <w:rsid w:val="00B661A1"/>
    <w:rsid w:val="00B73B5A"/>
    <w:rsid w:val="00B74EE2"/>
    <w:rsid w:val="00B90DE5"/>
    <w:rsid w:val="00B96405"/>
    <w:rsid w:val="00BA0BC2"/>
    <w:rsid w:val="00BA28A0"/>
    <w:rsid w:val="00BA3B1A"/>
    <w:rsid w:val="00BB5701"/>
    <w:rsid w:val="00BD7BE9"/>
    <w:rsid w:val="00BE63A2"/>
    <w:rsid w:val="00BE77C7"/>
    <w:rsid w:val="00C0016E"/>
    <w:rsid w:val="00C14565"/>
    <w:rsid w:val="00C15F0E"/>
    <w:rsid w:val="00C23BAA"/>
    <w:rsid w:val="00C306F4"/>
    <w:rsid w:val="00C4765D"/>
    <w:rsid w:val="00C47C7E"/>
    <w:rsid w:val="00C557A4"/>
    <w:rsid w:val="00C57951"/>
    <w:rsid w:val="00C6659A"/>
    <w:rsid w:val="00C66A17"/>
    <w:rsid w:val="00C709D5"/>
    <w:rsid w:val="00C71CD3"/>
    <w:rsid w:val="00C90FB8"/>
    <w:rsid w:val="00CA082D"/>
    <w:rsid w:val="00CC10BF"/>
    <w:rsid w:val="00CC66AB"/>
    <w:rsid w:val="00CD40CB"/>
    <w:rsid w:val="00CF2EA5"/>
    <w:rsid w:val="00D007FE"/>
    <w:rsid w:val="00D06443"/>
    <w:rsid w:val="00D07C9B"/>
    <w:rsid w:val="00D11A29"/>
    <w:rsid w:val="00D20407"/>
    <w:rsid w:val="00D2193C"/>
    <w:rsid w:val="00D25EE0"/>
    <w:rsid w:val="00D30FB5"/>
    <w:rsid w:val="00D357F0"/>
    <w:rsid w:val="00D42625"/>
    <w:rsid w:val="00D746EB"/>
    <w:rsid w:val="00D75CDA"/>
    <w:rsid w:val="00D7663F"/>
    <w:rsid w:val="00D779C7"/>
    <w:rsid w:val="00D83BFF"/>
    <w:rsid w:val="00D85F61"/>
    <w:rsid w:val="00D8652B"/>
    <w:rsid w:val="00D92AC4"/>
    <w:rsid w:val="00DB0219"/>
    <w:rsid w:val="00DB4694"/>
    <w:rsid w:val="00DB7BE2"/>
    <w:rsid w:val="00DD0A2B"/>
    <w:rsid w:val="00DD13B2"/>
    <w:rsid w:val="00DF4752"/>
    <w:rsid w:val="00E01D9C"/>
    <w:rsid w:val="00E073CA"/>
    <w:rsid w:val="00E13FCA"/>
    <w:rsid w:val="00E23C76"/>
    <w:rsid w:val="00E361D8"/>
    <w:rsid w:val="00E45FE3"/>
    <w:rsid w:val="00E505C7"/>
    <w:rsid w:val="00E62FC1"/>
    <w:rsid w:val="00E63D13"/>
    <w:rsid w:val="00E80ABE"/>
    <w:rsid w:val="00E9412B"/>
    <w:rsid w:val="00EB3BDC"/>
    <w:rsid w:val="00EB6AD2"/>
    <w:rsid w:val="00EB7496"/>
    <w:rsid w:val="00ED258C"/>
    <w:rsid w:val="00EE1AC8"/>
    <w:rsid w:val="00EE3CFC"/>
    <w:rsid w:val="00EE576F"/>
    <w:rsid w:val="00EF0BA3"/>
    <w:rsid w:val="00EF6896"/>
    <w:rsid w:val="00EF7454"/>
    <w:rsid w:val="00F01A49"/>
    <w:rsid w:val="00F02A8C"/>
    <w:rsid w:val="00F0368C"/>
    <w:rsid w:val="00F045ED"/>
    <w:rsid w:val="00F11817"/>
    <w:rsid w:val="00F17982"/>
    <w:rsid w:val="00F20DFB"/>
    <w:rsid w:val="00F2778B"/>
    <w:rsid w:val="00F31C5A"/>
    <w:rsid w:val="00F47E48"/>
    <w:rsid w:val="00F66D44"/>
    <w:rsid w:val="00F94056"/>
    <w:rsid w:val="00FA2DB8"/>
    <w:rsid w:val="00FA4D6A"/>
    <w:rsid w:val="00FC16F9"/>
    <w:rsid w:val="00FC4FF8"/>
    <w:rsid w:val="00FC5D33"/>
    <w:rsid w:val="00FD0DAB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7B13-657E-4BD5-AE1B-1DE5EB3B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Aleš Trojánek</cp:lastModifiedBy>
  <cp:revision>2</cp:revision>
  <cp:lastPrinted>2013-06-23T15:28:00Z</cp:lastPrinted>
  <dcterms:created xsi:type="dcterms:W3CDTF">2013-06-27T08:04:00Z</dcterms:created>
  <dcterms:modified xsi:type="dcterms:W3CDTF">2013-06-27T08:04:00Z</dcterms:modified>
</cp:coreProperties>
</file>