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99" w:rsidRPr="00C12799" w:rsidRDefault="00C12799">
      <w:pPr>
        <w:rPr>
          <w:sz w:val="32"/>
          <w:szCs w:val="32"/>
        </w:rPr>
      </w:pPr>
      <w:r>
        <w:rPr>
          <w:sz w:val="32"/>
          <w:szCs w:val="32"/>
        </w:rPr>
        <w:t>Karlova univerzita</w:t>
      </w:r>
    </w:p>
    <w:p w:rsidR="003C3D53" w:rsidRDefault="00A84DFA">
      <w:pPr>
        <w:rPr>
          <w:color w:val="000000" w:themeColor="text1"/>
        </w:rPr>
      </w:pPr>
      <w:r>
        <w:t>N</w:t>
      </w:r>
      <w:r w:rsidR="00C12799">
        <w:t xml:space="preserve">ejstarší ve střední </w:t>
      </w:r>
      <w:hyperlink r:id="rId5" w:tooltip="Evropa" w:history="1">
        <w:r w:rsidR="00C12799" w:rsidRPr="00C12799">
          <w:rPr>
            <w:rStyle w:val="Hypertextovodkaz"/>
            <w:color w:val="000000" w:themeColor="text1"/>
            <w:u w:val="none"/>
          </w:rPr>
          <w:t>Evropě</w:t>
        </w:r>
      </w:hyperlink>
    </w:p>
    <w:p w:rsidR="00C12799" w:rsidRDefault="00C12799">
      <w:pPr>
        <w:rPr>
          <w:color w:val="000000" w:themeColor="text1"/>
        </w:rPr>
      </w:pPr>
      <w:r>
        <w:rPr>
          <w:color w:val="000000" w:themeColor="text1"/>
        </w:rPr>
        <w:t>Rektorem je profesor</w:t>
      </w:r>
      <w:r w:rsidR="00A84DFA">
        <w:rPr>
          <w:color w:val="000000" w:themeColor="text1"/>
        </w:rPr>
        <w:t xml:space="preserve"> Václav Hampl</w:t>
      </w:r>
    </w:p>
    <w:p w:rsidR="00C12799" w:rsidRDefault="00C12799">
      <w:pPr>
        <w:rPr>
          <w:color w:val="000000" w:themeColor="text1"/>
        </w:rPr>
      </w:pPr>
      <w:r>
        <w:t xml:space="preserve">UK tvoří 17 fakult sídlících především v </w:t>
      </w:r>
      <w:hyperlink r:id="rId6" w:tooltip="Praha" w:history="1">
        <w:r w:rsidRPr="00C12799">
          <w:rPr>
            <w:rStyle w:val="Hypertextovodkaz"/>
            <w:color w:val="000000" w:themeColor="text1"/>
            <w:u w:val="none"/>
          </w:rPr>
          <w:t>Praze</w:t>
        </w:r>
      </w:hyperlink>
      <w:r w:rsidRPr="00C12799">
        <w:rPr>
          <w:color w:val="000000" w:themeColor="text1"/>
        </w:rPr>
        <w:t xml:space="preserve">, dvě sídlí v </w:t>
      </w:r>
      <w:hyperlink r:id="rId7" w:tooltip="Hradec Králové" w:history="1">
        <w:r w:rsidRPr="00C12799">
          <w:rPr>
            <w:rStyle w:val="Hypertextovodkaz"/>
            <w:color w:val="000000" w:themeColor="text1"/>
            <w:u w:val="none"/>
          </w:rPr>
          <w:t>Hradci Králové</w:t>
        </w:r>
      </w:hyperlink>
      <w:r w:rsidRPr="00C12799">
        <w:rPr>
          <w:color w:val="000000" w:themeColor="text1"/>
        </w:rPr>
        <w:t xml:space="preserve"> a jedna v </w:t>
      </w:r>
      <w:hyperlink r:id="rId8" w:tooltip="Plzeň" w:history="1">
        <w:r w:rsidRPr="00C12799">
          <w:rPr>
            <w:rStyle w:val="Hypertextovodkaz"/>
            <w:color w:val="000000" w:themeColor="text1"/>
            <w:u w:val="none"/>
          </w:rPr>
          <w:t>Plzni</w:t>
        </w:r>
      </w:hyperlink>
      <w:r w:rsidRPr="00C12799">
        <w:rPr>
          <w:color w:val="000000" w:themeColor="text1"/>
        </w:rPr>
        <w:t>.</w:t>
      </w:r>
    </w:p>
    <w:p w:rsidR="00C12799" w:rsidRDefault="00C12799">
      <w:pPr>
        <w:rPr>
          <w:color w:val="000000" w:themeColor="text1"/>
        </w:rPr>
      </w:pPr>
      <w:r>
        <w:t xml:space="preserve">Vzorem pro její uspořádání byly </w:t>
      </w:r>
      <w:r w:rsidRPr="00C12799">
        <w:rPr>
          <w:color w:val="000000" w:themeColor="text1"/>
        </w:rPr>
        <w:t xml:space="preserve">univerzity v </w:t>
      </w:r>
      <w:hyperlink r:id="rId9" w:tooltip="Paříž" w:history="1">
        <w:r w:rsidRPr="00C12799">
          <w:rPr>
            <w:rStyle w:val="Hypertextovodkaz"/>
            <w:color w:val="000000" w:themeColor="text1"/>
            <w:u w:val="none"/>
          </w:rPr>
          <w:t>Paříži</w:t>
        </w:r>
      </w:hyperlink>
      <w:r w:rsidRPr="00C12799">
        <w:rPr>
          <w:color w:val="000000" w:themeColor="text1"/>
        </w:rPr>
        <w:t xml:space="preserve">, </w:t>
      </w:r>
      <w:hyperlink r:id="rId10" w:tooltip="Bologna" w:history="1">
        <w:proofErr w:type="spellStart"/>
        <w:r w:rsidRPr="00C12799">
          <w:rPr>
            <w:rStyle w:val="Hypertextovodkaz"/>
            <w:color w:val="000000" w:themeColor="text1"/>
            <w:u w:val="none"/>
          </w:rPr>
          <w:t>Bologni</w:t>
        </w:r>
        <w:proofErr w:type="spellEnd"/>
      </w:hyperlink>
      <w:r w:rsidRPr="00C12799">
        <w:rPr>
          <w:color w:val="000000" w:themeColor="text1"/>
        </w:rPr>
        <w:t xml:space="preserve"> a </w:t>
      </w:r>
      <w:hyperlink r:id="rId11" w:tooltip="Neapol" w:history="1">
        <w:r w:rsidRPr="00C12799">
          <w:rPr>
            <w:rStyle w:val="Hypertextovodkaz"/>
            <w:color w:val="000000" w:themeColor="text1"/>
            <w:u w:val="none"/>
          </w:rPr>
          <w:t>Neapoli</w:t>
        </w:r>
      </w:hyperlink>
      <w:r w:rsidRPr="00C12799">
        <w:rPr>
          <w:color w:val="000000" w:themeColor="text1"/>
        </w:rPr>
        <w:t>,</w:t>
      </w:r>
    </w:p>
    <w:p w:rsidR="00C12799" w:rsidRDefault="00C12799">
      <w:r>
        <w:t>Pro rozhodování o celouniverzitních záležitostech byli studenti i učitelé rozděleni do 4 „národů“: českého, bavorského, polského a saského.</w:t>
      </w:r>
    </w:p>
    <w:p w:rsidR="00C12799" w:rsidRDefault="00C12799">
      <w:pPr>
        <w:rPr>
          <w:color w:val="000000" w:themeColor="text1"/>
        </w:rPr>
      </w:pPr>
      <w:r w:rsidRPr="00C12799">
        <w:rPr>
          <w:color w:val="000000" w:themeColor="text1"/>
        </w:rPr>
        <w:t xml:space="preserve">Studium začínalo na </w:t>
      </w:r>
      <w:hyperlink r:id="rId12" w:tooltip="Artistická fakulta" w:history="1">
        <w:r w:rsidRPr="00C12799">
          <w:rPr>
            <w:rStyle w:val="Hypertextovodkaz"/>
            <w:color w:val="000000" w:themeColor="text1"/>
            <w:u w:val="none"/>
          </w:rPr>
          <w:t>fakultě svobodných umění</w:t>
        </w:r>
      </w:hyperlink>
      <w:r w:rsidRPr="00C12799">
        <w:rPr>
          <w:color w:val="000000" w:themeColor="text1"/>
        </w:rPr>
        <w:t xml:space="preserve"> („artistické“) a mohlo pokračovat na fakultě </w:t>
      </w:r>
      <w:hyperlink r:id="rId13" w:tooltip="Teologická fakulta" w:history="1">
        <w:r w:rsidRPr="00C12799">
          <w:rPr>
            <w:rStyle w:val="Hypertextovodkaz"/>
            <w:color w:val="000000" w:themeColor="text1"/>
            <w:u w:val="none"/>
          </w:rPr>
          <w:t>teologické</w:t>
        </w:r>
      </w:hyperlink>
      <w:r w:rsidRPr="00C12799">
        <w:rPr>
          <w:color w:val="000000" w:themeColor="text1"/>
        </w:rPr>
        <w:t xml:space="preserve">, </w:t>
      </w:r>
      <w:hyperlink r:id="rId14" w:tooltip="Právnická fakulta" w:history="1">
        <w:r w:rsidRPr="00C12799">
          <w:rPr>
            <w:rStyle w:val="Hypertextovodkaz"/>
            <w:color w:val="000000" w:themeColor="text1"/>
            <w:u w:val="none"/>
          </w:rPr>
          <w:t>právnické</w:t>
        </w:r>
      </w:hyperlink>
      <w:r w:rsidRPr="00C12799">
        <w:rPr>
          <w:color w:val="000000" w:themeColor="text1"/>
        </w:rPr>
        <w:t xml:space="preserve"> nebo </w:t>
      </w:r>
      <w:hyperlink r:id="rId15" w:tooltip="Lékařská fakulta" w:history="1">
        <w:r w:rsidRPr="00C12799">
          <w:rPr>
            <w:rStyle w:val="Hypertextovodkaz"/>
            <w:color w:val="000000" w:themeColor="text1"/>
            <w:u w:val="none"/>
          </w:rPr>
          <w:t>lékařské</w:t>
        </w:r>
      </w:hyperlink>
      <w:r w:rsidRPr="00C12799">
        <w:rPr>
          <w:color w:val="000000" w:themeColor="text1"/>
        </w:rPr>
        <w:t>.</w:t>
      </w:r>
    </w:p>
    <w:p w:rsidR="00C12799" w:rsidRDefault="00C12799">
      <w:r>
        <w:t xml:space="preserve">Studium sice začalo už v roce 1347, rozbíhalo se však pomalu a podstatným krokem bylo založení Karlovy koleje roku 1366 a velkorysou stavbou </w:t>
      </w:r>
      <w:hyperlink r:id="rId16" w:tooltip="Karolinum" w:history="1">
        <w:r w:rsidRPr="00C12799">
          <w:rPr>
            <w:rStyle w:val="Hypertextovodkaz"/>
            <w:color w:val="000000" w:themeColor="text1"/>
            <w:u w:val="none"/>
          </w:rPr>
          <w:t>Karolina</w:t>
        </w:r>
      </w:hyperlink>
      <w:r w:rsidRPr="00C12799">
        <w:rPr>
          <w:color w:val="000000" w:themeColor="text1"/>
        </w:rPr>
        <w:t xml:space="preserve"> </w:t>
      </w:r>
      <w:r>
        <w:t>roku 1383.</w:t>
      </w:r>
    </w:p>
    <w:p w:rsidR="00C12799" w:rsidRDefault="00C12799">
      <w:r>
        <w:t xml:space="preserve">Od poloviny 15. století měla pouze fakultu artistickou a i když zde působilo několik významných vědců, pečovala hlavně o výchovu učitelů. V polovině 16. století, když v Praze vznikla jezuitská kolej, povýšená císařem </w:t>
      </w:r>
      <w:hyperlink r:id="rId17" w:tooltip="Matyáš Habsburský" w:history="1">
        <w:r w:rsidRPr="00C12799">
          <w:rPr>
            <w:rStyle w:val="Hypertextovodkaz"/>
            <w:color w:val="000000" w:themeColor="text1"/>
            <w:u w:val="none"/>
          </w:rPr>
          <w:t>Matyášem</w:t>
        </w:r>
      </w:hyperlink>
      <w:r>
        <w:t xml:space="preserve"> roku 1611 na univerzitu, musela stará univerzita čelit silné mezinárodní konkurenci, a po porážce stavovského povstání roku 1620 byla roku 1622 nejprve odevzdána jezuitům. Roku 1654 se jako Univerzita Karlo-Ferdinandova obnovily i fakulty právnická a lékařská.</w:t>
      </w:r>
    </w:p>
    <w:p w:rsidR="00737954" w:rsidRDefault="00737954"/>
    <w:p w:rsidR="00737954" w:rsidRPr="00C12799" w:rsidRDefault="00737954">
      <w:pPr>
        <w:rPr>
          <w:color w:val="000000" w:themeColor="text1"/>
        </w:rPr>
      </w:pPr>
      <w:r>
        <w:t>1882 – rozdělení UK-F na českou a německou část (do r. 1918)</w:t>
      </w:r>
      <w:bookmarkStart w:id="0" w:name="_GoBack"/>
      <w:bookmarkEnd w:id="0"/>
    </w:p>
    <w:sectPr w:rsidR="00737954" w:rsidRPr="00C12799" w:rsidSect="003C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99"/>
    <w:rsid w:val="001E10A7"/>
    <w:rsid w:val="003C3D53"/>
    <w:rsid w:val="00737954"/>
    <w:rsid w:val="00770367"/>
    <w:rsid w:val="00A84DFA"/>
    <w:rsid w:val="00B94A4E"/>
    <w:rsid w:val="00C1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27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2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Plze%C5%88" TargetMode="External"/><Relationship Id="rId13" Type="http://schemas.openxmlformats.org/officeDocument/2006/relationships/hyperlink" Target="http://cs.wikipedia.org/wiki/Teologick%C3%A1_fakult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Hradec_Kr%C3%A1lov%C3%A9" TargetMode="External"/><Relationship Id="rId12" Type="http://schemas.openxmlformats.org/officeDocument/2006/relationships/hyperlink" Target="http://cs.wikipedia.org/wiki/Artistick%C3%A1_fakulta" TargetMode="External"/><Relationship Id="rId17" Type="http://schemas.openxmlformats.org/officeDocument/2006/relationships/hyperlink" Target="http://cs.wikipedia.org/wiki/Maty%C3%A1%C5%A1_Habsbursk%C3%B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s.wikipedia.org/wiki/Karolinum" TargetMode="External"/><Relationship Id="rId1" Type="http://schemas.openxmlformats.org/officeDocument/2006/relationships/styles" Target="styles.xml"/><Relationship Id="rId6" Type="http://schemas.openxmlformats.org/officeDocument/2006/relationships/hyperlink" Target="http://cs.wikipedia.org/wiki/Praha" TargetMode="External"/><Relationship Id="rId11" Type="http://schemas.openxmlformats.org/officeDocument/2006/relationships/hyperlink" Target="http://cs.wikipedia.org/wiki/Neapol" TargetMode="External"/><Relationship Id="rId5" Type="http://schemas.openxmlformats.org/officeDocument/2006/relationships/hyperlink" Target="http://cs.wikipedia.org/wiki/Evropa" TargetMode="External"/><Relationship Id="rId15" Type="http://schemas.openxmlformats.org/officeDocument/2006/relationships/hyperlink" Target="http://cs.wikipedia.org/wiki/L%C3%A9ka%C5%99sk%C3%A1_fakulta" TargetMode="External"/><Relationship Id="rId10" Type="http://schemas.openxmlformats.org/officeDocument/2006/relationships/hyperlink" Target="http://cs.wikipedia.org/wiki/Bologn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Pa%C5%99%C3%AD%C5%BE" TargetMode="External"/><Relationship Id="rId14" Type="http://schemas.openxmlformats.org/officeDocument/2006/relationships/hyperlink" Target="http://cs.wikipedia.org/wiki/Pr%C3%A1vnick%C3%A1_fakult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Děti</dc:creator>
  <cp:lastModifiedBy>Vít Rosecký</cp:lastModifiedBy>
  <cp:revision>2</cp:revision>
  <dcterms:created xsi:type="dcterms:W3CDTF">2014-01-20T12:11:00Z</dcterms:created>
  <dcterms:modified xsi:type="dcterms:W3CDTF">2014-01-20T12:11:00Z</dcterms:modified>
</cp:coreProperties>
</file>