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E5" w:rsidRDefault="00494E07" w:rsidP="00494E0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A7. Atmosféra – Klima na Zemi</w:t>
      </w:r>
    </w:p>
    <w:p w:rsidR="00494E07" w:rsidRDefault="00494E07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t>plynný</w:t>
      </w:r>
      <w:r w:rsidR="00B5217F">
        <w:t xml:space="preserve"> obal </w:t>
      </w:r>
      <w:r>
        <w:t xml:space="preserve">Země:  </w:t>
      </w:r>
    </w:p>
    <w:p w:rsidR="00494E07" w:rsidRDefault="00494E07" w:rsidP="00494E07">
      <w:pPr>
        <w:pStyle w:val="Odstavecseseznamem"/>
        <w:numPr>
          <w:ilvl w:val="3"/>
          <w:numId w:val="5"/>
        </w:numPr>
        <w:tabs>
          <w:tab w:val="left" w:pos="2694"/>
        </w:tabs>
        <w:spacing w:after="0" w:line="240" w:lineRule="auto"/>
      </w:pPr>
      <w:r>
        <w:t>ve dne rozptyluje sluneční záření</w:t>
      </w:r>
    </w:p>
    <w:p w:rsidR="00494E07" w:rsidRDefault="00494E07" w:rsidP="00494E07">
      <w:pPr>
        <w:pStyle w:val="Odstavecseseznamem"/>
        <w:numPr>
          <w:ilvl w:val="3"/>
          <w:numId w:val="5"/>
        </w:numPr>
        <w:tabs>
          <w:tab w:val="left" w:pos="2694"/>
        </w:tabs>
        <w:spacing w:after="0" w:line="240" w:lineRule="auto"/>
      </w:pPr>
      <w:r>
        <w:t>v noci zamezuje unikání tepla ze Země do kosmického prostoru</w:t>
      </w:r>
    </w:p>
    <w:p w:rsidR="00494E07" w:rsidRDefault="00494E07" w:rsidP="00494E07">
      <w:pPr>
        <w:tabs>
          <w:tab w:val="left" w:pos="2694"/>
        </w:tabs>
        <w:spacing w:after="0" w:line="240" w:lineRule="auto"/>
        <w:ind w:left="1080"/>
      </w:pPr>
    </w:p>
    <w:p w:rsidR="00494E07" w:rsidRDefault="00494E07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t>dělí se na několik sfér, které se liší fyzikálními vlastnostmi: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troposféra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stratosféra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mezosféra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termosféra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ionosféra</w:t>
      </w:r>
    </w:p>
    <w:p w:rsidR="00494E07" w:rsidRDefault="00494E07" w:rsidP="00494E07">
      <w:pPr>
        <w:pStyle w:val="Odstavecseseznamem"/>
        <w:numPr>
          <w:ilvl w:val="6"/>
          <w:numId w:val="2"/>
        </w:numPr>
        <w:spacing w:after="0" w:line="240" w:lineRule="auto"/>
      </w:pPr>
      <w:r>
        <w:t>exosféra</w:t>
      </w:r>
    </w:p>
    <w:p w:rsidR="00494E07" w:rsidRDefault="00006DBD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t>hustota atmosféry rychle klesá (směrem od povrchu Země vzhůru) – tlak vzduchu</w:t>
      </w:r>
    </w:p>
    <w:p w:rsidR="00006DBD" w:rsidRDefault="00006DBD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t>90% hmotnosti atmosféry se nachází do výšky 30 km nad zem. povrchem</w:t>
      </w:r>
    </w:p>
    <w:p w:rsidR="00006DBD" w:rsidRDefault="00006DBD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b/>
        </w:rPr>
        <w:t>Skleníkový efekt</w:t>
      </w:r>
      <w:r>
        <w:t xml:space="preserve">: </w:t>
      </w:r>
      <w:r w:rsidR="008E7B58">
        <w:t>prošlé sluneční záření (kratší vlnová délka) zahřívá předměty na povrchu Země, od předmětů se odráží zpět (dlouhovlnné záření) → zahřívání zemského povrchu, globální oteplování</w:t>
      </w:r>
    </w:p>
    <w:tbl>
      <w:tblPr>
        <w:tblStyle w:val="Mkatabulky"/>
        <w:tblpPr w:leftFromText="141" w:rightFromText="141" w:vertAnchor="text" w:horzAnchor="margin" w:tblpXSpec="center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928"/>
        <w:gridCol w:w="1628"/>
      </w:tblGrid>
      <w:tr w:rsidR="00743A1E" w:rsidTr="00743A1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Plyn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Objemový podíl</w:t>
            </w:r>
          </w:p>
        </w:tc>
      </w:tr>
      <w:tr w:rsidR="00743A1E" w:rsidTr="00743A1E"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Dusík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78,084%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Kyslík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t>20,946%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Argon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t>0,934%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t>0,0385%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Neon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0,00182 %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Helium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0,000524 %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Metan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0,00017 %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  <w:rPr>
                <w:highlight w:val="yellow"/>
              </w:rPr>
            </w:pPr>
            <w:r w:rsidRPr="00743A1E">
              <w:t>Krypton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0,00014 %</w:t>
            </w:r>
          </w:p>
        </w:tc>
      </w:tr>
      <w:tr w:rsidR="00743A1E" w:rsidTr="00743A1E"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3A1E" w:rsidRDefault="00743A1E" w:rsidP="00743A1E">
            <w:pPr>
              <w:pStyle w:val="Odstavecseseznamem"/>
              <w:ind w:left="0"/>
            </w:pPr>
            <w:r>
              <w:t>Vodík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3A1E" w:rsidRPr="00743A1E" w:rsidRDefault="00743A1E" w:rsidP="00743A1E">
            <w:pPr>
              <w:pStyle w:val="Odstavecseseznamem"/>
              <w:ind w:left="0"/>
            </w:pPr>
            <w:r w:rsidRPr="00743A1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0,000055 %</w:t>
            </w:r>
          </w:p>
        </w:tc>
      </w:tr>
    </w:tbl>
    <w:p w:rsidR="00743A1E" w:rsidRDefault="008E7B58" w:rsidP="00494E0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b/>
        </w:rPr>
        <w:t>Složení atmosféry:</w:t>
      </w:r>
      <w:r>
        <w:t xml:space="preserve">  </w:t>
      </w:r>
    </w:p>
    <w:p w:rsidR="008E7B58" w:rsidRDefault="008E7B58" w:rsidP="00743A1E">
      <w:pPr>
        <w:pStyle w:val="Odstavecseseznamem"/>
        <w:spacing w:after="0" w:line="240" w:lineRule="auto"/>
      </w:pPr>
    </w:p>
    <w:p w:rsidR="00743A1E" w:rsidRDefault="00743A1E" w:rsidP="00743A1E">
      <w:pPr>
        <w:pStyle w:val="Odstavecseseznamem"/>
        <w:spacing w:after="0" w:line="240" w:lineRule="auto"/>
      </w:pPr>
    </w:p>
    <w:p w:rsidR="008E7B58" w:rsidRDefault="008E7B58" w:rsidP="008E7B58">
      <w:pPr>
        <w:pStyle w:val="Odstavecseseznamem"/>
        <w:spacing w:after="0" w:line="240" w:lineRule="auto"/>
      </w:pPr>
    </w:p>
    <w:p w:rsidR="008E7B58" w:rsidRDefault="008E7B58" w:rsidP="008E7B58">
      <w:pPr>
        <w:spacing w:after="0" w:line="240" w:lineRule="auto"/>
        <w:ind w:left="360"/>
      </w:pPr>
    </w:p>
    <w:p w:rsidR="008E7B58" w:rsidRDefault="008E7B58" w:rsidP="008E7B58">
      <w:pPr>
        <w:spacing w:after="0" w:line="240" w:lineRule="auto"/>
      </w:pPr>
    </w:p>
    <w:p w:rsidR="00006DBD" w:rsidRDefault="00006DBD" w:rsidP="00006DBD">
      <w:pPr>
        <w:spacing w:after="0" w:line="240" w:lineRule="auto"/>
      </w:pPr>
    </w:p>
    <w:p w:rsidR="00494E07" w:rsidRDefault="00494E07" w:rsidP="00494E07">
      <w:pPr>
        <w:spacing w:after="0" w:line="240" w:lineRule="auto"/>
        <w:ind w:left="360"/>
      </w:pPr>
    </w:p>
    <w:p w:rsidR="00743A1E" w:rsidRDefault="00743A1E" w:rsidP="00494E07">
      <w:pPr>
        <w:spacing w:after="0" w:line="240" w:lineRule="auto"/>
        <w:ind w:left="360"/>
      </w:pPr>
    </w:p>
    <w:p w:rsidR="00743A1E" w:rsidRDefault="00743A1E" w:rsidP="00494E07">
      <w:pPr>
        <w:spacing w:after="0" w:line="240" w:lineRule="auto"/>
        <w:ind w:left="360"/>
      </w:pPr>
    </w:p>
    <w:p w:rsidR="00743A1E" w:rsidRDefault="00743A1E" w:rsidP="00494E07">
      <w:pPr>
        <w:spacing w:after="0" w:line="240" w:lineRule="auto"/>
        <w:ind w:left="360"/>
      </w:pPr>
    </w:p>
    <w:p w:rsidR="00743A1E" w:rsidRDefault="00743A1E" w:rsidP="00494E07">
      <w:pPr>
        <w:spacing w:after="0" w:line="240" w:lineRule="auto"/>
        <w:ind w:left="360"/>
      </w:pPr>
    </w:p>
    <w:p w:rsidR="00743A1E" w:rsidRDefault="00743A1E" w:rsidP="00743A1E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b/>
        </w:rPr>
        <w:t>Význam atmosféry</w:t>
      </w:r>
      <w:r>
        <w:t>: přeměna sluneční energie na tepelnou, rozptyluje sluneční záření → regulace teploty</w:t>
      </w:r>
    </w:p>
    <w:p w:rsidR="00CA456A" w:rsidRDefault="00CA456A" w:rsidP="00CA456A">
      <w:pPr>
        <w:pStyle w:val="Odstavecseseznamem"/>
        <w:spacing w:after="0" w:line="240" w:lineRule="auto"/>
        <w:rPr>
          <w:b/>
        </w:rPr>
      </w:pPr>
    </w:p>
    <w:p w:rsidR="00CA456A" w:rsidRDefault="00CA456A" w:rsidP="00CA456A">
      <w:pPr>
        <w:pStyle w:val="Odstavecseseznamem"/>
        <w:spacing w:after="0" w:line="240" w:lineRule="auto"/>
        <w:ind w:left="0"/>
        <w:rPr>
          <w:u w:val="single"/>
        </w:rPr>
      </w:pPr>
      <w:r>
        <w:rPr>
          <w:u w:val="single"/>
        </w:rPr>
        <w:t>Stavba atmosféry</w:t>
      </w:r>
    </w:p>
    <w:p w:rsidR="00CA456A" w:rsidRDefault="00CA456A" w:rsidP="00CA456A">
      <w:pPr>
        <w:spacing w:after="0" w:line="240" w:lineRule="auto"/>
        <w:rPr>
          <w:u w:val="single"/>
        </w:rPr>
      </w:pPr>
    </w:p>
    <w:p w:rsidR="00CA456A" w:rsidRDefault="00FC3C52" w:rsidP="00FC3C52">
      <w:pPr>
        <w:spacing w:after="0" w:line="240" w:lineRule="auto"/>
        <w:rPr>
          <w:b/>
        </w:rPr>
      </w:pPr>
      <w:r w:rsidRPr="00FC3C52">
        <w:rPr>
          <w:b/>
        </w:rPr>
        <w:t>1)</w:t>
      </w:r>
      <w:r>
        <w:rPr>
          <w:b/>
        </w:rPr>
        <w:t xml:space="preserve">  Troposféra</w:t>
      </w:r>
    </w:p>
    <w:p w:rsidR="00FC3C52" w:rsidRDefault="00FC3C52" w:rsidP="00FC3C52">
      <w:pPr>
        <w:spacing w:after="0" w:line="240" w:lineRule="auto"/>
        <w:rPr>
          <w:b/>
        </w:rPr>
      </w:pPr>
    </w:p>
    <w:p w:rsidR="00FC3C52" w:rsidRPr="00FC3C52" w:rsidRDefault="00FC3C52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nejnižší vrstva, která sahá od povrchu Země do výšky 11 km (na pólech je výška troposféry 8-9 km, na rovníku 17-18 km)</w:t>
      </w:r>
    </w:p>
    <w:p w:rsidR="00FC3C52" w:rsidRPr="00FC3C52" w:rsidRDefault="00FC3C52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představuje 90% vzduchu atmosféry</w:t>
      </w:r>
    </w:p>
    <w:p w:rsidR="00FC3C52" w:rsidRPr="00FC3C52" w:rsidRDefault="00FC3C52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v troposféře probíhá většina meteorologických jevů</w:t>
      </w:r>
    </w:p>
    <w:p w:rsidR="00FC3C52" w:rsidRPr="00FC3C52" w:rsidRDefault="00FC3C52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nachází se zde: vodní páry, tvoří se zde oblaka a atmosférické srážky</w:t>
      </w:r>
    </w:p>
    <w:p w:rsidR="00FC3C52" w:rsidRPr="00FC3C52" w:rsidRDefault="00FC3C52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žijí zde organismy (jediná část)</w:t>
      </w:r>
    </w:p>
    <w:p w:rsidR="00FC3C52" w:rsidRPr="00D5239B" w:rsidRDefault="00D5239B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formují se zde vzduchové hmoty, fronty a rozvíjí se cyklony a anticyklony</w:t>
      </w:r>
    </w:p>
    <w:p w:rsidR="00D5239B" w:rsidRPr="00D5239B" w:rsidRDefault="00D5239B" w:rsidP="00FC3C52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pochody, kteréže probíhají, mají vliv na vlastnosti a uspořádání celé krajinné sféry</w:t>
      </w:r>
    </w:p>
    <w:p w:rsidR="00D5239B" w:rsidRPr="00D5239B" w:rsidRDefault="00D5239B" w:rsidP="00D5239B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t>s výškou klesá teplota (teplotní gradient) – 0,65°C/100m, tlak u moře – 1013 hPa, 101 tun na 1 m</w:t>
      </w:r>
      <w:r>
        <w:rPr>
          <w:vertAlign w:val="superscript"/>
        </w:rPr>
        <w:t xml:space="preserve">2 </w:t>
      </w:r>
      <w:r>
        <w:t>a hustota</w:t>
      </w:r>
    </w:p>
    <w:p w:rsidR="00D5239B" w:rsidRPr="008141FD" w:rsidRDefault="008141FD" w:rsidP="00D5239B">
      <w:pPr>
        <w:pStyle w:val="Odstavecseseznamem"/>
        <w:numPr>
          <w:ilvl w:val="0"/>
          <w:numId w:val="14"/>
        </w:numPr>
        <w:spacing w:after="0" w:line="240" w:lineRule="auto"/>
        <w:rPr>
          <w:b/>
        </w:rPr>
      </w:pPr>
      <w:r>
        <w:rPr>
          <w:u w:val="single"/>
        </w:rPr>
        <w:t>složení vzduchu</w:t>
      </w:r>
      <w:r>
        <w:t>: směs tekutých, plynných i tuhých částic = vzduch</w:t>
      </w:r>
    </w:p>
    <w:p w:rsidR="008141FD" w:rsidRDefault="008141FD" w:rsidP="008141FD">
      <w:pPr>
        <w:spacing w:after="0" w:line="240" w:lineRule="auto"/>
        <w:rPr>
          <w:b/>
        </w:rPr>
      </w:pPr>
    </w:p>
    <w:p w:rsidR="008141FD" w:rsidRDefault="008141FD" w:rsidP="008141FD">
      <w:pPr>
        <w:spacing w:after="0" w:line="240" w:lineRule="auto"/>
        <w:rPr>
          <w:b/>
        </w:rPr>
      </w:pPr>
    </w:p>
    <w:p w:rsidR="008141FD" w:rsidRDefault="008141FD" w:rsidP="008141FD">
      <w:pPr>
        <w:spacing w:after="0" w:line="240" w:lineRule="auto"/>
      </w:pPr>
      <w:r>
        <w:rPr>
          <w:b/>
        </w:rPr>
        <w:lastRenderedPageBreak/>
        <w:t>2)  Stratosféra</w:t>
      </w:r>
    </w:p>
    <w:p w:rsidR="008141FD" w:rsidRDefault="008141FD" w:rsidP="008141FD">
      <w:pPr>
        <w:spacing w:after="0" w:line="240" w:lineRule="auto"/>
      </w:pPr>
    </w:p>
    <w:p w:rsidR="008141FD" w:rsidRDefault="008141FD" w:rsidP="008141FD">
      <w:pPr>
        <w:pStyle w:val="Odstavecseseznamem"/>
        <w:numPr>
          <w:ilvl w:val="0"/>
          <w:numId w:val="19"/>
        </w:numPr>
        <w:spacing w:after="0" w:line="240" w:lineRule="auto"/>
        <w:ind w:left="426" w:hanging="426"/>
      </w:pPr>
      <w:r>
        <w:t>sahá do 50 km</w:t>
      </w:r>
    </w:p>
    <w:p w:rsidR="008141FD" w:rsidRDefault="008141FD" w:rsidP="008141FD">
      <w:pPr>
        <w:pStyle w:val="Odstavecseseznamem"/>
        <w:numPr>
          <w:ilvl w:val="0"/>
          <w:numId w:val="19"/>
        </w:numPr>
        <w:spacing w:after="0" w:line="240" w:lineRule="auto"/>
        <w:ind w:left="426" w:hanging="426"/>
      </w:pPr>
      <w:r>
        <w:t xml:space="preserve">důležitá vrstva </w:t>
      </w:r>
      <w:r>
        <w:rPr>
          <w:u w:val="single"/>
        </w:rPr>
        <w:t>ozonosféra</w:t>
      </w:r>
      <w:r>
        <w:t xml:space="preserve"> (25-35 km)</w:t>
      </w:r>
    </w:p>
    <w:p w:rsidR="008141FD" w:rsidRDefault="008141FD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rPr>
          <w:b/>
        </w:rPr>
        <w:t>ozón</w:t>
      </w:r>
      <w:r>
        <w:t xml:space="preserve"> – O</w:t>
      </w:r>
      <w:r>
        <w:rPr>
          <w:vertAlign w:val="subscript"/>
        </w:rPr>
        <w:t>3</w:t>
      </w:r>
      <w:r>
        <w:t>, pohlcuje UV záření, pouští pouze 1% záření, ozonová vrstva byla objevena v r. 1913 ve výšce asi 30 km</w:t>
      </w:r>
    </w:p>
    <w:p w:rsidR="008141FD" w:rsidRDefault="008141FD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>život bez něj je nemožný, snadno narušitelný freony, problém nastal, když člověk začal používat chlór do tzv. freonů od 50.-60. let. Od 80. let byly freony zakázány, ale některé země freony používají dál (Čína, Indie, Brazílie, Indonésie).</w:t>
      </w:r>
    </w:p>
    <w:p w:rsidR="008141FD" w:rsidRDefault="008141FD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>slabší vrstva O</w:t>
      </w:r>
      <w:r>
        <w:rPr>
          <w:vertAlign w:val="subscript"/>
        </w:rPr>
        <w:t>3</w:t>
      </w:r>
      <w:r>
        <w:t xml:space="preserve"> – větší množství UV záření</w:t>
      </w:r>
    </w:p>
    <w:p w:rsidR="008141FD" w:rsidRDefault="008141FD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rPr>
          <w:b/>
        </w:rPr>
        <w:t>ozonová díra</w:t>
      </w:r>
      <w:r>
        <w:t xml:space="preserve"> – 50-60% chybí, nejvíce při pólech (nad Antarktidou – kvůli rotaci země), globální problém, ve vysokohorských oblastech</w:t>
      </w:r>
    </w:p>
    <w:p w:rsidR="008141FD" w:rsidRDefault="008141FD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>v roce 1925 zjištěno, že koncentrace O</w:t>
      </w:r>
      <w:r>
        <w:rPr>
          <w:vertAlign w:val="subscript"/>
        </w:rPr>
        <w:t>3</w:t>
      </w:r>
      <w:r>
        <w:t xml:space="preserve"> klesla na ½, nebezpečí při snížení obsahu O</w:t>
      </w:r>
      <w:r>
        <w:rPr>
          <w:vertAlign w:val="subscript"/>
        </w:rPr>
        <w:t>3</w:t>
      </w:r>
      <w:r w:rsidR="00DE3ED4">
        <w:t xml:space="preserve"> – rakovina kůže, slepota, </w:t>
      </w:r>
      <w:r w:rsidR="00DE3ED4">
        <w:rPr>
          <w:u w:val="single"/>
        </w:rPr>
        <w:t>obrana</w:t>
      </w:r>
      <w:r w:rsidR="00DE3ED4">
        <w:t>:krémy na pokožku, ochrana očí</w:t>
      </w:r>
    </w:p>
    <w:p w:rsidR="00DE3ED4" w:rsidRDefault="00DE3ED4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>rozpad ozónu: ozón reaguje s molekulami chlóru Cl</w:t>
      </w:r>
      <w:r>
        <w:rPr>
          <w:vertAlign w:val="subscript"/>
        </w:rPr>
        <w:t xml:space="preserve">2 </w:t>
      </w:r>
      <w:r>
        <w:t>(Cl + O</w:t>
      </w:r>
      <w:r>
        <w:rPr>
          <w:vertAlign w:val="subscript"/>
        </w:rPr>
        <w:t>3</w:t>
      </w:r>
      <w:r>
        <w:t xml:space="preserve"> → ClO + O</w:t>
      </w:r>
      <w:r>
        <w:rPr>
          <w:vertAlign w:val="subscript"/>
        </w:rPr>
        <w:t>2</w:t>
      </w:r>
      <w:r>
        <w:t>)</w:t>
      </w:r>
    </w:p>
    <w:p w:rsidR="00DE3ED4" w:rsidRDefault="00DE3ED4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>ve spodní části stratosféry, přibližně do výšky 30 km, je stálá teplota pohybující se v závislosti na zeměpisné šířce kolem -45°C až -75°C</w:t>
      </w:r>
    </w:p>
    <w:p w:rsidR="00DE3ED4" w:rsidRDefault="00DE3ED4" w:rsidP="008141FD">
      <w:pPr>
        <w:pStyle w:val="Odstavecseseznamem"/>
        <w:numPr>
          <w:ilvl w:val="3"/>
          <w:numId w:val="19"/>
        </w:numPr>
        <w:spacing w:after="0" w:line="240" w:lineRule="auto"/>
      </w:pPr>
      <w:r>
        <w:t xml:space="preserve">významné větry – </w:t>
      </w:r>
      <w:r>
        <w:rPr>
          <w:u w:val="single"/>
        </w:rPr>
        <w:t>Jet Stream</w:t>
      </w:r>
      <w:r>
        <w:t xml:space="preserve"> – 300 km/h</w:t>
      </w:r>
    </w:p>
    <w:p w:rsidR="00EB5237" w:rsidRDefault="00EB5237" w:rsidP="00EB5237">
      <w:pPr>
        <w:spacing w:after="0" w:line="240" w:lineRule="auto"/>
      </w:pPr>
    </w:p>
    <w:p w:rsidR="00EB5237" w:rsidRDefault="00EB5237" w:rsidP="00EB5237">
      <w:pPr>
        <w:spacing w:after="0" w:line="240" w:lineRule="auto"/>
      </w:pPr>
      <w:r>
        <w:rPr>
          <w:b/>
        </w:rPr>
        <w:t>3)  Mezosféra</w:t>
      </w:r>
    </w:p>
    <w:p w:rsidR="00EB5237" w:rsidRDefault="00EB5237" w:rsidP="00EB5237">
      <w:pPr>
        <w:spacing w:after="0" w:line="240" w:lineRule="auto"/>
      </w:pPr>
    </w:p>
    <w:p w:rsidR="00EB5237" w:rsidRDefault="00EB5237" w:rsidP="00EB5237">
      <w:pPr>
        <w:pStyle w:val="Odstavecseseznamem"/>
        <w:numPr>
          <w:ilvl w:val="0"/>
          <w:numId w:val="20"/>
        </w:numPr>
        <w:spacing w:after="0" w:line="240" w:lineRule="auto"/>
        <w:ind w:left="426" w:hanging="426"/>
      </w:pPr>
      <w:r>
        <w:t>do 85 km</w:t>
      </w:r>
    </w:p>
    <w:p w:rsidR="00EB5237" w:rsidRDefault="00EB5237" w:rsidP="00EB5237">
      <w:pPr>
        <w:pStyle w:val="Odstavecseseznamem"/>
        <w:numPr>
          <w:ilvl w:val="0"/>
          <w:numId w:val="20"/>
        </w:numPr>
        <w:spacing w:after="0" w:line="240" w:lineRule="auto"/>
        <w:ind w:left="426" w:hanging="426"/>
      </w:pPr>
      <w:r>
        <w:t>významně s výškou klesá teplota (až -100°C) – na horní hranici mezosféry</w:t>
      </w:r>
    </w:p>
    <w:p w:rsidR="00EB5237" w:rsidRDefault="00EB5237" w:rsidP="00EB5237">
      <w:pPr>
        <w:pStyle w:val="Odstavecseseznamem"/>
        <w:numPr>
          <w:ilvl w:val="0"/>
          <w:numId w:val="20"/>
        </w:numPr>
        <w:spacing w:after="0" w:line="240" w:lineRule="auto"/>
        <w:ind w:left="426" w:hanging="426"/>
      </w:pPr>
      <w:r>
        <w:t>tvoří se zde tenká oblaka</w:t>
      </w:r>
    </w:p>
    <w:p w:rsidR="00EB5237" w:rsidRDefault="00EB5237" w:rsidP="00EB5237">
      <w:pPr>
        <w:spacing w:after="0" w:line="240" w:lineRule="auto"/>
      </w:pPr>
    </w:p>
    <w:p w:rsidR="00EB5237" w:rsidRDefault="00EB5237" w:rsidP="00EB5237">
      <w:pPr>
        <w:spacing w:after="0" w:line="240" w:lineRule="auto"/>
      </w:pPr>
      <w:r>
        <w:rPr>
          <w:b/>
        </w:rPr>
        <w:t>4) Termosféra</w:t>
      </w:r>
    </w:p>
    <w:p w:rsidR="00EB5237" w:rsidRDefault="00EB5237" w:rsidP="00EB5237">
      <w:pPr>
        <w:spacing w:after="0" w:line="240" w:lineRule="auto"/>
      </w:pPr>
    </w:p>
    <w:p w:rsidR="00EB5237" w:rsidRDefault="00EB5237" w:rsidP="00EB5237">
      <w:pPr>
        <w:pStyle w:val="Odstavecseseznamem"/>
        <w:numPr>
          <w:ilvl w:val="0"/>
          <w:numId w:val="21"/>
        </w:numPr>
        <w:spacing w:after="0" w:line="240" w:lineRule="auto"/>
        <w:ind w:left="426" w:hanging="426"/>
      </w:pPr>
      <w:r>
        <w:t>vrstva atmosféry sahající do výšky 800 km</w:t>
      </w:r>
    </w:p>
    <w:p w:rsidR="00EB5237" w:rsidRDefault="00EB5237" w:rsidP="00EB5237">
      <w:pPr>
        <w:pStyle w:val="Odstavecseseznamem"/>
        <w:numPr>
          <w:ilvl w:val="0"/>
          <w:numId w:val="21"/>
        </w:numPr>
        <w:spacing w:after="0" w:line="240" w:lineRule="auto"/>
        <w:ind w:left="426" w:hanging="426"/>
      </w:pPr>
      <w:r>
        <w:t>díky zvýšené teplotě (až 1000°C) se rozpouští chemické molekuly na jednotlivé ionty</w:t>
      </w:r>
    </w:p>
    <w:p w:rsidR="00EB5237" w:rsidRDefault="00EB5237" w:rsidP="00EB5237">
      <w:pPr>
        <w:pStyle w:val="Odstavecseseznamem"/>
        <w:numPr>
          <w:ilvl w:val="0"/>
          <w:numId w:val="21"/>
        </w:numPr>
        <w:spacing w:after="0" w:line="240" w:lineRule="auto"/>
        <w:ind w:left="426" w:hanging="426"/>
      </w:pPr>
      <w:r>
        <w:t>vzniká zde polární záře</w:t>
      </w:r>
    </w:p>
    <w:p w:rsidR="00EB5237" w:rsidRDefault="00EB5237" w:rsidP="00EB5237">
      <w:pPr>
        <w:spacing w:after="0" w:line="240" w:lineRule="auto"/>
      </w:pPr>
    </w:p>
    <w:p w:rsidR="00EB5237" w:rsidRDefault="00EB5237" w:rsidP="00EB5237">
      <w:pPr>
        <w:spacing w:after="0" w:line="240" w:lineRule="auto"/>
        <w:rPr>
          <w:b/>
        </w:rPr>
      </w:pPr>
      <w:r>
        <w:rPr>
          <w:b/>
        </w:rPr>
        <w:t>5) Ionosféra</w:t>
      </w:r>
    </w:p>
    <w:p w:rsidR="00EB5237" w:rsidRDefault="00EB5237" w:rsidP="00EB5237">
      <w:pPr>
        <w:spacing w:after="0" w:line="240" w:lineRule="auto"/>
      </w:pPr>
    </w:p>
    <w:p w:rsidR="00EB5237" w:rsidRDefault="00AB5134" w:rsidP="00EB5237">
      <w:pPr>
        <w:pStyle w:val="Odstavecseseznamem"/>
        <w:numPr>
          <w:ilvl w:val="0"/>
          <w:numId w:val="22"/>
        </w:numPr>
        <w:spacing w:after="0" w:line="240" w:lineRule="auto"/>
        <w:ind w:left="426" w:hanging="426"/>
      </w:pPr>
      <w:r>
        <w:t>plyny jsou v ionizovaném stavu, existují 4 ionosférické vrstvy, které mají vliv na šíření radiových vln</w:t>
      </w:r>
    </w:p>
    <w:p w:rsidR="00AB5134" w:rsidRDefault="00AB5134" w:rsidP="00EB5237">
      <w:pPr>
        <w:pStyle w:val="Odstavecseseznamem"/>
        <w:numPr>
          <w:ilvl w:val="0"/>
          <w:numId w:val="22"/>
        </w:numPr>
        <w:spacing w:after="0" w:line="240" w:lineRule="auto"/>
        <w:ind w:left="426" w:hanging="426"/>
      </w:pPr>
      <w:r>
        <w:t>svrchní část mezosféry a celá termosféra</w:t>
      </w:r>
    </w:p>
    <w:p w:rsidR="00AB5134" w:rsidRDefault="00AB5134" w:rsidP="00EB5237">
      <w:pPr>
        <w:pStyle w:val="Odstavecseseznamem"/>
        <w:numPr>
          <w:ilvl w:val="0"/>
          <w:numId w:val="22"/>
        </w:numPr>
        <w:spacing w:after="0" w:line="240" w:lineRule="auto"/>
        <w:ind w:left="426" w:hanging="426"/>
      </w:pPr>
      <w:r>
        <w:t>vysoká teplota (asi 1500°C), řídký vzduch, odráží rádiové vlny → dálkový příjem rozhlasu</w:t>
      </w:r>
    </w:p>
    <w:p w:rsidR="00AB5134" w:rsidRDefault="00AB5134" w:rsidP="00EB5237">
      <w:pPr>
        <w:pStyle w:val="Odstavecseseznamem"/>
        <w:numPr>
          <w:ilvl w:val="0"/>
          <w:numId w:val="22"/>
        </w:numPr>
        <w:spacing w:after="0" w:line="240" w:lineRule="auto"/>
        <w:ind w:left="426" w:hanging="426"/>
      </w:pPr>
      <w:r>
        <w:t>dochází k ionizaci vzduchu, vznikají zde ionty → pokud jich je hodně → oblast je vodivá</w:t>
      </w:r>
    </w:p>
    <w:p w:rsidR="00AB5134" w:rsidRDefault="00AB5134" w:rsidP="00AB5134">
      <w:pPr>
        <w:spacing w:after="0" w:line="240" w:lineRule="auto"/>
      </w:pPr>
    </w:p>
    <w:p w:rsidR="00AB5134" w:rsidRDefault="00AB5134" w:rsidP="00AB5134">
      <w:pPr>
        <w:spacing w:after="0" w:line="240" w:lineRule="auto"/>
      </w:pPr>
      <w:r>
        <w:rPr>
          <w:b/>
        </w:rPr>
        <w:t>6) Exosféra</w:t>
      </w:r>
    </w:p>
    <w:p w:rsidR="00AB5134" w:rsidRDefault="00AB5134" w:rsidP="00AB5134">
      <w:pPr>
        <w:spacing w:after="0" w:line="240" w:lineRule="auto"/>
      </w:pPr>
    </w:p>
    <w:p w:rsidR="00AB5134" w:rsidRDefault="00AB5134" w:rsidP="00AB5134">
      <w:pPr>
        <w:pStyle w:val="Odstavecseseznamem"/>
        <w:numPr>
          <w:ilvl w:val="0"/>
          <w:numId w:val="23"/>
        </w:numPr>
        <w:spacing w:after="0" w:line="240" w:lineRule="auto"/>
        <w:ind w:left="426" w:hanging="426"/>
      </w:pPr>
      <w:r>
        <w:t>do 70 000 km nad zemským povrchem</w:t>
      </w:r>
    </w:p>
    <w:p w:rsidR="00AB5134" w:rsidRDefault="00AB5134" w:rsidP="00AB5134">
      <w:pPr>
        <w:pStyle w:val="Odstavecseseznamem"/>
        <w:numPr>
          <w:ilvl w:val="0"/>
          <w:numId w:val="23"/>
        </w:numPr>
        <w:spacing w:after="0" w:line="240" w:lineRule="auto"/>
        <w:ind w:left="426" w:hanging="426"/>
      </w:pPr>
      <w:r>
        <w:t>okrajová vrstva atmosfér, za ní pokračuje meziplanetární prostor – přechod atmosféry do vesmíru</w:t>
      </w:r>
    </w:p>
    <w:p w:rsidR="00AB5134" w:rsidRDefault="00AB5134">
      <w:r>
        <w:br w:type="page"/>
      </w:r>
    </w:p>
    <w:p w:rsidR="00CA456A" w:rsidRDefault="00AB5134" w:rsidP="00AB5134">
      <w:pPr>
        <w:spacing w:after="0" w:line="240" w:lineRule="auto"/>
      </w:pPr>
      <w:r w:rsidRPr="00AB5134">
        <w:rPr>
          <w:u w:val="single"/>
        </w:rPr>
        <w:lastRenderedPageBreak/>
        <w:t>Změna</w:t>
      </w:r>
      <w:r>
        <w:rPr>
          <w:u w:val="single"/>
        </w:rPr>
        <w:t xml:space="preserve"> klimatu v čase</w:t>
      </w:r>
    </w:p>
    <w:p w:rsidR="00AB5134" w:rsidRDefault="00AB5134" w:rsidP="00AB5134">
      <w:pPr>
        <w:spacing w:after="0" w:line="240" w:lineRule="auto"/>
      </w:pPr>
    </w:p>
    <w:p w:rsidR="00AB5134" w:rsidRDefault="00AB5134" w:rsidP="00AB5134">
      <w:pPr>
        <w:pStyle w:val="Odstavecseseznamem"/>
        <w:numPr>
          <w:ilvl w:val="0"/>
          <w:numId w:val="24"/>
        </w:numPr>
        <w:spacing w:after="0" w:line="240" w:lineRule="auto"/>
        <w:ind w:left="426" w:hanging="426"/>
      </w:pPr>
      <w:r>
        <w:t>změna nastává, jestliže se změní působení vnějších i vnitřních faktorů</w:t>
      </w:r>
    </w:p>
    <w:p w:rsidR="00AB5134" w:rsidRDefault="00AB5134" w:rsidP="00AB5134">
      <w:pPr>
        <w:pStyle w:val="Odstavecseseznamem"/>
        <w:numPr>
          <w:ilvl w:val="0"/>
          <w:numId w:val="24"/>
        </w:numPr>
        <w:spacing w:after="0" w:line="240" w:lineRule="auto"/>
        <w:ind w:left="426" w:hanging="426"/>
      </w:pPr>
      <w:r>
        <w:t>pokud je změna za kratší časový interval = kolísání klimatu</w:t>
      </w:r>
    </w:p>
    <w:p w:rsidR="00AB5134" w:rsidRDefault="00AB5134" w:rsidP="00AB5134">
      <w:pPr>
        <w:pStyle w:val="Odstavecseseznamem"/>
        <w:numPr>
          <w:ilvl w:val="0"/>
          <w:numId w:val="24"/>
        </w:numPr>
        <w:spacing w:after="0" w:line="240" w:lineRule="auto"/>
        <w:ind w:left="426" w:hanging="426"/>
      </w:pPr>
      <w:r>
        <w:t>pokud je změna za delší časový interval = změna klimatu</w:t>
      </w:r>
    </w:p>
    <w:p w:rsidR="00AB5134" w:rsidRDefault="00AB5134" w:rsidP="00AB5134">
      <w:pPr>
        <w:pStyle w:val="Odstavecseseznamem"/>
        <w:numPr>
          <w:ilvl w:val="0"/>
          <w:numId w:val="24"/>
        </w:numPr>
        <w:spacing w:after="0" w:line="240" w:lineRule="auto"/>
        <w:ind w:left="426" w:hanging="426"/>
      </w:pPr>
      <w:r>
        <w:rPr>
          <w:i/>
        </w:rPr>
        <w:t>paleoklimatologie</w:t>
      </w:r>
      <w:r>
        <w:t xml:space="preserve"> – věda zabývající se studiem změn a kolísáním klimatu</w:t>
      </w:r>
    </w:p>
    <w:p w:rsidR="00AB5134" w:rsidRDefault="00AB5134" w:rsidP="00AB5134">
      <w:pPr>
        <w:spacing w:after="0" w:line="240" w:lineRule="auto"/>
      </w:pPr>
    </w:p>
    <w:p w:rsidR="00AB5134" w:rsidRDefault="00AB5134" w:rsidP="00AB5134">
      <w:pPr>
        <w:spacing w:after="0" w:line="240" w:lineRule="auto"/>
      </w:pPr>
      <w:r>
        <w:rPr>
          <w:b/>
        </w:rPr>
        <w:t>Pleistocén</w:t>
      </w:r>
    </w:p>
    <w:p w:rsidR="00AB5134" w:rsidRDefault="00AB5134" w:rsidP="00AB5134">
      <w:pPr>
        <w:spacing w:after="0" w:line="240" w:lineRule="auto"/>
      </w:pPr>
    </w:p>
    <w:p w:rsidR="00AB5134" w:rsidRDefault="00AB5134" w:rsidP="00AB5134">
      <w:pPr>
        <w:pStyle w:val="Odstavecseseznamem"/>
        <w:numPr>
          <w:ilvl w:val="0"/>
          <w:numId w:val="25"/>
        </w:numPr>
        <w:spacing w:after="0" w:line="240" w:lineRule="auto"/>
        <w:ind w:left="426" w:hanging="426"/>
      </w:pPr>
      <w:r>
        <w:t>střídání glaciálů (doby ledové) – 5 glaciálů: Donau, Günz, Mindel, Riss a Würm</w:t>
      </w:r>
    </w:p>
    <w:p w:rsidR="00AB5134" w:rsidRDefault="00AB5134" w:rsidP="00AB5134">
      <w:pPr>
        <w:pStyle w:val="Odstavecseseznamem"/>
        <w:numPr>
          <w:ilvl w:val="0"/>
          <w:numId w:val="25"/>
        </w:numPr>
        <w:spacing w:after="0" w:line="240" w:lineRule="auto"/>
        <w:ind w:left="426" w:hanging="426"/>
      </w:pPr>
      <w:r>
        <w:t>3 interglaciály (doby meziledové): Günz-Mindel, Mindel Riss, Riss-Würm</w:t>
      </w:r>
    </w:p>
    <w:p w:rsidR="00B5217F" w:rsidRDefault="00AB5134" w:rsidP="00B5217F">
      <w:pPr>
        <w:pStyle w:val="Odstavecseseznamem"/>
        <w:numPr>
          <w:ilvl w:val="0"/>
          <w:numId w:val="25"/>
        </w:numPr>
        <w:spacing w:after="0" w:line="240" w:lineRule="auto"/>
        <w:ind w:left="426" w:hanging="426"/>
      </w:pPr>
      <w:r>
        <w:rPr>
          <w:u w:val="single"/>
        </w:rPr>
        <w:t>Glaciály</w:t>
      </w:r>
      <w:r w:rsidR="00B5217F">
        <w:t xml:space="preserve"> – pevninské ledovce zasahovaly až na  48 – 50° s.š. – dodnes po nich zbyly eratické kameny, permafrost se rozšířil na jih, klimatické pásy se posunuly k jihu → mírný pás byl až  u rovníku, tundra v našich mírných šířkách, teplota u nás byla jen o 4°C nižší než teď</w:t>
      </w:r>
    </w:p>
    <w:p w:rsidR="00B5217F" w:rsidRDefault="00B5217F" w:rsidP="00B5217F">
      <w:pPr>
        <w:spacing w:after="0" w:line="240" w:lineRule="auto"/>
      </w:pPr>
    </w:p>
    <w:p w:rsidR="00B5217F" w:rsidRDefault="00B5217F" w:rsidP="00B5217F">
      <w:pPr>
        <w:spacing w:after="0" w:line="240" w:lineRule="auto"/>
      </w:pPr>
      <w:r>
        <w:rPr>
          <w:b/>
        </w:rPr>
        <w:t>Holocén</w:t>
      </w:r>
    </w:p>
    <w:p w:rsidR="00B5217F" w:rsidRDefault="00B5217F" w:rsidP="00B5217F">
      <w:pPr>
        <w:spacing w:after="0" w:line="240" w:lineRule="auto"/>
      </w:pPr>
    </w:p>
    <w:p w:rsidR="00B5217F" w:rsidRDefault="00B5217F" w:rsidP="00B5217F">
      <w:pPr>
        <w:pStyle w:val="Odstavecseseznamem"/>
        <w:numPr>
          <w:ilvl w:val="0"/>
          <w:numId w:val="26"/>
        </w:numPr>
        <w:spacing w:after="0" w:line="240" w:lineRule="auto"/>
        <w:ind w:left="426" w:hanging="426"/>
      </w:pPr>
      <w:r>
        <w:t>do teď, výrazné výkyvy klimatu</w:t>
      </w:r>
    </w:p>
    <w:p w:rsidR="00B5217F" w:rsidRDefault="00B5217F" w:rsidP="00B5217F">
      <w:pPr>
        <w:pStyle w:val="Odstavecseseznamem"/>
        <w:numPr>
          <w:ilvl w:val="0"/>
          <w:numId w:val="26"/>
        </w:numPr>
        <w:spacing w:after="0" w:line="240" w:lineRule="auto"/>
        <w:ind w:left="426" w:hanging="426"/>
      </w:pPr>
      <w:r>
        <w:t>po posledním glaciálu se začal zmenšovat pevninský ledovec</w:t>
      </w:r>
    </w:p>
    <w:p w:rsidR="00B5217F" w:rsidRDefault="00B5217F" w:rsidP="00B5217F">
      <w:pPr>
        <w:pStyle w:val="Odstavecseseznamem"/>
        <w:numPr>
          <w:ilvl w:val="0"/>
          <w:numId w:val="26"/>
        </w:numPr>
        <w:spacing w:after="0" w:line="240" w:lineRule="auto"/>
        <w:ind w:left="426" w:hanging="426"/>
      </w:pPr>
      <w:r>
        <w:t>kolem roku 8000 – 5000 př.n.l. – postglaciální klimatické optimum, teplota o 2 – 3°C vyšší než dnes</w:t>
      </w:r>
    </w:p>
    <w:p w:rsidR="00B5217F" w:rsidRDefault="00B5217F" w:rsidP="00B5217F">
      <w:pPr>
        <w:spacing w:after="0" w:line="240" w:lineRule="auto"/>
      </w:pPr>
    </w:p>
    <w:p w:rsidR="00B5217F" w:rsidRDefault="00B5217F" w:rsidP="00B5217F">
      <w:pPr>
        <w:spacing w:after="0" w:line="240" w:lineRule="auto"/>
      </w:pPr>
      <w:r>
        <w:rPr>
          <w:b/>
          <w:u w:val="single"/>
        </w:rPr>
        <w:t>Předpokládané faktory ovlivňující změnu klimatu</w:t>
      </w:r>
    </w:p>
    <w:p w:rsidR="00B5217F" w:rsidRDefault="00B5217F" w:rsidP="00B5217F">
      <w:pPr>
        <w:spacing w:after="0" w:line="240" w:lineRule="auto"/>
      </w:pPr>
    </w:p>
    <w:p w:rsidR="00B5217F" w:rsidRDefault="00B5217F" w:rsidP="00B5217F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t>kolísání sluneční aktivity</w:t>
      </w:r>
    </w:p>
    <w:p w:rsidR="00B5217F" w:rsidRDefault="00B5217F" w:rsidP="00B5217F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t>změna sklonu ekliptiky (myšlená čára, po které obíhá Země kolem Slunce)</w:t>
      </w:r>
    </w:p>
    <w:p w:rsidR="00B5217F" w:rsidRDefault="00B5217F" w:rsidP="00B5217F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t>teorie samovolného růstu ledovců – dosáhne-li ledovec určitých rozměrů, začne se sám rozšiřovat</w:t>
      </w:r>
    </w:p>
    <w:p w:rsidR="00B5217F" w:rsidRDefault="00B5217F" w:rsidP="00B5217F">
      <w:pPr>
        <w:spacing w:after="0" w:line="240" w:lineRule="auto"/>
      </w:pPr>
    </w:p>
    <w:p w:rsidR="00B5217F" w:rsidRDefault="00F85258" w:rsidP="00B5217F">
      <w:pPr>
        <w:spacing w:after="0" w:line="240" w:lineRule="auto"/>
      </w:pPr>
      <w:r>
        <w:rPr>
          <w:b/>
          <w:u w:val="single"/>
        </w:rPr>
        <w:t>Dopady globálního oteplování</w:t>
      </w:r>
    </w:p>
    <w:p w:rsidR="00F85258" w:rsidRDefault="00F85258" w:rsidP="00B5217F">
      <w:pPr>
        <w:spacing w:after="0" w:line="240" w:lineRule="auto"/>
      </w:pPr>
    </w:p>
    <w:p w:rsidR="00F85258" w:rsidRDefault="00F85258" w:rsidP="00F85258">
      <w:pPr>
        <w:spacing w:after="0" w:line="240" w:lineRule="auto"/>
      </w:pPr>
      <w:r>
        <w:t>Negativní: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vzestup mořské hladiny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srážky (více x méně → zápaly x sucha)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častější vznik tropických cyklonů, tornád, silných větrů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tání ledovců, ledové pokrývky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rozšiřování tropických nemocí</w:t>
      </w:r>
    </w:p>
    <w:p w:rsidR="00F85258" w:rsidRDefault="00F85258" w:rsidP="00F85258">
      <w:pPr>
        <w:pStyle w:val="Odstavecseseznamem"/>
        <w:numPr>
          <w:ilvl w:val="0"/>
          <w:numId w:val="29"/>
        </w:numPr>
        <w:spacing w:after="0" w:line="240" w:lineRule="auto"/>
        <w:ind w:left="426" w:hanging="426"/>
      </w:pPr>
      <w:r>
        <w:t>celosvětový úhyn asi 20% organismů</w:t>
      </w:r>
    </w:p>
    <w:p w:rsidR="00F85258" w:rsidRDefault="00F85258" w:rsidP="00F85258">
      <w:pPr>
        <w:spacing w:after="0" w:line="240" w:lineRule="auto"/>
      </w:pPr>
    </w:p>
    <w:p w:rsidR="00F85258" w:rsidRDefault="00F85258" w:rsidP="00F85258">
      <w:pPr>
        <w:spacing w:after="0" w:line="240" w:lineRule="auto"/>
      </w:pPr>
      <w:r>
        <w:t>Pozitivní:</w:t>
      </w:r>
    </w:p>
    <w:p w:rsidR="00F85258" w:rsidRDefault="00F85258" w:rsidP="00F85258">
      <w:pPr>
        <w:pStyle w:val="Odstavecseseznamem"/>
        <w:numPr>
          <w:ilvl w:val="0"/>
          <w:numId w:val="30"/>
        </w:numPr>
        <w:spacing w:after="0" w:line="240" w:lineRule="auto"/>
        <w:ind w:left="426" w:hanging="426"/>
      </w:pPr>
      <w:r>
        <w:t>na některých místech lepší podmínky pro zemědělství</w:t>
      </w:r>
    </w:p>
    <w:p w:rsidR="00F85258" w:rsidRDefault="00F85258" w:rsidP="00F85258">
      <w:pPr>
        <w:pStyle w:val="Odstavecseseznamem"/>
        <w:numPr>
          <w:ilvl w:val="0"/>
          <w:numId w:val="30"/>
        </w:numPr>
        <w:spacing w:after="0" w:line="240" w:lineRule="auto"/>
        <w:ind w:left="426" w:hanging="426"/>
      </w:pPr>
      <w:r>
        <w:t>méně lidí umře na podchlazení  :D</w:t>
      </w:r>
    </w:p>
    <w:p w:rsidR="00F85258" w:rsidRDefault="00F85258" w:rsidP="00F85258">
      <w:pPr>
        <w:spacing w:after="0" w:line="240" w:lineRule="auto"/>
      </w:pPr>
    </w:p>
    <w:p w:rsidR="00F85258" w:rsidRDefault="008D2D89" w:rsidP="00F85258">
      <w:pPr>
        <w:spacing w:after="0" w:line="240" w:lineRule="auto"/>
        <w:rPr>
          <w:b/>
        </w:rPr>
      </w:pPr>
      <w:r>
        <w:rPr>
          <w:b/>
        </w:rPr>
        <w:t>Klimatografické faktory ovlivňující klima</w:t>
      </w:r>
    </w:p>
    <w:p w:rsidR="008D2D89" w:rsidRDefault="008D2D89" w:rsidP="00F85258">
      <w:pPr>
        <w:spacing w:after="0" w:line="240" w:lineRule="auto"/>
        <w:rPr>
          <w:b/>
        </w:rPr>
      </w:pPr>
    </w:p>
    <w:p w:rsidR="008D2D89" w:rsidRDefault="008D2D89" w:rsidP="00F85258">
      <w:pPr>
        <w:spacing w:after="0" w:line="240" w:lineRule="auto"/>
      </w:pPr>
      <w:r>
        <w:rPr>
          <w:u w:val="single"/>
        </w:rPr>
        <w:t>Makroklima</w:t>
      </w:r>
    </w:p>
    <w:p w:rsidR="008D2D89" w:rsidRDefault="008D2D89" w:rsidP="008D2D89">
      <w:pPr>
        <w:pStyle w:val="Odstavecseseznamem"/>
        <w:numPr>
          <w:ilvl w:val="0"/>
          <w:numId w:val="31"/>
        </w:numPr>
        <w:spacing w:after="0" w:line="240" w:lineRule="auto"/>
        <w:ind w:left="426" w:hanging="426"/>
      </w:pPr>
      <w:r>
        <w:t>zeměpisná šířka</w:t>
      </w:r>
    </w:p>
    <w:p w:rsidR="008D2D89" w:rsidRDefault="008D2D89" w:rsidP="008D2D89">
      <w:pPr>
        <w:pStyle w:val="Odstavecseseznamem"/>
        <w:numPr>
          <w:ilvl w:val="0"/>
          <w:numId w:val="31"/>
        </w:numPr>
        <w:spacing w:after="0" w:line="240" w:lineRule="auto"/>
        <w:ind w:left="426" w:hanging="426"/>
      </w:pPr>
      <w:r>
        <w:t>vzdálenost od oceánu</w:t>
      </w:r>
    </w:p>
    <w:p w:rsidR="008D2D89" w:rsidRDefault="008D2D89" w:rsidP="008D2D89">
      <w:pPr>
        <w:pStyle w:val="Odstavecseseznamem"/>
        <w:numPr>
          <w:ilvl w:val="0"/>
          <w:numId w:val="31"/>
        </w:numPr>
        <w:spacing w:after="0" w:line="240" w:lineRule="auto"/>
        <w:ind w:left="426" w:hanging="426"/>
      </w:pPr>
      <w:r>
        <w:t>obecný oběh atmosféry</w:t>
      </w:r>
    </w:p>
    <w:p w:rsidR="008D2D89" w:rsidRDefault="008D2D89" w:rsidP="008D2D89">
      <w:pPr>
        <w:pStyle w:val="Odstavecseseznamem"/>
        <w:numPr>
          <w:ilvl w:val="0"/>
          <w:numId w:val="31"/>
        </w:numPr>
        <w:spacing w:after="0" w:line="240" w:lineRule="auto"/>
        <w:ind w:left="426" w:hanging="426"/>
      </w:pPr>
      <w:r>
        <w:t>oceánské proudy</w:t>
      </w:r>
    </w:p>
    <w:p w:rsidR="008D2D89" w:rsidRDefault="008D2D89" w:rsidP="008D2D89">
      <w:pPr>
        <w:spacing w:after="0" w:line="240" w:lineRule="auto"/>
      </w:pPr>
    </w:p>
    <w:p w:rsidR="008D2D89" w:rsidRDefault="008D2D89" w:rsidP="008D2D89">
      <w:pPr>
        <w:spacing w:after="0" w:line="240" w:lineRule="auto"/>
      </w:pPr>
    </w:p>
    <w:p w:rsidR="008D2D89" w:rsidRDefault="008D2D89" w:rsidP="008D2D89">
      <w:pPr>
        <w:spacing w:after="0" w:line="240" w:lineRule="auto"/>
        <w:rPr>
          <w:u w:val="single"/>
        </w:rPr>
      </w:pPr>
      <w:r>
        <w:rPr>
          <w:u w:val="single"/>
        </w:rPr>
        <w:t>Mikroklima</w:t>
      </w:r>
    </w:p>
    <w:p w:rsidR="008D2D89" w:rsidRDefault="008D2D89" w:rsidP="008D2D89">
      <w:pPr>
        <w:pStyle w:val="Odstavecseseznamem"/>
        <w:numPr>
          <w:ilvl w:val="0"/>
          <w:numId w:val="32"/>
        </w:numPr>
        <w:spacing w:after="0" w:line="240" w:lineRule="auto"/>
        <w:ind w:left="426" w:hanging="426"/>
      </w:pPr>
      <w:r>
        <w:t>nadmořská výška</w:t>
      </w:r>
    </w:p>
    <w:p w:rsidR="008D2D89" w:rsidRDefault="008D2D89" w:rsidP="008D2D89">
      <w:pPr>
        <w:pStyle w:val="Odstavecseseznamem"/>
        <w:numPr>
          <w:ilvl w:val="0"/>
          <w:numId w:val="32"/>
        </w:numPr>
        <w:spacing w:after="0" w:line="240" w:lineRule="auto"/>
        <w:ind w:left="426" w:hanging="426"/>
      </w:pPr>
      <w:r>
        <w:t>vlastnosti zemského povrchu</w:t>
      </w:r>
    </w:p>
    <w:p w:rsidR="008D2D89" w:rsidRDefault="008D2D89" w:rsidP="008D2D89">
      <w:pPr>
        <w:pStyle w:val="Odstavecseseznamem"/>
        <w:numPr>
          <w:ilvl w:val="0"/>
          <w:numId w:val="32"/>
        </w:numPr>
        <w:spacing w:after="0" w:line="240" w:lineRule="auto"/>
        <w:ind w:left="426" w:hanging="426"/>
      </w:pPr>
      <w:r>
        <w:t>činnost člověka</w:t>
      </w:r>
    </w:p>
    <w:p w:rsidR="008D2D89" w:rsidRDefault="008D2D89" w:rsidP="008D2D89">
      <w:pPr>
        <w:spacing w:after="0" w:line="240" w:lineRule="auto"/>
      </w:pPr>
    </w:p>
    <w:p w:rsidR="008D2D89" w:rsidRDefault="005327B0" w:rsidP="008D2D89">
      <w:pPr>
        <w:spacing w:after="0" w:line="240" w:lineRule="auto"/>
      </w:pPr>
      <w:r>
        <w:rPr>
          <w:b/>
          <w:u w:val="single"/>
        </w:rPr>
        <w:t>Podnebné pásy</w:t>
      </w:r>
    </w:p>
    <w:p w:rsidR="005327B0" w:rsidRDefault="005327B0" w:rsidP="008D2D89">
      <w:pPr>
        <w:spacing w:after="0" w:line="240" w:lineRule="auto"/>
      </w:pPr>
    </w:p>
    <w:p w:rsidR="005327B0" w:rsidRDefault="005327B0" w:rsidP="005327B0">
      <w:pPr>
        <w:pStyle w:val="Odstavecseseznamem"/>
        <w:numPr>
          <w:ilvl w:val="0"/>
          <w:numId w:val="33"/>
        </w:numPr>
        <w:spacing w:after="0" w:line="240" w:lineRule="auto"/>
        <w:ind w:left="426" w:hanging="426"/>
      </w:pPr>
      <w:r>
        <w:t xml:space="preserve">oblasti zemského povrchu se stejným charakterem makroklimatu. Uspořádání podnebných pásů na zemském povrchu je přibližně zonální (pásmový). Vznik podnebných pásů je podmíněn spolupůsobením hlavních klimatogeografických činitelů. 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spacing w:after="0" w:line="240" w:lineRule="auto"/>
      </w:pPr>
      <w:r w:rsidRPr="009C610A">
        <w:rPr>
          <w:b/>
        </w:rPr>
        <w:t>1)</w:t>
      </w:r>
      <w:r>
        <w:rPr>
          <w:b/>
        </w:rPr>
        <w:t xml:space="preserve"> Rovníkový pás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pStyle w:val="Odstavecseseznamem"/>
        <w:numPr>
          <w:ilvl w:val="0"/>
          <w:numId w:val="33"/>
        </w:numPr>
        <w:spacing w:after="0" w:line="240" w:lineRule="auto"/>
        <w:ind w:left="426" w:hanging="426"/>
      </w:pPr>
      <w:r>
        <w:t>zde převládá po celý rok rovníková vzduchová hmota</w:t>
      </w:r>
    </w:p>
    <w:p w:rsidR="009C610A" w:rsidRDefault="009C610A" w:rsidP="009C610A">
      <w:pPr>
        <w:pStyle w:val="Odstavecseseznamem"/>
        <w:numPr>
          <w:ilvl w:val="0"/>
          <w:numId w:val="33"/>
        </w:numPr>
        <w:spacing w:after="0" w:line="240" w:lineRule="auto"/>
        <w:ind w:left="426" w:hanging="426"/>
      </w:pPr>
      <w:r>
        <w:t>průměrné teploty vzduchu se pohybují v rozmezí 24 - 28°C. Denní výkyvy teploty nepřevyšují 10 – 15°C</w:t>
      </w:r>
    </w:p>
    <w:p w:rsidR="009C610A" w:rsidRDefault="009C610A" w:rsidP="009C610A">
      <w:pPr>
        <w:pStyle w:val="Odstavecseseznamem"/>
        <w:numPr>
          <w:ilvl w:val="0"/>
          <w:numId w:val="33"/>
        </w:numPr>
        <w:spacing w:after="0" w:line="240" w:lineRule="auto"/>
        <w:ind w:left="426" w:hanging="426"/>
      </w:pPr>
      <w:r>
        <w:t>roční úhrn srážek dosahuje 1000 – 3000 mm. Rozložení srážek během roku je rovnoměrné. Nad pevninami je srážková činnost v odpoledních hodinách, nad oceány v nočních hodinách.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spacing w:after="0" w:line="240" w:lineRule="auto"/>
        <w:rPr>
          <w:b/>
        </w:rPr>
      </w:pPr>
      <w:r>
        <w:rPr>
          <w:b/>
        </w:rPr>
        <w:t>2) Podrovníkový pás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pStyle w:val="Odstavecseseznamem"/>
        <w:numPr>
          <w:ilvl w:val="0"/>
          <w:numId w:val="35"/>
        </w:numPr>
        <w:spacing w:after="0" w:line="240" w:lineRule="auto"/>
        <w:ind w:left="426" w:hanging="426"/>
      </w:pPr>
      <w:r>
        <w:t>pás tropických monzunů, zde se vzduchové hmoty sezonně střídají</w:t>
      </w:r>
    </w:p>
    <w:p w:rsidR="009C610A" w:rsidRDefault="009C610A" w:rsidP="009C610A">
      <w:pPr>
        <w:pStyle w:val="Odstavecseseznamem"/>
        <w:numPr>
          <w:ilvl w:val="0"/>
          <w:numId w:val="35"/>
        </w:numPr>
        <w:spacing w:after="0" w:line="240" w:lineRule="auto"/>
        <w:ind w:left="426" w:hanging="426"/>
      </w:pPr>
      <w:r>
        <w:t>v době letního monzunu vzrůstá vlhkost vzduchu – vzduch proudí od moře, padají vydatné srážky v podobě lijáků</w:t>
      </w:r>
    </w:p>
    <w:p w:rsidR="009C610A" w:rsidRDefault="009C610A" w:rsidP="009C610A">
      <w:pPr>
        <w:pStyle w:val="Odstavecseseznamem"/>
        <w:numPr>
          <w:ilvl w:val="0"/>
          <w:numId w:val="35"/>
        </w:numPr>
        <w:spacing w:after="0" w:line="240" w:lineRule="auto"/>
        <w:ind w:left="426" w:hanging="426"/>
      </w:pPr>
      <w:r>
        <w:t>při zimním monzunu vlhkost vzduchu nad pevninami prudce klesá. Suchý vzduch proudí z pevniny na moře.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spacing w:after="0" w:line="240" w:lineRule="auto"/>
      </w:pPr>
      <w:r>
        <w:rPr>
          <w:b/>
        </w:rPr>
        <w:t>3) Tropické pásy</w:t>
      </w:r>
    </w:p>
    <w:p w:rsidR="009C610A" w:rsidRDefault="009C610A" w:rsidP="009C610A">
      <w:pPr>
        <w:spacing w:after="0" w:line="240" w:lineRule="auto"/>
      </w:pPr>
    </w:p>
    <w:p w:rsidR="009C610A" w:rsidRDefault="009C610A" w:rsidP="009C610A">
      <w:pPr>
        <w:pStyle w:val="Odstavecseseznamem"/>
        <w:numPr>
          <w:ilvl w:val="0"/>
          <w:numId w:val="36"/>
        </w:numPr>
        <w:spacing w:after="0" w:line="240" w:lineRule="auto"/>
        <w:ind w:left="426" w:hanging="426"/>
      </w:pPr>
      <w:r>
        <w:t>zde převládá suchý silně prohřátý tropický vzduch</w:t>
      </w:r>
    </w:p>
    <w:p w:rsidR="009C610A" w:rsidRDefault="009C610A" w:rsidP="009C610A">
      <w:pPr>
        <w:pStyle w:val="Odstavecseseznamem"/>
        <w:numPr>
          <w:ilvl w:val="0"/>
          <w:numId w:val="36"/>
        </w:numPr>
        <w:spacing w:after="0" w:line="240" w:lineRule="auto"/>
        <w:ind w:left="426" w:hanging="426"/>
      </w:pPr>
      <w:r>
        <w:t>průměrná teplota nejteplejšího měsíce se pohybuje kolem 30 - 39°C a nejchladnějšího měsíce od 10 – 25°C</w:t>
      </w:r>
    </w:p>
    <w:p w:rsidR="000D4B0B" w:rsidRDefault="000D4B0B" w:rsidP="009C610A">
      <w:pPr>
        <w:pStyle w:val="Odstavecseseznamem"/>
        <w:numPr>
          <w:ilvl w:val="0"/>
          <w:numId w:val="36"/>
        </w:numPr>
        <w:spacing w:after="0" w:line="240" w:lineRule="auto"/>
        <w:ind w:left="426" w:hanging="426"/>
      </w:pPr>
      <w:r>
        <w:t>průměrný roční úhrn srážek je menší než 250 mm. Tropické podnebí západních břehů pevnin je velmi suché – pouštní oblasti. Východní pobřeží pevnin má vyšší teplotu a větší množství srážek.</w:t>
      </w:r>
    </w:p>
    <w:p w:rsidR="000D4B0B" w:rsidRDefault="000D4B0B" w:rsidP="000D4B0B">
      <w:pPr>
        <w:spacing w:after="0" w:line="240" w:lineRule="auto"/>
      </w:pPr>
    </w:p>
    <w:p w:rsidR="000D4B0B" w:rsidRDefault="000D4B0B" w:rsidP="000D4B0B">
      <w:pPr>
        <w:spacing w:after="0" w:line="240" w:lineRule="auto"/>
      </w:pPr>
      <w:r>
        <w:rPr>
          <w:b/>
        </w:rPr>
        <w:t>4) Subtropické pásy</w:t>
      </w:r>
    </w:p>
    <w:p w:rsidR="000D4B0B" w:rsidRDefault="000D4B0B" w:rsidP="000D4B0B">
      <w:pPr>
        <w:spacing w:after="0" w:line="240" w:lineRule="auto"/>
      </w:pPr>
    </w:p>
    <w:p w:rsidR="000D4B0B" w:rsidRDefault="000D4B0B" w:rsidP="000D4B0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</w:pPr>
      <w:r>
        <w:t>v létě zde převládá suchý tropický vzduch a v zimě vlhký vzduch polární</w:t>
      </w:r>
    </w:p>
    <w:p w:rsidR="000D4B0B" w:rsidRDefault="000D4B0B" w:rsidP="000D4B0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</w:pPr>
      <w:r>
        <w:t>nad pevninami je v létě jasné suché horké počasí a v zimě je proměnlivé počasí se srážkami</w:t>
      </w:r>
    </w:p>
    <w:p w:rsidR="000D4B0B" w:rsidRDefault="000D4B0B" w:rsidP="000D4B0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</w:pPr>
      <w:r>
        <w:t>na západním pobřeží pevnin např. v oblasti S</w:t>
      </w:r>
      <w:r w:rsidR="00BA4796">
        <w:t>tředozemního moře je horké a suché léto a mírná deštivá zima</w:t>
      </w:r>
    </w:p>
    <w:p w:rsidR="00BA4796" w:rsidRDefault="00BA4796" w:rsidP="000D4B0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</w:pPr>
      <w:r>
        <w:t>na východních pobřežích pevnin je subtropické monzunové podnebí (chladná zima a velmi teplé deštivé léto)</w:t>
      </w:r>
    </w:p>
    <w:p w:rsidR="00BA4796" w:rsidRDefault="00BA4796" w:rsidP="00BA4796">
      <w:pPr>
        <w:spacing w:after="0" w:line="240" w:lineRule="auto"/>
      </w:pPr>
    </w:p>
    <w:p w:rsidR="00BA4796" w:rsidRDefault="00BA4796" w:rsidP="00BA4796">
      <w:pPr>
        <w:spacing w:after="0" w:line="240" w:lineRule="auto"/>
      </w:pPr>
      <w:r>
        <w:rPr>
          <w:b/>
        </w:rPr>
        <w:t>5) Mírné pásy</w:t>
      </w:r>
    </w:p>
    <w:p w:rsidR="00BA4796" w:rsidRDefault="00BA4796" w:rsidP="00BA4796">
      <w:pPr>
        <w:spacing w:after="0" w:line="240" w:lineRule="auto"/>
      </w:pPr>
    </w:p>
    <w:p w:rsidR="00BA4796" w:rsidRDefault="00BA4796" w:rsidP="00BA4796">
      <w:pPr>
        <w:pStyle w:val="Odstavecseseznamem"/>
        <w:numPr>
          <w:ilvl w:val="0"/>
          <w:numId w:val="38"/>
        </w:numPr>
        <w:spacing w:after="0" w:line="240" w:lineRule="auto"/>
        <w:ind w:left="426" w:hanging="426"/>
      </w:pPr>
      <w:r>
        <w:t>zde převládají polární vzduchové hmoty</w:t>
      </w:r>
    </w:p>
    <w:p w:rsidR="003B3588" w:rsidRDefault="003B3588" w:rsidP="00BA4796">
      <w:pPr>
        <w:pStyle w:val="Odstavecseseznamem"/>
        <w:numPr>
          <w:ilvl w:val="0"/>
          <w:numId w:val="38"/>
        </w:numPr>
        <w:spacing w:after="0" w:line="240" w:lineRule="auto"/>
        <w:ind w:left="426" w:hanging="426"/>
      </w:pPr>
      <w:r>
        <w:t>pro tyto oblasti je typická proměnlivost počasí související s intenzivní cyklonální činností. Nad pevninami je teplé mírně vlhké léto a studená zima s trvalou sněhovou pokrývkou.</w:t>
      </w:r>
    </w:p>
    <w:p w:rsidR="003B3588" w:rsidRDefault="003B3588" w:rsidP="003B3588">
      <w:pPr>
        <w:pStyle w:val="Odstavecseseznamem"/>
        <w:numPr>
          <w:ilvl w:val="0"/>
          <w:numId w:val="38"/>
        </w:numPr>
        <w:spacing w:after="0" w:line="240" w:lineRule="auto"/>
        <w:ind w:left="426" w:hanging="426"/>
      </w:pPr>
      <w:r>
        <w:t>Západní pobřeží pevnin má chladné, vlhké léto a teplou, vlhkou zimu bez trvalé sněhové pokrývky</w:t>
      </w:r>
    </w:p>
    <w:p w:rsidR="003B3588" w:rsidRDefault="003B3588" w:rsidP="003B3588">
      <w:pPr>
        <w:pStyle w:val="Odstavecseseznamem"/>
        <w:numPr>
          <w:ilvl w:val="0"/>
          <w:numId w:val="38"/>
        </w:numPr>
        <w:spacing w:after="0" w:line="240" w:lineRule="auto"/>
        <w:ind w:left="426" w:hanging="426"/>
      </w:pPr>
      <w:r>
        <w:t>Východní pobřeží pevnin má monzunové podnebí s chladnou suchou zimou a teplým vlhkým létem</w:t>
      </w:r>
    </w:p>
    <w:p w:rsidR="003B3588" w:rsidRDefault="003B3588" w:rsidP="003B3588">
      <w:pPr>
        <w:spacing w:after="0" w:line="240" w:lineRule="auto"/>
      </w:pPr>
    </w:p>
    <w:p w:rsidR="003B3588" w:rsidRDefault="003B3588" w:rsidP="003B3588">
      <w:pPr>
        <w:spacing w:after="0" w:line="240" w:lineRule="auto"/>
      </w:pPr>
      <w:r>
        <w:rPr>
          <w:b/>
        </w:rPr>
        <w:t>6) Subarktický a subantarktický pás</w:t>
      </w:r>
    </w:p>
    <w:p w:rsidR="003B3588" w:rsidRDefault="003B3588" w:rsidP="003B3588">
      <w:pPr>
        <w:spacing w:after="0" w:line="240" w:lineRule="auto"/>
      </w:pPr>
    </w:p>
    <w:p w:rsidR="003B3588" w:rsidRDefault="003B3588" w:rsidP="003B3588">
      <w:pPr>
        <w:pStyle w:val="Odstavecseseznamem"/>
        <w:numPr>
          <w:ilvl w:val="0"/>
          <w:numId w:val="39"/>
        </w:numPr>
        <w:spacing w:after="0" w:line="240" w:lineRule="auto"/>
        <w:ind w:left="426" w:hanging="426"/>
      </w:pPr>
      <w:r>
        <w:t>zde v zimě převládá arktický (antarktický) vzduch a v létě vzduch polární</w:t>
      </w:r>
    </w:p>
    <w:p w:rsidR="003B3588" w:rsidRPr="003B3588" w:rsidRDefault="003B3588" w:rsidP="003B3588">
      <w:pPr>
        <w:pStyle w:val="Odstavecseseznamem"/>
        <w:numPr>
          <w:ilvl w:val="0"/>
          <w:numId w:val="39"/>
        </w:numPr>
        <w:spacing w:after="0" w:line="240" w:lineRule="auto"/>
        <w:ind w:left="426" w:hanging="426"/>
      </w:pPr>
      <w:r>
        <w:t>tyto pásy mají chladnou, dlouhou zimu a relativně teplé krátké léto</w:t>
      </w:r>
    </w:p>
    <w:p w:rsidR="00F85258" w:rsidRDefault="00F85258" w:rsidP="00F85258">
      <w:pPr>
        <w:spacing w:after="0" w:line="240" w:lineRule="auto"/>
      </w:pPr>
    </w:p>
    <w:p w:rsidR="003B3588" w:rsidRDefault="003B3588" w:rsidP="00F85258">
      <w:pPr>
        <w:spacing w:after="0" w:line="240" w:lineRule="auto"/>
        <w:rPr>
          <w:b/>
        </w:rPr>
      </w:pPr>
      <w:r>
        <w:rPr>
          <w:b/>
        </w:rPr>
        <w:t>7) Arktický a antarktický pás (polární pásy)</w:t>
      </w:r>
    </w:p>
    <w:p w:rsidR="003B3588" w:rsidRDefault="003B3588" w:rsidP="00F85258">
      <w:pPr>
        <w:spacing w:after="0" w:line="240" w:lineRule="auto"/>
      </w:pPr>
    </w:p>
    <w:p w:rsidR="003B3588" w:rsidRDefault="003B3588" w:rsidP="003B3588">
      <w:pPr>
        <w:pStyle w:val="Odstavecseseznamem"/>
        <w:numPr>
          <w:ilvl w:val="0"/>
          <w:numId w:val="40"/>
        </w:numPr>
        <w:spacing w:after="0" w:line="240" w:lineRule="auto"/>
        <w:ind w:left="426" w:hanging="426"/>
      </w:pPr>
      <w:r>
        <w:t>v těchto oblastech převládá působení arktického (antarktického) vzduchu</w:t>
      </w:r>
    </w:p>
    <w:p w:rsidR="003B3588" w:rsidRDefault="003B3588" w:rsidP="003B3588">
      <w:pPr>
        <w:pStyle w:val="Odstavecseseznamem"/>
        <w:numPr>
          <w:ilvl w:val="0"/>
          <w:numId w:val="40"/>
        </w:numPr>
        <w:spacing w:after="0" w:line="240" w:lineRule="auto"/>
        <w:ind w:left="426" w:hanging="426"/>
      </w:pPr>
      <w:r>
        <w:t>srážek padá málo. Průměrná teplota nejteplejšího měsíce se pohybuje</w:t>
      </w:r>
      <w:r w:rsidR="007471A9">
        <w:t xml:space="preserve"> kolem 0°C. Nejnižší zaznamenaná</w:t>
      </w:r>
      <w:r>
        <w:t xml:space="preserve"> teplota vzduchu -89,6°C byla naměřena na meteorologické stanici Vostok v</w:t>
      </w:r>
      <w:r w:rsidR="009D36AC">
        <w:t> </w:t>
      </w:r>
      <w:r>
        <w:t>Antarktidě</w:t>
      </w:r>
    </w:p>
    <w:p w:rsidR="009D36AC" w:rsidRDefault="009D36AC" w:rsidP="009D36A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70485</wp:posOffset>
            </wp:positionV>
            <wp:extent cx="1133475" cy="6657975"/>
            <wp:effectExtent l="19050" t="0" r="9525" b="0"/>
            <wp:wrapTight wrapText="bothSides">
              <wp:wrapPolygon edited="0">
                <wp:start x="-363" y="0"/>
                <wp:lineTo x="-363" y="21569"/>
                <wp:lineTo x="21782" y="21569"/>
                <wp:lineTo x="21782" y="0"/>
                <wp:lineTo x="-363" y="0"/>
              </wp:wrapPolygon>
            </wp:wrapTight>
            <wp:docPr id="2" name="Obrázek 0" descr="175px-Atmosphere_layers-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px-Atmosphere_layers-cs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6AC" w:rsidRDefault="009D36AC" w:rsidP="009D36AC">
      <w:pPr>
        <w:spacing w:after="0" w:line="240" w:lineRule="auto"/>
        <w:rPr>
          <w:b/>
          <w:u w:val="single"/>
        </w:rPr>
      </w:pPr>
    </w:p>
    <w:p w:rsidR="009D36AC" w:rsidRPr="009D36AC" w:rsidRDefault="009D36AC" w:rsidP="009D36AC">
      <w:pPr>
        <w:spacing w:after="0" w:line="240" w:lineRule="auto"/>
      </w:pPr>
      <w:r>
        <w:rPr>
          <w:b/>
          <w:u w:val="single"/>
        </w:rPr>
        <w:t>Obrázky</w:t>
      </w:r>
      <w:r>
        <w:t>:</w:t>
      </w:r>
      <w:r w:rsidR="00C45BF2">
        <w:t xml:space="preserve"> </w:t>
      </w:r>
    </w:p>
    <w:p w:rsidR="007471A9" w:rsidRDefault="007471A9" w:rsidP="007471A9">
      <w:pPr>
        <w:pStyle w:val="Odstavecseseznamem"/>
        <w:spacing w:after="0" w:line="240" w:lineRule="auto"/>
        <w:ind w:left="426"/>
      </w:pPr>
    </w:p>
    <w:p w:rsidR="007471A9" w:rsidRPr="003B3588" w:rsidRDefault="007471A9" w:rsidP="007471A9">
      <w:pPr>
        <w:pStyle w:val="Odstavecseseznamem"/>
        <w:spacing w:after="0" w:line="240" w:lineRule="auto"/>
        <w:ind w:left="426"/>
      </w:pPr>
    </w:p>
    <w:p w:rsidR="00F85258" w:rsidRPr="00F85258" w:rsidRDefault="00F85258" w:rsidP="00F85258">
      <w:pPr>
        <w:spacing w:after="0" w:line="240" w:lineRule="auto"/>
      </w:pPr>
    </w:p>
    <w:p w:rsidR="00CA456A" w:rsidRPr="00CA456A" w:rsidRDefault="00C45BF2" w:rsidP="00CA456A">
      <w:pPr>
        <w:pStyle w:val="Odstavecseseznamem"/>
        <w:spacing w:after="0" w:line="240" w:lineRule="auto"/>
        <w:ind w:left="1440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342900</wp:posOffset>
            </wp:positionV>
            <wp:extent cx="5229860" cy="3609975"/>
            <wp:effectExtent l="19050" t="0" r="8890" b="0"/>
            <wp:wrapTight wrapText="bothSides">
              <wp:wrapPolygon edited="0">
                <wp:start x="-79" y="0"/>
                <wp:lineTo x="-79" y="21543"/>
                <wp:lineTo x="21637" y="21543"/>
                <wp:lineTo x="21637" y="0"/>
                <wp:lineTo x="-79" y="0"/>
              </wp:wrapPolygon>
            </wp:wrapTight>
            <wp:docPr id="3" name="Obrázek 2" descr="obr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04-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456A" w:rsidRPr="00CA456A" w:rsidSect="00494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78"/>
    <w:multiLevelType w:val="hybridMultilevel"/>
    <w:tmpl w:val="25B02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E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36215C"/>
    <w:multiLevelType w:val="hybridMultilevel"/>
    <w:tmpl w:val="06A2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70D"/>
    <w:multiLevelType w:val="hybridMultilevel"/>
    <w:tmpl w:val="128AA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4988"/>
    <w:multiLevelType w:val="hybridMultilevel"/>
    <w:tmpl w:val="38800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0204F"/>
    <w:multiLevelType w:val="hybridMultilevel"/>
    <w:tmpl w:val="AC42E15A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6">
    <w:nsid w:val="1DB55185"/>
    <w:multiLevelType w:val="hybridMultilevel"/>
    <w:tmpl w:val="8A9AE0DA"/>
    <w:lvl w:ilvl="0" w:tplc="5136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E61EF"/>
    <w:multiLevelType w:val="hybridMultilevel"/>
    <w:tmpl w:val="AAB69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41D60"/>
    <w:multiLevelType w:val="hybridMultilevel"/>
    <w:tmpl w:val="BC4C4138"/>
    <w:lvl w:ilvl="0" w:tplc="78889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C37B1"/>
    <w:multiLevelType w:val="hybridMultilevel"/>
    <w:tmpl w:val="9922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70792"/>
    <w:multiLevelType w:val="hybridMultilevel"/>
    <w:tmpl w:val="51D0F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70BC6"/>
    <w:multiLevelType w:val="hybridMultilevel"/>
    <w:tmpl w:val="C780F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47002"/>
    <w:multiLevelType w:val="hybridMultilevel"/>
    <w:tmpl w:val="BB148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7EB1"/>
    <w:multiLevelType w:val="hybridMultilevel"/>
    <w:tmpl w:val="3F4E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46381"/>
    <w:multiLevelType w:val="hybridMultilevel"/>
    <w:tmpl w:val="3924A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86B88"/>
    <w:multiLevelType w:val="multilevel"/>
    <w:tmpl w:val="32680E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6E0679E"/>
    <w:multiLevelType w:val="hybridMultilevel"/>
    <w:tmpl w:val="DA580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02F1"/>
    <w:multiLevelType w:val="hybridMultilevel"/>
    <w:tmpl w:val="DEDA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8250E"/>
    <w:multiLevelType w:val="hybridMultilevel"/>
    <w:tmpl w:val="6BDC2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C22ED"/>
    <w:multiLevelType w:val="hybridMultilevel"/>
    <w:tmpl w:val="1F986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930B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97006F1"/>
    <w:multiLevelType w:val="hybridMultilevel"/>
    <w:tmpl w:val="D380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75EE6"/>
    <w:multiLevelType w:val="hybridMultilevel"/>
    <w:tmpl w:val="D5D88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66D2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FFC3AC0"/>
    <w:multiLevelType w:val="hybridMultilevel"/>
    <w:tmpl w:val="44804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68B"/>
    <w:multiLevelType w:val="hybridMultilevel"/>
    <w:tmpl w:val="12D01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01C72"/>
    <w:multiLevelType w:val="hybridMultilevel"/>
    <w:tmpl w:val="DB86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777B0"/>
    <w:multiLevelType w:val="hybridMultilevel"/>
    <w:tmpl w:val="B6600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954A1"/>
    <w:multiLevelType w:val="hybridMultilevel"/>
    <w:tmpl w:val="CDE0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E47E4"/>
    <w:multiLevelType w:val="hybridMultilevel"/>
    <w:tmpl w:val="31586B78"/>
    <w:lvl w:ilvl="0" w:tplc="653AC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206B87"/>
    <w:multiLevelType w:val="hybridMultilevel"/>
    <w:tmpl w:val="E09E9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21B4F"/>
    <w:multiLevelType w:val="multilevel"/>
    <w:tmpl w:val="32680E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2EA7641"/>
    <w:multiLevelType w:val="hybridMultilevel"/>
    <w:tmpl w:val="DB7CE886"/>
    <w:lvl w:ilvl="0" w:tplc="A5C28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34F58"/>
    <w:multiLevelType w:val="hybridMultilevel"/>
    <w:tmpl w:val="3BF8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76E6E"/>
    <w:multiLevelType w:val="hybridMultilevel"/>
    <w:tmpl w:val="99F009E8"/>
    <w:lvl w:ilvl="0" w:tplc="9C029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6049A"/>
    <w:multiLevelType w:val="hybridMultilevel"/>
    <w:tmpl w:val="9466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57DF1"/>
    <w:multiLevelType w:val="hybridMultilevel"/>
    <w:tmpl w:val="C33A3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27BEE"/>
    <w:multiLevelType w:val="hybridMultilevel"/>
    <w:tmpl w:val="4E2A2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42191"/>
    <w:multiLevelType w:val="hybridMultilevel"/>
    <w:tmpl w:val="F94C6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11AA8"/>
    <w:multiLevelType w:val="hybridMultilevel"/>
    <w:tmpl w:val="C6D80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19"/>
  </w:num>
  <w:num w:numId="10">
    <w:abstractNumId w:val="8"/>
  </w:num>
  <w:num w:numId="11">
    <w:abstractNumId w:val="29"/>
  </w:num>
  <w:num w:numId="12">
    <w:abstractNumId w:val="32"/>
  </w:num>
  <w:num w:numId="13">
    <w:abstractNumId w:val="6"/>
  </w:num>
  <w:num w:numId="14">
    <w:abstractNumId w:val="31"/>
  </w:num>
  <w:num w:numId="15">
    <w:abstractNumId w:val="15"/>
  </w:num>
  <w:num w:numId="16">
    <w:abstractNumId w:val="38"/>
  </w:num>
  <w:num w:numId="17">
    <w:abstractNumId w:val="26"/>
  </w:num>
  <w:num w:numId="18">
    <w:abstractNumId w:val="10"/>
  </w:num>
  <w:num w:numId="19">
    <w:abstractNumId w:val="21"/>
  </w:num>
  <w:num w:numId="20">
    <w:abstractNumId w:val="35"/>
  </w:num>
  <w:num w:numId="21">
    <w:abstractNumId w:val="0"/>
  </w:num>
  <w:num w:numId="22">
    <w:abstractNumId w:val="7"/>
  </w:num>
  <w:num w:numId="23">
    <w:abstractNumId w:val="33"/>
  </w:num>
  <w:num w:numId="24">
    <w:abstractNumId w:val="3"/>
  </w:num>
  <w:num w:numId="25">
    <w:abstractNumId w:val="16"/>
  </w:num>
  <w:num w:numId="26">
    <w:abstractNumId w:val="18"/>
  </w:num>
  <w:num w:numId="27">
    <w:abstractNumId w:val="36"/>
  </w:num>
  <w:num w:numId="28">
    <w:abstractNumId w:val="24"/>
  </w:num>
  <w:num w:numId="29">
    <w:abstractNumId w:val="39"/>
  </w:num>
  <w:num w:numId="30">
    <w:abstractNumId w:val="4"/>
  </w:num>
  <w:num w:numId="31">
    <w:abstractNumId w:val="9"/>
  </w:num>
  <w:num w:numId="32">
    <w:abstractNumId w:val="22"/>
  </w:num>
  <w:num w:numId="33">
    <w:abstractNumId w:val="27"/>
  </w:num>
  <w:num w:numId="34">
    <w:abstractNumId w:val="34"/>
  </w:num>
  <w:num w:numId="35">
    <w:abstractNumId w:val="28"/>
  </w:num>
  <w:num w:numId="36">
    <w:abstractNumId w:val="13"/>
  </w:num>
  <w:num w:numId="37">
    <w:abstractNumId w:val="30"/>
  </w:num>
  <w:num w:numId="38">
    <w:abstractNumId w:val="14"/>
  </w:num>
  <w:num w:numId="39">
    <w:abstractNumId w:val="3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07"/>
    <w:rsid w:val="00006DBD"/>
    <w:rsid w:val="000D4B0B"/>
    <w:rsid w:val="00222EE5"/>
    <w:rsid w:val="003B3588"/>
    <w:rsid w:val="00494E07"/>
    <w:rsid w:val="005327B0"/>
    <w:rsid w:val="00743A1E"/>
    <w:rsid w:val="007471A9"/>
    <w:rsid w:val="008141FD"/>
    <w:rsid w:val="008D2D89"/>
    <w:rsid w:val="008E7B58"/>
    <w:rsid w:val="009C610A"/>
    <w:rsid w:val="009D36AC"/>
    <w:rsid w:val="00AB5134"/>
    <w:rsid w:val="00B5217F"/>
    <w:rsid w:val="00BA4796"/>
    <w:rsid w:val="00C45BF2"/>
    <w:rsid w:val="00CA456A"/>
    <w:rsid w:val="00D5239B"/>
    <w:rsid w:val="00DE3ED4"/>
    <w:rsid w:val="00EB5237"/>
    <w:rsid w:val="00EF592C"/>
    <w:rsid w:val="00F8525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E0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06DBD"/>
    <w:rPr>
      <w:color w:val="0000FF"/>
      <w:u w:val="single"/>
    </w:rPr>
  </w:style>
  <w:style w:type="table" w:styleId="Mkatabulky">
    <w:name w:val="Table Grid"/>
    <w:basedOn w:val="Normlntabulka"/>
    <w:uiPriority w:val="59"/>
    <w:rsid w:val="008E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743A1E"/>
  </w:style>
  <w:style w:type="paragraph" w:styleId="Textbubliny">
    <w:name w:val="Balloon Text"/>
    <w:basedOn w:val="Normln"/>
    <w:link w:val="TextbublinyChar"/>
    <w:uiPriority w:val="99"/>
    <w:semiHidden/>
    <w:unhideWhenUsed/>
    <w:rsid w:val="009D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E0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06DBD"/>
    <w:rPr>
      <w:color w:val="0000FF"/>
      <w:u w:val="single"/>
    </w:rPr>
  </w:style>
  <w:style w:type="table" w:styleId="Mkatabulky">
    <w:name w:val="Table Grid"/>
    <w:basedOn w:val="Normlntabulka"/>
    <w:uiPriority w:val="59"/>
    <w:rsid w:val="008E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743A1E"/>
  </w:style>
  <w:style w:type="paragraph" w:styleId="Textbubliny">
    <w:name w:val="Balloon Text"/>
    <w:basedOn w:val="Normln"/>
    <w:link w:val="TextbublinyChar"/>
    <w:uiPriority w:val="99"/>
    <w:semiHidden/>
    <w:unhideWhenUsed/>
    <w:rsid w:val="009D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6543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2014-02-10T07:42:00Z</dcterms:created>
  <dcterms:modified xsi:type="dcterms:W3CDTF">2014-02-10T07:42:00Z</dcterms:modified>
</cp:coreProperties>
</file>