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07" w:rsidRDefault="00226807" w:rsidP="00C80EC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26807">
        <w:rPr>
          <w:rFonts w:ascii="Times New Roman" w:hAnsi="Times New Roman" w:cs="Times New Roman"/>
          <w:b/>
          <w:sz w:val="32"/>
          <w:szCs w:val="32"/>
          <w:u w:val="single"/>
        </w:rPr>
        <w:t xml:space="preserve">A 20. </w:t>
      </w:r>
      <w:r w:rsidR="00685C42" w:rsidRPr="00226807">
        <w:rPr>
          <w:rFonts w:ascii="Times New Roman" w:hAnsi="Times New Roman" w:cs="Times New Roman"/>
          <w:b/>
          <w:sz w:val="32"/>
          <w:szCs w:val="32"/>
          <w:u w:val="single"/>
        </w:rPr>
        <w:t>Křesťanství a judaismus</w:t>
      </w:r>
    </w:p>
    <w:p w:rsidR="00C80EC6" w:rsidRDefault="00C80EC6" w:rsidP="00C80E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EC6">
        <w:rPr>
          <w:rFonts w:ascii="Times New Roman" w:hAnsi="Times New Roman" w:cs="Times New Roman"/>
          <w:b/>
          <w:sz w:val="24"/>
          <w:szCs w:val="24"/>
          <w:u w:val="single"/>
        </w:rPr>
        <w:t>Křesťanství</w:t>
      </w:r>
    </w:p>
    <w:p w:rsidR="00C80EC6" w:rsidRDefault="00AF4EFA" w:rsidP="00C80EC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F4EFA">
        <w:rPr>
          <w:rFonts w:ascii="Times New Roman" w:hAnsi="Times New Roman" w:cs="Times New Roman"/>
          <w:sz w:val="20"/>
          <w:szCs w:val="20"/>
        </w:rPr>
        <w:t>monot</w:t>
      </w:r>
      <w:r>
        <w:rPr>
          <w:rFonts w:ascii="Times New Roman" w:hAnsi="Times New Roman" w:cs="Times New Roman"/>
          <w:sz w:val="20"/>
          <w:szCs w:val="20"/>
        </w:rPr>
        <w:t>eistické náboženství</w:t>
      </w:r>
      <w:r w:rsidR="00F84697">
        <w:rPr>
          <w:rFonts w:ascii="Times New Roman" w:hAnsi="Times New Roman" w:cs="Times New Roman"/>
          <w:sz w:val="20"/>
          <w:szCs w:val="20"/>
        </w:rPr>
        <w:t xml:space="preserve"> (→ víra v jednoho Boha)</w:t>
      </w:r>
    </w:p>
    <w:p w:rsidR="00AF4EFA" w:rsidRPr="004306F8" w:rsidRDefault="00810ADE" w:rsidP="004306F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víra v trojí jedinost Boha (Bůh Otec, Syn a Duch svatý)</w:t>
      </w:r>
    </w:p>
    <w:p w:rsidR="00AF4EFA" w:rsidRDefault="00AF4EFA" w:rsidP="00C80EC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vychází z judaismu – chápáno jako sekta odštěpená od judaismu – odvozuje svůj původ od Abraháma (stejně jako islám a judaismus)</w:t>
      </w:r>
      <w:r w:rsidR="0013202F">
        <w:rPr>
          <w:rFonts w:ascii="Times New Roman" w:hAnsi="Times New Roman" w:cs="Times New Roman"/>
          <w:sz w:val="20"/>
          <w:szCs w:val="20"/>
        </w:rPr>
        <w:t>, vzniklo na území Palestiny</w:t>
      </w:r>
    </w:p>
    <w:p w:rsidR="00AF4EFA" w:rsidRDefault="00E65B63" w:rsidP="00E65B63">
      <w:pPr>
        <w:pStyle w:val="Odstavecseseznamem"/>
        <w:numPr>
          <w:ilvl w:val="0"/>
          <w:numId w:val="3"/>
        </w:numPr>
        <w:tabs>
          <w:tab w:val="left" w:pos="48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soustředěno kolem života Ježíše Krista</w:t>
      </w:r>
      <w:r w:rsidR="00F84697">
        <w:rPr>
          <w:rFonts w:ascii="Times New Roman" w:hAnsi="Times New Roman" w:cs="Times New Roman"/>
          <w:sz w:val="20"/>
          <w:szCs w:val="20"/>
        </w:rPr>
        <w:t xml:space="preserve"> (Ježíše </w:t>
      </w:r>
      <w:r>
        <w:rPr>
          <w:rFonts w:ascii="Times New Roman" w:hAnsi="Times New Roman" w:cs="Times New Roman"/>
          <w:sz w:val="20"/>
          <w:szCs w:val="20"/>
        </w:rPr>
        <w:t>z</w:t>
      </w:r>
      <w:r w:rsidR="00F84697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Nazaretu</w:t>
      </w:r>
      <w:r w:rsidR="00F8469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– je chápán </w:t>
      </w:r>
      <w:r w:rsidR="006F6F58">
        <w:rPr>
          <w:rFonts w:ascii="Times New Roman" w:hAnsi="Times New Roman" w:cs="Times New Roman"/>
          <w:sz w:val="20"/>
          <w:szCs w:val="20"/>
        </w:rPr>
        <w:t>křesťany jako mesiáš</w:t>
      </w:r>
      <w:r>
        <w:rPr>
          <w:rFonts w:ascii="Times New Roman" w:hAnsi="Times New Roman" w:cs="Times New Roman"/>
          <w:sz w:val="20"/>
          <w:szCs w:val="20"/>
        </w:rPr>
        <w:t xml:space="preserve"> (Židé ho </w:t>
      </w:r>
      <w:r w:rsidR="007C29F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nepřijali)</w:t>
      </w:r>
    </w:p>
    <w:p w:rsidR="00E65B63" w:rsidRDefault="00E65B63" w:rsidP="00E65B63">
      <w:pPr>
        <w:pStyle w:val="Odstavecseseznamem"/>
        <w:tabs>
          <w:tab w:val="left" w:pos="48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byl božím synem – Bůh a člověk v</w:t>
      </w:r>
      <w:r w:rsidR="0013202F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jednom</w:t>
      </w:r>
    </w:p>
    <w:p w:rsidR="00E65B63" w:rsidRDefault="00E65B63" w:rsidP="00E65B63">
      <w:pPr>
        <w:pStyle w:val="Odstavecseseznamem"/>
        <w:tabs>
          <w:tab w:val="left" w:pos="48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F6F58">
        <w:rPr>
          <w:rFonts w:ascii="Times New Roman" w:hAnsi="Times New Roman" w:cs="Times New Roman"/>
          <w:sz w:val="20"/>
          <w:szCs w:val="20"/>
        </w:rPr>
        <w:t xml:space="preserve">- </w:t>
      </w:r>
      <w:r w:rsidR="0013202F">
        <w:rPr>
          <w:rFonts w:ascii="Times New Roman" w:hAnsi="Times New Roman" w:cs="Times New Roman"/>
          <w:sz w:val="20"/>
          <w:szCs w:val="20"/>
        </w:rPr>
        <w:t xml:space="preserve">byl pokřtěn Janem Křtitelem, </w:t>
      </w:r>
      <w:r w:rsidR="007C29FB">
        <w:rPr>
          <w:rFonts w:ascii="Times New Roman" w:hAnsi="Times New Roman" w:cs="Times New Roman"/>
          <w:sz w:val="20"/>
          <w:szCs w:val="20"/>
        </w:rPr>
        <w:t>shromažďoval</w:t>
      </w:r>
      <w:r w:rsidR="0013202F">
        <w:rPr>
          <w:rFonts w:ascii="Times New Roman" w:hAnsi="Times New Roman" w:cs="Times New Roman"/>
          <w:sz w:val="20"/>
          <w:szCs w:val="20"/>
        </w:rPr>
        <w:t xml:space="preserve"> kolem </w:t>
      </w:r>
      <w:r w:rsidR="007C29FB">
        <w:rPr>
          <w:rFonts w:ascii="Times New Roman" w:hAnsi="Times New Roman" w:cs="Times New Roman"/>
          <w:sz w:val="20"/>
          <w:szCs w:val="20"/>
        </w:rPr>
        <w:tab/>
      </w:r>
      <w:r w:rsidR="0013202F">
        <w:rPr>
          <w:rFonts w:ascii="Times New Roman" w:hAnsi="Times New Roman" w:cs="Times New Roman"/>
          <w:sz w:val="20"/>
          <w:szCs w:val="20"/>
        </w:rPr>
        <w:t xml:space="preserve">sebe sympatizanty – nejbližší byli apoštolové (12 – </w:t>
      </w:r>
      <w:r w:rsidR="007C29FB">
        <w:rPr>
          <w:rFonts w:ascii="Times New Roman" w:hAnsi="Times New Roman" w:cs="Times New Roman"/>
          <w:sz w:val="20"/>
          <w:szCs w:val="20"/>
        </w:rPr>
        <w:tab/>
      </w:r>
      <w:r w:rsidR="0013202F">
        <w:rPr>
          <w:rFonts w:ascii="Times New Roman" w:hAnsi="Times New Roman" w:cs="Times New Roman"/>
          <w:sz w:val="20"/>
          <w:szCs w:val="20"/>
        </w:rPr>
        <w:t>Marek, Matouš, Lukáš, Jan, …)</w:t>
      </w:r>
    </w:p>
    <w:p w:rsidR="0013202F" w:rsidRDefault="0013202F" w:rsidP="00E65B63">
      <w:pPr>
        <w:pStyle w:val="Odstavecseseznamem"/>
        <w:tabs>
          <w:tab w:val="left" w:pos="48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hlásal lásku k bližnímu a lásku k Bohu</w:t>
      </w:r>
    </w:p>
    <w:p w:rsidR="00F84697" w:rsidRDefault="0013202F" w:rsidP="00E65B63">
      <w:pPr>
        <w:pStyle w:val="Odstavecseseznamem"/>
        <w:tabs>
          <w:tab w:val="left" w:pos="48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za své učení</w:t>
      </w:r>
      <w:r w:rsidR="00F84697">
        <w:rPr>
          <w:rFonts w:ascii="Times New Roman" w:hAnsi="Times New Roman" w:cs="Times New Roman"/>
          <w:sz w:val="20"/>
          <w:szCs w:val="20"/>
        </w:rPr>
        <w:t xml:space="preserve"> a prohlášení sebe sama za židovského krále a božího syna </w:t>
      </w:r>
      <w:r>
        <w:rPr>
          <w:rFonts w:ascii="Times New Roman" w:hAnsi="Times New Roman" w:cs="Times New Roman"/>
          <w:sz w:val="20"/>
          <w:szCs w:val="20"/>
        </w:rPr>
        <w:t xml:space="preserve">byl </w:t>
      </w:r>
      <w:r w:rsidR="00F84697">
        <w:rPr>
          <w:rFonts w:ascii="Times New Roman" w:hAnsi="Times New Roman" w:cs="Times New Roman"/>
          <w:sz w:val="20"/>
          <w:szCs w:val="20"/>
        </w:rPr>
        <w:t xml:space="preserve">odsouzen Pilátem </w:t>
      </w:r>
      <w:proofErr w:type="spellStart"/>
      <w:r w:rsidR="00F84697">
        <w:rPr>
          <w:rFonts w:ascii="Times New Roman" w:hAnsi="Times New Roman" w:cs="Times New Roman"/>
          <w:sz w:val="20"/>
          <w:szCs w:val="20"/>
        </w:rPr>
        <w:t>Ponským</w:t>
      </w:r>
      <w:proofErr w:type="spellEnd"/>
      <w:r w:rsidR="00F84697">
        <w:rPr>
          <w:rFonts w:ascii="Times New Roman" w:hAnsi="Times New Roman" w:cs="Times New Roman"/>
          <w:sz w:val="20"/>
          <w:szCs w:val="20"/>
        </w:rPr>
        <w:t xml:space="preserve"> a </w:t>
      </w:r>
      <w:r>
        <w:rPr>
          <w:rFonts w:ascii="Times New Roman" w:hAnsi="Times New Roman" w:cs="Times New Roman"/>
          <w:sz w:val="20"/>
          <w:szCs w:val="20"/>
        </w:rPr>
        <w:t>ukřižován na Golgotě</w:t>
      </w:r>
      <w:r w:rsidR="00F84697">
        <w:rPr>
          <w:rFonts w:ascii="Times New Roman" w:hAnsi="Times New Roman" w:cs="Times New Roman"/>
          <w:sz w:val="20"/>
          <w:szCs w:val="20"/>
        </w:rPr>
        <w:t xml:space="preserve"> (v pátek, v 15:00, v době svátku Pesach) → symbol křesťanství = kříž</w:t>
      </w:r>
    </w:p>
    <w:p w:rsidR="007C29FB" w:rsidRDefault="007C29FB" w:rsidP="007C29FB">
      <w:pPr>
        <w:pStyle w:val="Odstavecseseznamem"/>
        <w:numPr>
          <w:ilvl w:val="0"/>
          <w:numId w:val="3"/>
        </w:numPr>
        <w:tabs>
          <w:tab w:val="left" w:pos="48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historie – dříve zakázáno, trestáno, v r.</w:t>
      </w:r>
      <w:r w:rsidR="002A49B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313 ediktem milánským císaře Konstantina→ povolené náboženství→ r. 380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Theodosius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I. – státním náboženstvím</w:t>
      </w:r>
      <w:r w:rsidR="002A49B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→</w:t>
      </w:r>
      <w:r w:rsidR="002A49B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upevňování struktur v křesťanství, muselo se bránit, aby se nestalo součástí moci panovníka, diferenciace mezi západním a východním křesťanstvím → </w:t>
      </w:r>
      <w:r w:rsidR="002A49BD">
        <w:rPr>
          <w:rFonts w:ascii="Times New Roman" w:hAnsi="Times New Roman" w:cs="Times New Roman"/>
          <w:sz w:val="20"/>
          <w:szCs w:val="20"/>
        </w:rPr>
        <w:t xml:space="preserve">1054 - </w:t>
      </w:r>
      <w:r w:rsidRPr="00C72C2C">
        <w:rPr>
          <w:rFonts w:ascii="Times New Roman" w:hAnsi="Times New Roman" w:cs="Times New Roman"/>
          <w:sz w:val="20"/>
          <w:szCs w:val="20"/>
          <w:u w:val="single"/>
        </w:rPr>
        <w:t>Velké schizma</w:t>
      </w:r>
      <w:r>
        <w:rPr>
          <w:rFonts w:ascii="Times New Roman" w:hAnsi="Times New Roman" w:cs="Times New Roman"/>
          <w:sz w:val="20"/>
          <w:szCs w:val="20"/>
        </w:rPr>
        <w:t xml:space="preserve"> = církevní rozkol, rozdělení na Z a V</w:t>
      </w:r>
      <w:r w:rsidR="002A49BD">
        <w:rPr>
          <w:rFonts w:ascii="Times New Roman" w:hAnsi="Times New Roman" w:cs="Times New Roman"/>
          <w:sz w:val="20"/>
          <w:szCs w:val="20"/>
        </w:rPr>
        <w:t xml:space="preserve"> církev; 8. stol. - křesťanské misie zasahující do různých částí Evropy, </w:t>
      </w:r>
      <w:r w:rsidR="002A49BD" w:rsidRPr="00C72C2C">
        <w:rPr>
          <w:rFonts w:ascii="Times New Roman" w:hAnsi="Times New Roman" w:cs="Times New Roman"/>
          <w:sz w:val="20"/>
          <w:szCs w:val="20"/>
          <w:u w:val="single"/>
        </w:rPr>
        <w:t>9. stol – sv. Konstantin (Cyril) a Metoděj</w:t>
      </w:r>
      <w:r w:rsidR="002A49BD">
        <w:rPr>
          <w:rFonts w:ascii="Times New Roman" w:hAnsi="Times New Roman" w:cs="Times New Roman"/>
          <w:sz w:val="20"/>
          <w:szCs w:val="20"/>
        </w:rPr>
        <w:t xml:space="preserve"> na Velkou Moravu (hlaholice, staroslověnština jako bohoslužebný jazyk), 9. – 10. stol. – rozšiřování víry, reformy, křížové výpravy (Jeruzalém byl v rukou „nevěřících“</w:t>
      </w:r>
      <w:r w:rsidR="00C72C2C">
        <w:rPr>
          <w:rFonts w:ascii="Times New Roman" w:hAnsi="Times New Roman" w:cs="Times New Roman"/>
          <w:sz w:val="20"/>
          <w:szCs w:val="20"/>
        </w:rPr>
        <w:t>),</w:t>
      </w:r>
      <w:r w:rsidR="002A49BD">
        <w:rPr>
          <w:rFonts w:ascii="Times New Roman" w:hAnsi="Times New Roman" w:cs="Times New Roman"/>
          <w:sz w:val="20"/>
          <w:szCs w:val="20"/>
        </w:rPr>
        <w:t xml:space="preserve"> 14. stol. – kritika církve, velké bohatství, nespokojenost, volání po reformě od panovníka, 15. stol – husitství</w:t>
      </w:r>
      <w:r w:rsidR="00C72C2C">
        <w:rPr>
          <w:rFonts w:ascii="Times New Roman" w:hAnsi="Times New Roman" w:cs="Times New Roman"/>
          <w:sz w:val="20"/>
          <w:szCs w:val="20"/>
        </w:rPr>
        <w:t xml:space="preserve"> (1415-J. Hus)</w:t>
      </w:r>
      <w:r w:rsidR="002A49BD">
        <w:rPr>
          <w:rFonts w:ascii="Times New Roman" w:hAnsi="Times New Roman" w:cs="Times New Roman"/>
          <w:sz w:val="20"/>
          <w:szCs w:val="20"/>
        </w:rPr>
        <w:t xml:space="preserve">, pád </w:t>
      </w:r>
      <w:proofErr w:type="spellStart"/>
      <w:r w:rsidR="002A49BD">
        <w:rPr>
          <w:rFonts w:ascii="Times New Roman" w:hAnsi="Times New Roman" w:cs="Times New Roman"/>
          <w:sz w:val="20"/>
          <w:szCs w:val="20"/>
        </w:rPr>
        <w:t>Byz</w:t>
      </w:r>
      <w:proofErr w:type="spellEnd"/>
      <w:r w:rsidR="002A49BD">
        <w:rPr>
          <w:rFonts w:ascii="Times New Roman" w:hAnsi="Times New Roman" w:cs="Times New Roman"/>
          <w:sz w:val="20"/>
          <w:szCs w:val="20"/>
        </w:rPr>
        <w:t>. říše</w:t>
      </w:r>
      <w:r w:rsidR="00DC3DB4">
        <w:rPr>
          <w:rFonts w:ascii="Times New Roman" w:hAnsi="Times New Roman" w:cs="Times New Roman"/>
          <w:sz w:val="20"/>
          <w:szCs w:val="20"/>
        </w:rPr>
        <w:t xml:space="preserve">, Martin Luther ve Francii, na jeho práci navázal Jean </w:t>
      </w:r>
      <w:r w:rsidR="00E12798">
        <w:rPr>
          <w:rFonts w:ascii="Times New Roman" w:hAnsi="Times New Roman" w:cs="Times New Roman"/>
          <w:sz w:val="20"/>
          <w:szCs w:val="20"/>
        </w:rPr>
        <w:t>Kalvín</w:t>
      </w:r>
      <w:r w:rsidR="00DC3DB4">
        <w:rPr>
          <w:rFonts w:ascii="Times New Roman" w:hAnsi="Times New Roman" w:cs="Times New Roman"/>
          <w:sz w:val="20"/>
          <w:szCs w:val="20"/>
        </w:rPr>
        <w:t>, zdůraznění mravní stránky křesťanství, odevzdání majetku, rozšiřování vzdělanosti, při bohoslužbách užíván jazyk národa, pokrok (knihtisk, apod.), vývoj se v každé zemi liší, 19. stol. – církve na ústupu, odcizení od lidových, dělnických vrstev, kritika od umělců, dnes křesťanská víra na ústupu</w:t>
      </w:r>
    </w:p>
    <w:p w:rsidR="00F84697" w:rsidRDefault="00F84697" w:rsidP="00F84697">
      <w:pPr>
        <w:pStyle w:val="Odstavecseseznamem"/>
        <w:numPr>
          <w:ilvl w:val="0"/>
          <w:numId w:val="3"/>
        </w:numPr>
        <w:tabs>
          <w:tab w:val="left" w:pos="48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křesťanské </w:t>
      </w:r>
      <w:r w:rsidR="002220F0">
        <w:rPr>
          <w:rFonts w:ascii="Times New Roman" w:hAnsi="Times New Roman" w:cs="Times New Roman"/>
          <w:sz w:val="20"/>
          <w:szCs w:val="20"/>
        </w:rPr>
        <w:t>svátky</w:t>
      </w:r>
      <w:r w:rsidR="002220F0" w:rsidRPr="007C29FB">
        <w:rPr>
          <w:rFonts w:ascii="Times New Roman" w:hAnsi="Times New Roman" w:cs="Times New Roman"/>
          <w:i/>
          <w:sz w:val="20"/>
          <w:szCs w:val="20"/>
        </w:rPr>
        <w:t>: Vánoce</w:t>
      </w:r>
      <w:r>
        <w:rPr>
          <w:rFonts w:ascii="Times New Roman" w:hAnsi="Times New Roman" w:cs="Times New Roman"/>
          <w:sz w:val="20"/>
          <w:szCs w:val="20"/>
        </w:rPr>
        <w:t xml:space="preserve"> – narození Ježíše Krista v</w:t>
      </w:r>
      <w:r w:rsidR="002220F0">
        <w:rPr>
          <w:rFonts w:ascii="Times New Roman" w:hAnsi="Times New Roman" w:cs="Times New Roman"/>
          <w:sz w:val="20"/>
          <w:szCs w:val="20"/>
        </w:rPr>
        <w:t xml:space="preserve"> judském městě </w:t>
      </w:r>
      <w:r>
        <w:rPr>
          <w:rFonts w:ascii="Times New Roman" w:hAnsi="Times New Roman" w:cs="Times New Roman"/>
          <w:sz w:val="20"/>
          <w:szCs w:val="20"/>
        </w:rPr>
        <w:t>Betlémě</w:t>
      </w:r>
    </w:p>
    <w:p w:rsidR="002220F0" w:rsidRDefault="002220F0" w:rsidP="002220F0">
      <w:pPr>
        <w:pStyle w:val="Odstavecseseznamem"/>
        <w:tabs>
          <w:tab w:val="left" w:pos="226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C29FB">
        <w:rPr>
          <w:rFonts w:ascii="Times New Roman" w:hAnsi="Times New Roman" w:cs="Times New Roman"/>
          <w:i/>
          <w:sz w:val="20"/>
          <w:szCs w:val="20"/>
        </w:rPr>
        <w:t>Velikonoce</w:t>
      </w:r>
      <w:r>
        <w:rPr>
          <w:rFonts w:ascii="Times New Roman" w:hAnsi="Times New Roman" w:cs="Times New Roman"/>
          <w:sz w:val="20"/>
          <w:szCs w:val="20"/>
        </w:rPr>
        <w:t xml:space="preserve"> – ukřižování Ježíše Krista na Golgotě</w:t>
      </w:r>
      <w:r w:rsidR="007C29FB">
        <w:rPr>
          <w:rFonts w:ascii="Times New Roman" w:hAnsi="Times New Roman" w:cs="Times New Roman"/>
          <w:sz w:val="20"/>
          <w:szCs w:val="20"/>
        </w:rPr>
        <w:t>, významnější než Velikonoce</w:t>
      </w:r>
    </w:p>
    <w:p w:rsidR="002220F0" w:rsidRDefault="002220F0" w:rsidP="002220F0">
      <w:pPr>
        <w:pStyle w:val="Odstavecseseznamem"/>
        <w:tabs>
          <w:tab w:val="left" w:pos="226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C29FB">
        <w:rPr>
          <w:rFonts w:ascii="Times New Roman" w:hAnsi="Times New Roman" w:cs="Times New Roman"/>
          <w:i/>
          <w:sz w:val="20"/>
          <w:szCs w:val="20"/>
        </w:rPr>
        <w:t>Letnice</w:t>
      </w:r>
      <w:r>
        <w:rPr>
          <w:rFonts w:ascii="Times New Roman" w:hAnsi="Times New Roman" w:cs="Times New Roman"/>
          <w:sz w:val="20"/>
          <w:szCs w:val="20"/>
        </w:rPr>
        <w:t xml:space="preserve"> – svatodušní svátky, 50 dní po Velikonocích</w:t>
      </w:r>
    </w:p>
    <w:p w:rsidR="00810ADE" w:rsidRDefault="00810ADE" w:rsidP="00810ADE">
      <w:pPr>
        <w:pStyle w:val="Odstavecseseznamem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základní </w:t>
      </w:r>
      <w:r w:rsidR="007C29FB">
        <w:rPr>
          <w:rFonts w:ascii="Times New Roman" w:hAnsi="Times New Roman" w:cs="Times New Roman"/>
          <w:sz w:val="20"/>
          <w:szCs w:val="20"/>
        </w:rPr>
        <w:t>kniha: bible</w:t>
      </w:r>
      <w:r>
        <w:rPr>
          <w:rFonts w:ascii="Times New Roman" w:hAnsi="Times New Roman" w:cs="Times New Roman"/>
          <w:sz w:val="20"/>
          <w:szCs w:val="20"/>
        </w:rPr>
        <w:t xml:space="preserve"> – 2 </w:t>
      </w:r>
      <w:r w:rsidR="007C29FB">
        <w:rPr>
          <w:rFonts w:ascii="Times New Roman" w:hAnsi="Times New Roman" w:cs="Times New Roman"/>
          <w:sz w:val="20"/>
          <w:szCs w:val="20"/>
        </w:rPr>
        <w:t>části: Starý</w:t>
      </w:r>
      <w:r>
        <w:rPr>
          <w:rFonts w:ascii="Times New Roman" w:hAnsi="Times New Roman" w:cs="Times New Roman"/>
          <w:sz w:val="20"/>
          <w:szCs w:val="20"/>
        </w:rPr>
        <w:t xml:space="preserve"> a Nový zákon</w:t>
      </w:r>
      <w:r w:rsidR="003070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7012" w:rsidRDefault="00307012" w:rsidP="00307012">
      <w:pPr>
        <w:pStyle w:val="Odstavecseseznamem"/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C3DB4">
        <w:rPr>
          <w:rFonts w:ascii="Times New Roman" w:hAnsi="Times New Roman" w:cs="Times New Roman"/>
          <w:i/>
          <w:sz w:val="20"/>
          <w:szCs w:val="20"/>
          <w:u w:val="single"/>
        </w:rPr>
        <w:t>- Starý zákon</w:t>
      </w:r>
      <w:r>
        <w:rPr>
          <w:rFonts w:ascii="Times New Roman" w:hAnsi="Times New Roman" w:cs="Times New Roman"/>
          <w:sz w:val="20"/>
          <w:szCs w:val="20"/>
        </w:rPr>
        <w:t xml:space="preserve"> – soubor </w:t>
      </w:r>
      <w:r w:rsidR="004306F8">
        <w:rPr>
          <w:rFonts w:ascii="Times New Roman" w:hAnsi="Times New Roman" w:cs="Times New Roman"/>
          <w:sz w:val="20"/>
          <w:szCs w:val="20"/>
        </w:rPr>
        <w:t xml:space="preserve">45 </w:t>
      </w:r>
      <w:r>
        <w:rPr>
          <w:rFonts w:ascii="Times New Roman" w:hAnsi="Times New Roman" w:cs="Times New Roman"/>
          <w:sz w:val="20"/>
          <w:szCs w:val="20"/>
        </w:rPr>
        <w:t xml:space="preserve">posvátných knih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tanachů</w:t>
      </w:r>
      <w:proofErr w:type="spellEnd"/>
      <w:r w:rsidR="004306F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křesťanství převzalo </w:t>
      </w:r>
      <w:r w:rsidR="007C29F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z judaismu, společná část pro obě náboženství; původně psaný v</w:t>
      </w:r>
      <w:r w:rsidR="004306F8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hebrejštině</w:t>
      </w:r>
      <w:r w:rsidR="004306F8">
        <w:rPr>
          <w:rFonts w:ascii="Times New Roman" w:hAnsi="Times New Roman" w:cs="Times New Roman"/>
          <w:sz w:val="20"/>
          <w:szCs w:val="20"/>
        </w:rPr>
        <w:t>,</w:t>
      </w:r>
    </w:p>
    <w:p w:rsidR="00307012" w:rsidRDefault="00DC3DB4" w:rsidP="00307012">
      <w:pPr>
        <w:pStyle w:val="Odstavecseseznamem"/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9F83CE0" wp14:editId="6344284D">
            <wp:simplePos x="0" y="0"/>
            <wp:positionH relativeFrom="column">
              <wp:posOffset>-23495</wp:posOffset>
            </wp:positionH>
            <wp:positionV relativeFrom="paragraph">
              <wp:posOffset>681990</wp:posOffset>
            </wp:positionV>
            <wp:extent cx="5760720" cy="1899285"/>
            <wp:effectExtent l="0" t="0" r="0" b="5715"/>
            <wp:wrapTopAndBottom/>
            <wp:docPr id="2" name="Obrázek 2" descr="File:Křesťanství - rozděle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Křesťanství - rozdělení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012">
        <w:rPr>
          <w:rFonts w:ascii="Times New Roman" w:hAnsi="Times New Roman" w:cs="Times New Roman"/>
          <w:sz w:val="20"/>
          <w:szCs w:val="20"/>
        </w:rPr>
        <w:tab/>
      </w:r>
      <w:r w:rsidR="00307012" w:rsidRPr="00DC3DB4">
        <w:rPr>
          <w:rFonts w:ascii="Times New Roman" w:hAnsi="Times New Roman" w:cs="Times New Roman"/>
          <w:i/>
          <w:sz w:val="20"/>
          <w:szCs w:val="20"/>
          <w:u w:val="single"/>
        </w:rPr>
        <w:t>- Nový zákon</w:t>
      </w:r>
      <w:r w:rsidR="00307012">
        <w:rPr>
          <w:rFonts w:ascii="Times New Roman" w:hAnsi="Times New Roman" w:cs="Times New Roman"/>
          <w:sz w:val="20"/>
          <w:szCs w:val="20"/>
        </w:rPr>
        <w:t xml:space="preserve"> – navazuje na Starý zákon, specificky křesťanská, </w:t>
      </w:r>
      <w:r w:rsidR="004306F8">
        <w:rPr>
          <w:rFonts w:ascii="Times New Roman" w:hAnsi="Times New Roman" w:cs="Times New Roman"/>
          <w:sz w:val="20"/>
          <w:szCs w:val="20"/>
        </w:rPr>
        <w:t xml:space="preserve">líčí život Ježíše </w:t>
      </w:r>
      <w:r w:rsidR="007C29FB">
        <w:rPr>
          <w:rFonts w:ascii="Times New Roman" w:hAnsi="Times New Roman" w:cs="Times New Roman"/>
          <w:sz w:val="20"/>
          <w:szCs w:val="20"/>
        </w:rPr>
        <w:tab/>
      </w:r>
      <w:r w:rsidR="004306F8">
        <w:rPr>
          <w:rFonts w:ascii="Times New Roman" w:hAnsi="Times New Roman" w:cs="Times New Roman"/>
          <w:sz w:val="20"/>
          <w:szCs w:val="20"/>
        </w:rPr>
        <w:t>Krista, dále obsahuje Janovo líčení „konce světa“ – Apokalypsu – jak skončí svět</w:t>
      </w:r>
    </w:p>
    <w:p w:rsidR="00DC3DB4" w:rsidRDefault="00DC3DB4" w:rsidP="00307012">
      <w:pPr>
        <w:pStyle w:val="Odstavecseseznamem"/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</w:p>
    <w:p w:rsidR="00DC3DB4" w:rsidRDefault="00DC3DB4" w:rsidP="00307012">
      <w:pPr>
        <w:pStyle w:val="Odstavecseseznamem"/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</w:p>
    <w:p w:rsidR="004306F8" w:rsidRDefault="004306F8" w:rsidP="00307012">
      <w:pPr>
        <w:pStyle w:val="Odstavecseseznamem"/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19788BF8" wp14:editId="409E7153">
            <wp:simplePos x="0" y="0"/>
            <wp:positionH relativeFrom="column">
              <wp:posOffset>24130</wp:posOffset>
            </wp:positionH>
            <wp:positionV relativeFrom="paragraph">
              <wp:posOffset>109220</wp:posOffset>
            </wp:positionV>
            <wp:extent cx="5760720" cy="2693035"/>
            <wp:effectExtent l="0" t="0" r="0" b="0"/>
            <wp:wrapTopAndBottom/>
            <wp:docPr id="1" name="Obrázek 1" descr="File:Christian percentage by count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hristian percentage by countr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>Zastoupení křesťanského náboženství v jednotlivých zemích světa</w:t>
      </w:r>
    </w:p>
    <w:p w:rsidR="004306F8" w:rsidRDefault="004306F8" w:rsidP="004306F8">
      <w:pPr>
        <w:pStyle w:val="Odstavecseseznamem"/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</w:p>
    <w:p w:rsidR="004306F8" w:rsidRPr="007C29FB" w:rsidRDefault="004306F8" w:rsidP="004306F8">
      <w:pPr>
        <w:pStyle w:val="Odstavecseseznamem"/>
        <w:tabs>
          <w:tab w:val="left" w:pos="2552"/>
        </w:tabs>
        <w:ind w:hanging="294"/>
        <w:rPr>
          <w:rFonts w:ascii="Times New Roman" w:hAnsi="Times New Roman" w:cs="Times New Roman"/>
          <w:sz w:val="20"/>
          <w:szCs w:val="20"/>
          <w:u w:val="single"/>
        </w:rPr>
      </w:pPr>
      <w:r w:rsidRPr="007C29FB">
        <w:rPr>
          <w:rFonts w:ascii="Times New Roman" w:hAnsi="Times New Roman" w:cs="Times New Roman"/>
          <w:sz w:val="20"/>
          <w:szCs w:val="20"/>
          <w:u w:val="single"/>
        </w:rPr>
        <w:t>Rozšíření a zastoupení:</w:t>
      </w:r>
    </w:p>
    <w:p w:rsidR="004306F8" w:rsidRDefault="004306F8" w:rsidP="004306F8">
      <w:pPr>
        <w:pStyle w:val="Odstavecseseznamem"/>
        <w:numPr>
          <w:ilvl w:val="0"/>
          <w:numId w:val="3"/>
        </w:numPr>
        <w:tabs>
          <w:tab w:val="left" w:pos="851"/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nejrozšířenější náboženství na světě – přes 2 mld. věřících, ročně vzroste počet asi o 2% (zhruba stejně jako světové populace)</w:t>
      </w:r>
    </w:p>
    <w:p w:rsidR="004306F8" w:rsidRDefault="004306F8" w:rsidP="004306F8">
      <w:pPr>
        <w:pStyle w:val="Odstavecseseznamem"/>
        <w:numPr>
          <w:ilvl w:val="0"/>
          <w:numId w:val="3"/>
        </w:numPr>
        <w:tabs>
          <w:tab w:val="left" w:pos="851"/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jednotlivých kontinentech není rozděleno rovnoměrně – dominuje Amerika, Evropa, Austrálie, (FILIPÍNY)</w:t>
      </w:r>
      <w:r w:rsidR="007C29FB">
        <w:rPr>
          <w:rFonts w:ascii="Times New Roman" w:hAnsi="Times New Roman" w:cs="Times New Roman"/>
          <w:sz w:val="20"/>
          <w:szCs w:val="20"/>
        </w:rPr>
        <w:t>, v Africe přibližně stejný poměr s islámem</w:t>
      </w:r>
    </w:p>
    <w:p w:rsidR="004306F8" w:rsidRDefault="004306F8" w:rsidP="00C72C2C">
      <w:pPr>
        <w:pStyle w:val="Odstavecseseznamem"/>
        <w:tabs>
          <w:tab w:val="left" w:pos="851"/>
          <w:tab w:val="left" w:pos="2552"/>
        </w:tabs>
        <w:rPr>
          <w:rFonts w:ascii="Times New Roman" w:hAnsi="Times New Roman" w:cs="Times New Roman"/>
          <w:sz w:val="20"/>
          <w:szCs w:val="20"/>
        </w:rPr>
      </w:pPr>
    </w:p>
    <w:p w:rsidR="00C72C2C" w:rsidRDefault="00C72C2C" w:rsidP="00C72C2C">
      <w:pPr>
        <w:pStyle w:val="Odstavecseseznamem"/>
        <w:tabs>
          <w:tab w:val="left" w:pos="851"/>
          <w:tab w:val="left" w:pos="2552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Rozdělení církve na základní typy:</w:t>
      </w:r>
    </w:p>
    <w:p w:rsidR="00C72C2C" w:rsidRDefault="00C72C2C" w:rsidP="00C72C2C">
      <w:pPr>
        <w:pStyle w:val="Odstavecseseznamem"/>
        <w:tabs>
          <w:tab w:val="left" w:pos="851"/>
          <w:tab w:val="left" w:pos="2552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216B">
        <w:rPr>
          <w:rFonts w:ascii="Times New Roman" w:hAnsi="Times New Roman" w:cs="Times New Roman"/>
          <w:b/>
          <w:sz w:val="20"/>
          <w:szCs w:val="20"/>
          <w:u w:val="single"/>
        </w:rPr>
        <w:t>1. KATOLICKÁ CÍRKEV</w:t>
      </w:r>
      <w:r>
        <w:rPr>
          <w:rFonts w:ascii="Times New Roman" w:hAnsi="Times New Roman" w:cs="Times New Roman"/>
          <w:sz w:val="20"/>
          <w:szCs w:val="20"/>
        </w:rPr>
        <w:t xml:space="preserve"> – římsko-katolická</w:t>
      </w:r>
    </w:p>
    <w:p w:rsidR="00C72C2C" w:rsidRDefault="00C72C2C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řecko-katolická (Východní Evropa, nemají celibát, existují odlišnosti v liturgii (=bohoslužba)</w:t>
      </w:r>
    </w:p>
    <w:p w:rsidR="00C72C2C" w:rsidRDefault="00C72C2C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hlava církve – papež</w:t>
      </w:r>
    </w:p>
    <w:p w:rsidR="00C72C2C" w:rsidRDefault="00C72C2C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centralistická církev → sídlo: Vatikán</w:t>
      </w:r>
    </w:p>
    <w:p w:rsidR="00C72C2C" w:rsidRDefault="00C72C2C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rozdělení území na jednotlivé diecéze (v čele biskup) – pod ty spadají jednotlivé farnosti (v čele kněz) – ty mohou být sdruženy v děkanství (=</w:t>
      </w:r>
      <w:proofErr w:type="spellStart"/>
      <w:r>
        <w:rPr>
          <w:rFonts w:ascii="Times New Roman" w:hAnsi="Times New Roman" w:cs="Times New Roman"/>
          <w:sz w:val="20"/>
          <w:szCs w:val="20"/>
        </w:rPr>
        <w:t>vikařství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C72C2C" w:rsidRDefault="00C72C2C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jáhen = pomocník kněze</w:t>
      </w:r>
    </w:p>
    <w:p w:rsidR="00682906" w:rsidRDefault="00C72C2C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čerpají z</w:t>
      </w:r>
      <w:r w:rsidR="00682906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bible</w:t>
      </w:r>
      <w:r w:rsidR="00682906">
        <w:rPr>
          <w:rFonts w:ascii="Times New Roman" w:hAnsi="Times New Roman" w:cs="Times New Roman"/>
          <w:sz w:val="20"/>
          <w:szCs w:val="20"/>
        </w:rPr>
        <w:t xml:space="preserve"> a z koncilů (kostnický, basilejský, druhý vatikánský)</w:t>
      </w:r>
    </w:p>
    <w:p w:rsidR="00682906" w:rsidRDefault="00682906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- svátosti (společně s pravoslavím) : </w:t>
      </w:r>
      <w:r>
        <w:rPr>
          <w:rFonts w:ascii="Times New Roman" w:hAnsi="Times New Roman" w:cs="Times New Roman"/>
          <w:sz w:val="20"/>
          <w:szCs w:val="20"/>
        </w:rPr>
        <w:tab/>
        <w:t>1. svátost křtu</w:t>
      </w:r>
    </w:p>
    <w:p w:rsidR="00682906" w:rsidRDefault="00682906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2. svátost přijímání (</w:t>
      </w:r>
      <w:proofErr w:type="spellStart"/>
      <w:r>
        <w:rPr>
          <w:rFonts w:ascii="Times New Roman" w:hAnsi="Times New Roman" w:cs="Times New Roman"/>
          <w:sz w:val="20"/>
          <w:szCs w:val="20"/>
        </w:rPr>
        <w:t>eufaristie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3. svátost biřmování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4. svátost manželství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5. svátost pomazání nemocným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6. svátost svěcení kněžích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7. svátost smíření</w:t>
      </w:r>
    </w:p>
    <w:p w:rsidR="00682906" w:rsidRDefault="00682906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klauzura – místa, kam smí vstoupit pouze vysvěcení mniši</w:t>
      </w:r>
    </w:p>
    <w:p w:rsidR="00682906" w:rsidRDefault="00682906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kult svatých (sv. Ludmila, Zdislava, Václav, Vojtěch)</w:t>
      </w:r>
    </w:p>
    <w:p w:rsidR="00682906" w:rsidRDefault="00E12798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F3636E7" wp14:editId="2DE4F338">
            <wp:simplePos x="0" y="0"/>
            <wp:positionH relativeFrom="column">
              <wp:posOffset>2446636</wp:posOffset>
            </wp:positionH>
            <wp:positionV relativeFrom="paragraph">
              <wp:posOffset>346075</wp:posOffset>
            </wp:positionV>
            <wp:extent cx="3444240" cy="2014220"/>
            <wp:effectExtent l="0" t="0" r="3810" b="5080"/>
            <wp:wrapNone/>
            <wp:docPr id="3" name="Obrázek 3" descr="kliknutĂ­m zavĹ™Ă­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liknutĂ­m zavĹ™Ă­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906">
        <w:rPr>
          <w:rFonts w:ascii="Times New Roman" w:hAnsi="Times New Roman" w:cs="Times New Roman"/>
          <w:sz w:val="20"/>
          <w:szCs w:val="20"/>
        </w:rPr>
        <w:tab/>
      </w:r>
      <w:r w:rsidR="00682906">
        <w:rPr>
          <w:rFonts w:ascii="Times New Roman" w:hAnsi="Times New Roman" w:cs="Times New Roman"/>
          <w:sz w:val="20"/>
          <w:szCs w:val="20"/>
        </w:rPr>
        <w:tab/>
      </w:r>
      <w:r w:rsidR="00682906">
        <w:rPr>
          <w:rFonts w:ascii="Times New Roman" w:hAnsi="Times New Roman" w:cs="Times New Roman"/>
          <w:sz w:val="20"/>
          <w:szCs w:val="20"/>
        </w:rPr>
        <w:tab/>
        <w:t xml:space="preserve">- významná poutní místa – Řím – Vatikán, </w:t>
      </w:r>
      <w:proofErr w:type="spellStart"/>
      <w:r w:rsidR="00682906">
        <w:rPr>
          <w:rFonts w:ascii="Times New Roman" w:hAnsi="Times New Roman" w:cs="Times New Roman"/>
          <w:sz w:val="20"/>
          <w:szCs w:val="20"/>
        </w:rPr>
        <w:t>Fátima</w:t>
      </w:r>
      <w:proofErr w:type="spellEnd"/>
      <w:r w:rsidR="00682906">
        <w:rPr>
          <w:rFonts w:ascii="Times New Roman" w:hAnsi="Times New Roman" w:cs="Times New Roman"/>
          <w:sz w:val="20"/>
          <w:szCs w:val="20"/>
        </w:rPr>
        <w:t xml:space="preserve"> (PRT), Santiago de </w:t>
      </w:r>
      <w:proofErr w:type="spellStart"/>
      <w:proofErr w:type="gramStart"/>
      <w:r w:rsidR="00682906">
        <w:rPr>
          <w:rFonts w:ascii="Times New Roman" w:hAnsi="Times New Roman" w:cs="Times New Roman"/>
          <w:sz w:val="20"/>
          <w:szCs w:val="20"/>
        </w:rPr>
        <w:t>Compostela</w:t>
      </w:r>
      <w:proofErr w:type="spellEnd"/>
      <w:r w:rsidR="00682906">
        <w:rPr>
          <w:rFonts w:ascii="Times New Roman" w:hAnsi="Times New Roman" w:cs="Times New Roman"/>
          <w:sz w:val="20"/>
          <w:szCs w:val="20"/>
        </w:rPr>
        <w:t>(ESP</w:t>
      </w:r>
      <w:proofErr w:type="gramEnd"/>
      <w:r w:rsidR="0068290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, Jasná Hora(POL), Svatá země = Izrael – Betlém, Jeruzalém, ČR – Velehrad, Stará Boleslav, Svatý Kopeček, … </w:t>
      </w:r>
    </w:p>
    <w:p w:rsidR="00C72C2C" w:rsidRDefault="00C72C2C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E12798" w:rsidRDefault="00E12798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</w:p>
    <w:p w:rsidR="00E12798" w:rsidRDefault="00E127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72C2C" w:rsidRPr="00CC216B" w:rsidRDefault="00E12798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C216B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2. PROTESTANSKÁ CÍRKEV</w:t>
      </w:r>
    </w:p>
    <w:p w:rsidR="00E12798" w:rsidRDefault="00E12798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odštěpení od Z církve</w:t>
      </w:r>
    </w:p>
    <w:p w:rsidR="00E12798" w:rsidRDefault="00E12798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akceptuje rozvod</w:t>
      </w:r>
    </w:p>
    <w:p w:rsidR="00E12798" w:rsidRDefault="00E12798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existují pastoři ženy</w:t>
      </w:r>
    </w:p>
    <w:p w:rsidR="00E12798" w:rsidRDefault="00E12798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první odštěpení – </w:t>
      </w:r>
      <w:r w:rsidRPr="00727B12">
        <w:rPr>
          <w:rFonts w:ascii="Times New Roman" w:hAnsi="Times New Roman" w:cs="Times New Roman"/>
          <w:sz w:val="20"/>
          <w:szCs w:val="20"/>
          <w:u w:val="single"/>
        </w:rPr>
        <w:t>husité</w:t>
      </w:r>
      <w:r>
        <w:rPr>
          <w:rFonts w:ascii="Times New Roman" w:hAnsi="Times New Roman" w:cs="Times New Roman"/>
          <w:sz w:val="20"/>
          <w:szCs w:val="20"/>
        </w:rPr>
        <w:t xml:space="preserve"> (u nás)</w:t>
      </w:r>
    </w:p>
    <w:p w:rsidR="00E12798" w:rsidRDefault="00E12798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rozvoj- během </w:t>
      </w:r>
      <w:r w:rsidR="00727B12">
        <w:rPr>
          <w:rFonts w:ascii="Times New Roman" w:hAnsi="Times New Roman" w:cs="Times New Roman"/>
          <w:sz w:val="20"/>
          <w:szCs w:val="20"/>
        </w:rPr>
        <w:t>16. stol.</w:t>
      </w:r>
      <w:r>
        <w:rPr>
          <w:rFonts w:ascii="Times New Roman" w:hAnsi="Times New Roman" w:cs="Times New Roman"/>
          <w:sz w:val="20"/>
          <w:szCs w:val="20"/>
        </w:rPr>
        <w:t xml:space="preserve"> reformační hnutí</w:t>
      </w:r>
    </w:p>
    <w:p w:rsidR="00E12798" w:rsidRDefault="00727B12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727B12">
        <w:rPr>
          <w:rFonts w:ascii="Times New Roman" w:hAnsi="Times New Roman" w:cs="Times New Roman"/>
          <w:sz w:val="20"/>
          <w:szCs w:val="20"/>
          <w:u w:val="single"/>
        </w:rPr>
        <w:t>Německo</w:t>
      </w:r>
      <w:r w:rsidR="00E12798">
        <w:rPr>
          <w:rFonts w:ascii="Times New Roman" w:hAnsi="Times New Roman" w:cs="Times New Roman"/>
          <w:sz w:val="20"/>
          <w:szCs w:val="20"/>
        </w:rPr>
        <w:t xml:space="preserve"> – Martin Luther – přibil 95 tezí na dveře katedrály ve </w:t>
      </w:r>
      <w:proofErr w:type="spellStart"/>
      <w:r w:rsidR="00E12798">
        <w:rPr>
          <w:rFonts w:ascii="Times New Roman" w:hAnsi="Times New Roman" w:cs="Times New Roman"/>
          <w:sz w:val="20"/>
          <w:szCs w:val="20"/>
        </w:rPr>
        <w:t>Wittenbergu</w:t>
      </w:r>
      <w:proofErr w:type="spellEnd"/>
      <w:r w:rsidR="00E12798">
        <w:rPr>
          <w:rFonts w:ascii="Times New Roman" w:hAnsi="Times New Roman" w:cs="Times New Roman"/>
          <w:sz w:val="20"/>
          <w:szCs w:val="20"/>
        </w:rPr>
        <w:t xml:space="preserve"> – kritizoval zde kněží, jejich majetek, odpustky, aj.</w:t>
      </w:r>
    </w:p>
    <w:p w:rsidR="00E12798" w:rsidRDefault="00E12798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proti jeho tezím papež i císař – Luther se musel skrývat, 1522 – založil evangelickou církev (přijímání podobojí, neuznává celibát, bohoslužby v němčině, ne v latině, má jednoduché kostely)</w:t>
      </w:r>
    </w:p>
    <w:p w:rsidR="00E12798" w:rsidRDefault="00E12798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německé luteránské vlivy šířeny na sever (viz selské války)</w:t>
      </w:r>
    </w:p>
    <w:p w:rsidR="00E12798" w:rsidRDefault="00E12798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727B12">
        <w:rPr>
          <w:rFonts w:ascii="Times New Roman" w:hAnsi="Times New Roman" w:cs="Times New Roman"/>
          <w:sz w:val="20"/>
          <w:szCs w:val="20"/>
          <w:u w:val="single"/>
        </w:rPr>
        <w:t>Švýcarsko</w:t>
      </w:r>
      <w:r>
        <w:rPr>
          <w:rFonts w:ascii="Times New Roman" w:hAnsi="Times New Roman" w:cs="Times New Roman"/>
          <w:sz w:val="20"/>
          <w:szCs w:val="20"/>
        </w:rPr>
        <w:t xml:space="preserve"> – 2 reformátoři – Jan Kalvín, Ulrich </w:t>
      </w:r>
      <w:proofErr w:type="spellStart"/>
      <w:r>
        <w:rPr>
          <w:rFonts w:ascii="Times New Roman" w:hAnsi="Times New Roman" w:cs="Times New Roman"/>
          <w:sz w:val="20"/>
          <w:szCs w:val="20"/>
        </w:rPr>
        <w:t>Zwingli</w:t>
      </w:r>
      <w:proofErr w:type="spellEnd"/>
    </w:p>
    <w:p w:rsidR="00E12798" w:rsidRDefault="00E12798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Kalvín – zastánce názorů predestinace (předurčení)</w:t>
      </w:r>
    </w:p>
    <w:p w:rsidR="00E12798" w:rsidRDefault="00E12798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další větev protestantismu byla </w:t>
      </w:r>
      <w:r w:rsidRPr="00727B12">
        <w:rPr>
          <w:rFonts w:ascii="Times New Roman" w:hAnsi="Times New Roman" w:cs="Times New Roman"/>
          <w:sz w:val="20"/>
          <w:szCs w:val="20"/>
          <w:u w:val="single"/>
        </w:rPr>
        <w:t>Anglie</w:t>
      </w:r>
      <w:r w:rsidR="00727B1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27B12">
        <w:rPr>
          <w:rFonts w:ascii="Times New Roman" w:hAnsi="Times New Roman" w:cs="Times New Roman"/>
          <w:sz w:val="20"/>
          <w:szCs w:val="20"/>
        </w:rPr>
        <w:t>– zakladatel Jindřich VIII. – chtěl se rozvést, papež mu to nepovolil, ustanovil se hlavou církve, získal nezávislost na Římu, dodnes hlavou církve panovník, důležitá osoba je ještě biskup z </w:t>
      </w:r>
      <w:proofErr w:type="spellStart"/>
      <w:r w:rsidR="00727B12">
        <w:rPr>
          <w:rFonts w:ascii="Times New Roman" w:hAnsi="Times New Roman" w:cs="Times New Roman"/>
          <w:sz w:val="20"/>
          <w:szCs w:val="20"/>
        </w:rPr>
        <w:t>Cantebury</w:t>
      </w:r>
      <w:proofErr w:type="spellEnd"/>
    </w:p>
    <w:p w:rsidR="00727B12" w:rsidRPr="00CC216B" w:rsidRDefault="00727B12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b/>
          <w:sz w:val="20"/>
          <w:szCs w:val="20"/>
        </w:rPr>
      </w:pPr>
      <w:r w:rsidRPr="00CC216B">
        <w:rPr>
          <w:rFonts w:ascii="Times New Roman" w:hAnsi="Times New Roman" w:cs="Times New Roman"/>
          <w:b/>
          <w:sz w:val="20"/>
          <w:szCs w:val="20"/>
        </w:rPr>
        <w:t xml:space="preserve">PROTESTANSTVÍ V ČR </w:t>
      </w:r>
    </w:p>
    <w:p w:rsidR="00727B12" w:rsidRDefault="00727B12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největší u nás – Českobratrská církev evangelická (vznik sloučením luteránské a kalvinistické větve) – má vlastní fakultu na UK - působí zde i Jednota bratrská</w:t>
      </w:r>
    </w:p>
    <w:p w:rsidR="00727B12" w:rsidRDefault="00727B12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Československá církev husitská – má také vlastní fakultu UK</w:t>
      </w:r>
    </w:p>
    <w:p w:rsidR="00727B12" w:rsidRDefault="00727B12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Adventisté sedmého dne</w:t>
      </w:r>
    </w:p>
    <w:p w:rsidR="00727B12" w:rsidRDefault="00727B12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Baptisté</w:t>
      </w:r>
    </w:p>
    <w:p w:rsidR="00727B12" w:rsidRDefault="00727B12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Evangelická církev metodistická</w:t>
      </w:r>
    </w:p>
    <w:p w:rsidR="00727B12" w:rsidRDefault="00727B12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ne celibát, ani papež, nemají církevní hierarchii, mají pastory a farní radu, odmítají kult svatých, kult mariánský (Marie je respektována jako matka Ježíše, ale není privilegována)</w:t>
      </w:r>
    </w:p>
    <w:p w:rsidR="00727B12" w:rsidRDefault="00727B12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ze svátostí katolických uznávají jen 2 (křest a přijímání), dále individuálně uznávají i další</w:t>
      </w:r>
    </w:p>
    <w:p w:rsidR="00727B12" w:rsidRDefault="00727B12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vychází z bible, slaví Vánoce i Velikonoce, nanebevstoupení, svatodušní svátky</w:t>
      </w:r>
    </w:p>
    <w:p w:rsidR="00727B12" w:rsidRDefault="00727B12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odlišnost při pohledu na Poslední večeři – při mši uznávají víno a tělo Krista jen symbolicky pro památku, nevěří, že je skutečně přítomno</w:t>
      </w:r>
    </w:p>
    <w:p w:rsidR="00727B12" w:rsidRDefault="00727B12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</w:p>
    <w:p w:rsidR="00727B12" w:rsidRPr="00CC216B" w:rsidRDefault="00727B12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C216B">
        <w:rPr>
          <w:rFonts w:ascii="Times New Roman" w:hAnsi="Times New Roman" w:cs="Times New Roman"/>
          <w:b/>
          <w:sz w:val="20"/>
          <w:szCs w:val="20"/>
          <w:u w:val="single"/>
        </w:rPr>
        <w:t>3. PRAVOSLAVÍ – ORTODOXNÍ CÍRKEV</w:t>
      </w:r>
    </w:p>
    <w:p w:rsidR="00727B12" w:rsidRDefault="00727B12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není totéž co řeckokatolická církev</w:t>
      </w:r>
    </w:p>
    <w:p w:rsidR="00727B12" w:rsidRDefault="00727B12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není centralistická jako katolická</w:t>
      </w:r>
    </w:p>
    <w:p w:rsidR="00727B12" w:rsidRDefault="00727B12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vznik 1054 – Velké schizma – rozdělení na V (patriarcha) a Z (papež) </w:t>
      </w:r>
      <w:r w:rsidR="00CC216B">
        <w:rPr>
          <w:rFonts w:ascii="Times New Roman" w:hAnsi="Times New Roman" w:cs="Times New Roman"/>
          <w:sz w:val="20"/>
          <w:szCs w:val="20"/>
        </w:rPr>
        <w:t>víru</w:t>
      </w:r>
    </w:p>
    <w:p w:rsidR="00CC216B" w:rsidRDefault="00CC216B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díky emigrantům i v USA, na Ukrajině, v Řecku</w:t>
      </w:r>
    </w:p>
    <w:p w:rsidR="00CC216B" w:rsidRDefault="00CC216B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čerpají z bible, uznávají její závěry, 7 ekumenických koncilů = snaha o sjednocení církví</w:t>
      </w:r>
    </w:p>
    <w:p w:rsidR="00CC216B" w:rsidRDefault="00CC216B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svátostem říkají Tajemství (v originále 7 tajin), mají další svátosti – člověk nemůže být spasen bez 7 tajin</w:t>
      </w:r>
    </w:p>
    <w:p w:rsidR="00CC216B" w:rsidRDefault="00CC216B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celibát neexistuje, rozvod je možný, i další sňatek prostřednictvím církve</w:t>
      </w:r>
    </w:p>
    <w:p w:rsidR="00CC216B" w:rsidRDefault="00CC216B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místa: Moskva, Istanbul</w:t>
      </w:r>
    </w:p>
    <w:p w:rsidR="00CC216B" w:rsidRDefault="00CC216B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</w:p>
    <w:p w:rsidR="00727B12" w:rsidRDefault="00CC216B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 w:rsidRPr="00CC216B">
        <w:rPr>
          <w:rFonts w:ascii="Times New Roman" w:hAnsi="Times New Roman" w:cs="Times New Roman"/>
          <w:b/>
          <w:sz w:val="20"/>
          <w:szCs w:val="20"/>
        </w:rPr>
        <w:t>Srovnání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CC216B" w:rsidRDefault="00CC216B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 w:rsidRPr="00CC216B">
        <w:rPr>
          <w:rFonts w:ascii="Times New Roman" w:hAnsi="Times New Roman" w:cs="Times New Roman"/>
          <w:i/>
          <w:sz w:val="20"/>
          <w:szCs w:val="20"/>
        </w:rPr>
        <w:t>- katolická církev</w:t>
      </w:r>
      <w:r>
        <w:rPr>
          <w:rFonts w:ascii="Times New Roman" w:hAnsi="Times New Roman" w:cs="Times New Roman"/>
          <w:sz w:val="20"/>
          <w:szCs w:val="20"/>
        </w:rPr>
        <w:t xml:space="preserve"> – 981,4 mil</w:t>
      </w:r>
    </w:p>
    <w:p w:rsidR="00CC216B" w:rsidRDefault="00CC216B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CC216B">
        <w:rPr>
          <w:rFonts w:ascii="Times New Roman" w:hAnsi="Times New Roman" w:cs="Times New Roman"/>
          <w:i/>
          <w:sz w:val="20"/>
          <w:szCs w:val="20"/>
        </w:rPr>
        <w:t>protestantské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216B">
        <w:rPr>
          <w:rFonts w:ascii="Times New Roman" w:hAnsi="Times New Roman" w:cs="Times New Roman"/>
          <w:i/>
          <w:sz w:val="20"/>
          <w:szCs w:val="20"/>
        </w:rPr>
        <w:t>církve</w:t>
      </w:r>
      <w:r>
        <w:rPr>
          <w:rFonts w:ascii="Times New Roman" w:hAnsi="Times New Roman" w:cs="Times New Roman"/>
          <w:sz w:val="20"/>
          <w:szCs w:val="20"/>
        </w:rPr>
        <w:t xml:space="preserve"> – 404 mil</w:t>
      </w:r>
    </w:p>
    <w:p w:rsidR="00CC216B" w:rsidRDefault="00CC216B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CC216B">
        <w:rPr>
          <w:rFonts w:ascii="Times New Roman" w:hAnsi="Times New Roman" w:cs="Times New Roman"/>
          <w:i/>
          <w:sz w:val="20"/>
          <w:szCs w:val="20"/>
        </w:rPr>
        <w:t>pravoslavné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216B">
        <w:rPr>
          <w:rFonts w:ascii="Times New Roman" w:hAnsi="Times New Roman" w:cs="Times New Roman"/>
          <w:i/>
          <w:sz w:val="20"/>
          <w:szCs w:val="20"/>
        </w:rPr>
        <w:t>církve</w:t>
      </w:r>
      <w:r>
        <w:rPr>
          <w:rFonts w:ascii="Times New Roman" w:hAnsi="Times New Roman" w:cs="Times New Roman"/>
          <w:sz w:val="20"/>
          <w:szCs w:val="20"/>
        </w:rPr>
        <w:t xml:space="preserve"> – 281,3 mil</w:t>
      </w:r>
    </w:p>
    <w:p w:rsidR="00CC216B" w:rsidRDefault="00CC216B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CC216B">
        <w:rPr>
          <w:rFonts w:ascii="Times New Roman" w:hAnsi="Times New Roman" w:cs="Times New Roman"/>
          <w:i/>
          <w:sz w:val="20"/>
          <w:szCs w:val="20"/>
        </w:rPr>
        <w:t>anglikánská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216B">
        <w:rPr>
          <w:rFonts w:ascii="Times New Roman" w:hAnsi="Times New Roman" w:cs="Times New Roman"/>
          <w:i/>
          <w:sz w:val="20"/>
          <w:szCs w:val="20"/>
        </w:rPr>
        <w:t>církev</w:t>
      </w:r>
      <w:r>
        <w:rPr>
          <w:rFonts w:ascii="Times New Roman" w:hAnsi="Times New Roman" w:cs="Times New Roman"/>
          <w:sz w:val="20"/>
          <w:szCs w:val="20"/>
        </w:rPr>
        <w:t xml:space="preserve"> – 69,1 mil</w:t>
      </w:r>
    </w:p>
    <w:p w:rsidR="00CC216B" w:rsidRDefault="00CC216B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CC216B">
        <w:rPr>
          <w:rFonts w:ascii="Times New Roman" w:hAnsi="Times New Roman" w:cs="Times New Roman"/>
          <w:i/>
          <w:sz w:val="20"/>
          <w:szCs w:val="20"/>
        </w:rPr>
        <w:t>řeckokatolická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216B">
        <w:rPr>
          <w:rFonts w:ascii="Times New Roman" w:hAnsi="Times New Roman" w:cs="Times New Roman"/>
          <w:i/>
          <w:sz w:val="20"/>
          <w:szCs w:val="20"/>
        </w:rPr>
        <w:t>církev</w:t>
      </w:r>
      <w:r>
        <w:rPr>
          <w:rFonts w:ascii="Times New Roman" w:hAnsi="Times New Roman" w:cs="Times New Roman"/>
          <w:sz w:val="20"/>
          <w:szCs w:val="20"/>
        </w:rPr>
        <w:t xml:space="preserve"> - východní církev, jež přijímají katolická dogmata a autoritu papeže, ale ponechávají si své zvláštní obřady</w:t>
      </w:r>
    </w:p>
    <w:p w:rsidR="00CC216B" w:rsidRDefault="00CC216B" w:rsidP="00C72C2C">
      <w:pPr>
        <w:pStyle w:val="Odstavecseseznamem"/>
        <w:tabs>
          <w:tab w:val="left" w:pos="851"/>
          <w:tab w:val="left" w:pos="2694"/>
        </w:tabs>
        <w:ind w:hanging="294"/>
        <w:rPr>
          <w:rFonts w:ascii="Times New Roman" w:hAnsi="Times New Roman" w:cs="Times New Roman"/>
          <w:sz w:val="20"/>
          <w:szCs w:val="20"/>
        </w:rPr>
      </w:pPr>
    </w:p>
    <w:p w:rsidR="00CC216B" w:rsidRDefault="00CC216B" w:rsidP="00CC216B">
      <w:pPr>
        <w:pStyle w:val="Odstavecseseznamem"/>
        <w:tabs>
          <w:tab w:val="left" w:pos="851"/>
          <w:tab w:val="left" w:pos="2694"/>
        </w:tabs>
        <w:ind w:hanging="720"/>
        <w:rPr>
          <w:rFonts w:ascii="Times New Roman" w:hAnsi="Times New Roman" w:cs="Times New Roman"/>
          <w:sz w:val="20"/>
          <w:szCs w:val="20"/>
        </w:rPr>
      </w:pPr>
    </w:p>
    <w:p w:rsidR="00CC216B" w:rsidRDefault="00CC216B" w:rsidP="00CC216B">
      <w:pPr>
        <w:pStyle w:val="Odstavecseseznamem"/>
        <w:tabs>
          <w:tab w:val="left" w:pos="851"/>
          <w:tab w:val="left" w:pos="2694"/>
        </w:tabs>
        <w:ind w:hanging="720"/>
        <w:rPr>
          <w:rFonts w:ascii="Times New Roman" w:hAnsi="Times New Roman" w:cs="Times New Roman"/>
          <w:sz w:val="20"/>
          <w:szCs w:val="20"/>
        </w:rPr>
      </w:pPr>
    </w:p>
    <w:p w:rsidR="007948D3" w:rsidRDefault="007948D3" w:rsidP="00CC21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216B" w:rsidRDefault="00CC216B" w:rsidP="00CC21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21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Judaismus </w:t>
      </w:r>
    </w:p>
    <w:p w:rsidR="00CC216B" w:rsidRDefault="00CC216B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7948D3">
        <w:rPr>
          <w:rFonts w:ascii="Times New Roman" w:hAnsi="Times New Roman" w:cs="Times New Roman"/>
          <w:sz w:val="20"/>
          <w:szCs w:val="20"/>
        </w:rPr>
        <w:t xml:space="preserve">od 19. stol. </w:t>
      </w:r>
      <w:r w:rsidR="000F5722">
        <w:rPr>
          <w:rFonts w:ascii="Times New Roman" w:hAnsi="Times New Roman" w:cs="Times New Roman"/>
          <w:sz w:val="20"/>
          <w:szCs w:val="20"/>
        </w:rPr>
        <w:t xml:space="preserve">(1948) </w:t>
      </w:r>
      <w:r w:rsidR="007948D3">
        <w:rPr>
          <w:rFonts w:ascii="Times New Roman" w:hAnsi="Times New Roman" w:cs="Times New Roman"/>
          <w:sz w:val="20"/>
          <w:szCs w:val="20"/>
        </w:rPr>
        <w:t>– označuje náboženství národa Izraele</w:t>
      </w:r>
    </w:p>
    <w:p w:rsidR="007948D3" w:rsidRDefault="007948D3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je třeba rozlišit rozdíl mezi judaismem jako náboženstvím, a židovstvím jako kulturně-nábožensko-nacionálním souborem, zahrnující historii, jazyk (hebrejština), zemi (státní útvar), liturgii, filozofii, umění, soubor etických zás</w:t>
      </w:r>
      <w:r w:rsidR="00526488">
        <w:rPr>
          <w:rFonts w:ascii="Times New Roman" w:hAnsi="Times New Roman" w:cs="Times New Roman"/>
          <w:sz w:val="20"/>
          <w:szCs w:val="20"/>
        </w:rPr>
        <w:t xml:space="preserve">ad, </w:t>
      </w:r>
      <w:proofErr w:type="spellStart"/>
      <w:r w:rsidR="00526488">
        <w:rPr>
          <w:rFonts w:ascii="Times New Roman" w:hAnsi="Times New Roman" w:cs="Times New Roman"/>
          <w:sz w:val="20"/>
          <w:szCs w:val="20"/>
        </w:rPr>
        <w:t>nábo</w:t>
      </w:r>
      <w:proofErr w:type="spellEnd"/>
      <w:r>
        <w:rPr>
          <w:rFonts w:ascii="Times New Roman" w:hAnsi="Times New Roman" w:cs="Times New Roman"/>
          <w:sz w:val="20"/>
          <w:szCs w:val="20"/>
        </w:rPr>
        <w:t>. praktik apod.</w:t>
      </w:r>
    </w:p>
    <w:p w:rsidR="007948D3" w:rsidRDefault="007948D3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teorie judaismu slouží jako základ i jiným náboženstvím – křesťanství a islámu</w:t>
      </w:r>
    </w:p>
    <w:p w:rsidR="007948D3" w:rsidRDefault="007948D3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praotec judaismu – Abrahám – syn: Izák- syny: </w:t>
      </w:r>
      <w:proofErr w:type="spellStart"/>
      <w:r>
        <w:rPr>
          <w:rFonts w:ascii="Times New Roman" w:hAnsi="Times New Roman" w:cs="Times New Roman"/>
          <w:sz w:val="20"/>
          <w:szCs w:val="20"/>
        </w:rPr>
        <w:t>Izmael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Jákob</w:t>
      </w:r>
    </w:p>
    <w:p w:rsidR="007948D3" w:rsidRDefault="007948D3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Jákob se utkal s božím poslem a zvítězil nad ním, na Bohovo přání dostal jméno Izrael</w:t>
      </w:r>
    </w:p>
    <w:p w:rsidR="007948D3" w:rsidRDefault="007948D3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Jákob měl 12 synů → základ 12 izraelských kmenů (jedním z nich i Josef)</w:t>
      </w:r>
    </w:p>
    <w:p w:rsidR="007948D3" w:rsidRDefault="007948D3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- Josef byl velmi oblíbený u otce Jákoba, ale ne u bratrů → </w:t>
      </w:r>
      <w:proofErr w:type="gramStart"/>
      <w:r>
        <w:rPr>
          <w:rFonts w:ascii="Times New Roman" w:hAnsi="Times New Roman" w:cs="Times New Roman"/>
          <w:sz w:val="20"/>
          <w:szCs w:val="20"/>
        </w:rPr>
        <w:t>prodali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ho do </w:t>
      </w:r>
      <w:r w:rsidR="00526488">
        <w:rPr>
          <w:rFonts w:ascii="Times New Roman" w:hAnsi="Times New Roman" w:cs="Times New Roman"/>
          <w:sz w:val="20"/>
          <w:szCs w:val="20"/>
        </w:rPr>
        <w:t xml:space="preserve">egyptského </w:t>
      </w:r>
      <w:r>
        <w:rPr>
          <w:rFonts w:ascii="Times New Roman" w:hAnsi="Times New Roman" w:cs="Times New Roman"/>
          <w:sz w:val="20"/>
          <w:szCs w:val="20"/>
        </w:rPr>
        <w:t>otroctví</w:t>
      </w:r>
      <w:r w:rsidR="00526488">
        <w:rPr>
          <w:rFonts w:ascii="Times New Roman" w:hAnsi="Times New Roman" w:cs="Times New Roman"/>
          <w:sz w:val="20"/>
          <w:szCs w:val="20"/>
        </w:rPr>
        <w:t xml:space="preserve">→ v Egyptě </w:t>
      </w:r>
      <w:proofErr w:type="gramStart"/>
      <w:r w:rsidR="00526488">
        <w:rPr>
          <w:rFonts w:ascii="Times New Roman" w:hAnsi="Times New Roman" w:cs="Times New Roman"/>
          <w:sz w:val="20"/>
          <w:szCs w:val="20"/>
        </w:rPr>
        <w:t>vyložil</w:t>
      </w:r>
      <w:proofErr w:type="gramEnd"/>
      <w:r w:rsidR="00526488">
        <w:rPr>
          <w:rFonts w:ascii="Times New Roman" w:hAnsi="Times New Roman" w:cs="Times New Roman"/>
          <w:sz w:val="20"/>
          <w:szCs w:val="20"/>
        </w:rPr>
        <w:t xml:space="preserve"> Josef faraonovi budoucnost (7 let úroda, 7 let hlad), získal si jeho přízeň, shledal se se svou rodinou, odpustil bratrům → přesídlení jeho rodiny do Egypta</w:t>
      </w:r>
    </w:p>
    <w:p w:rsidR="00526488" w:rsidRDefault="00526488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- Josefovi potomci žili v Egyptě dál, dařilo se jim, postupem času se jich faraon začal bát → dal usmrcovat mužské potomky, zachránil se malý Mojžíš, matka ho poslala v proutěném koši po Nilu, vylovila ho faraonova dcera, Mojžíš se tak dostal do faraonova paláce → poté, co vyrostl, utekl → dostal se na poušť, uviděl hořící keř (vidění), na kterém se mu zobrazil Bůh, řekl mu, aby vyvedl Židy z Egypta do zaslíbené země </w:t>
      </w:r>
      <w:proofErr w:type="spellStart"/>
      <w:r>
        <w:rPr>
          <w:rFonts w:ascii="Times New Roman" w:hAnsi="Times New Roman" w:cs="Times New Roman"/>
          <w:sz w:val="20"/>
          <w:szCs w:val="20"/>
        </w:rPr>
        <w:t>Kannán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(při této pouti </w:t>
      </w:r>
      <w:r w:rsidR="00F8234A">
        <w:rPr>
          <w:rFonts w:ascii="Times New Roman" w:hAnsi="Times New Roman" w:cs="Times New Roman"/>
          <w:sz w:val="20"/>
          <w:szCs w:val="20"/>
        </w:rPr>
        <w:t xml:space="preserve">byl Mojžíšovi dáno </w:t>
      </w:r>
      <w:r>
        <w:rPr>
          <w:rFonts w:ascii="Times New Roman" w:hAnsi="Times New Roman" w:cs="Times New Roman"/>
          <w:sz w:val="20"/>
          <w:szCs w:val="20"/>
        </w:rPr>
        <w:t xml:space="preserve">desatero – </w:t>
      </w:r>
      <w:r w:rsidR="00F8234A">
        <w:rPr>
          <w:rFonts w:ascii="Times New Roman" w:hAnsi="Times New Roman" w:cs="Times New Roman"/>
          <w:sz w:val="20"/>
          <w:szCs w:val="20"/>
        </w:rPr>
        <w:t xml:space="preserve">Tóra, </w:t>
      </w:r>
      <w:r>
        <w:rPr>
          <w:rFonts w:ascii="Times New Roman" w:hAnsi="Times New Roman" w:cs="Times New Roman"/>
          <w:sz w:val="20"/>
          <w:szCs w:val="20"/>
        </w:rPr>
        <w:t>vytesáno do kamene)</w:t>
      </w:r>
    </w:p>
    <w:p w:rsidR="00526488" w:rsidRDefault="00526488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- faraon Židy propustil, odešli do </w:t>
      </w:r>
      <w:proofErr w:type="spellStart"/>
      <w:r>
        <w:rPr>
          <w:rFonts w:ascii="Times New Roman" w:hAnsi="Times New Roman" w:cs="Times New Roman"/>
          <w:sz w:val="20"/>
          <w:szCs w:val="20"/>
        </w:rPr>
        <w:t>Kannánu</w:t>
      </w:r>
      <w:proofErr w:type="spellEnd"/>
      <w:r>
        <w:rPr>
          <w:rFonts w:ascii="Times New Roman" w:hAnsi="Times New Roman" w:cs="Times New Roman"/>
          <w:sz w:val="20"/>
          <w:szCs w:val="20"/>
        </w:rPr>
        <w:t>, pronásledovala je armáda, rozestoupilo se před nimi moře a Mojžíš je provedl, armáda se utopila</w:t>
      </w:r>
    </w:p>
    <w:p w:rsidR="00526488" w:rsidRDefault="00526488" w:rsidP="007948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48D3" w:rsidRDefault="00526488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hlavní myšlenka v desateru: víra v Boha, humanita, svoboda</w:t>
      </w:r>
    </w:p>
    <w:p w:rsidR="00F8234A" w:rsidRDefault="00F8234A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nejposvátnější kniha je Tóra – obsahuje 5 knih Mojžíšových, Talmud – shrnuty myšlenky a moudrosti židovských učenců, dělen na </w:t>
      </w:r>
      <w:proofErr w:type="spellStart"/>
      <w:r>
        <w:rPr>
          <w:rFonts w:ascii="Times New Roman" w:hAnsi="Times New Roman" w:cs="Times New Roman"/>
          <w:sz w:val="20"/>
          <w:szCs w:val="20"/>
        </w:rPr>
        <w:t>Mišnu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Gemaru</w:t>
      </w:r>
      <w:proofErr w:type="spellEnd"/>
    </w:p>
    <w:p w:rsidR="00E12441" w:rsidRDefault="00E12441" w:rsidP="007948D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F8234A" w:rsidRPr="00E12441" w:rsidRDefault="00F8234A" w:rsidP="007948D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12441">
        <w:rPr>
          <w:rFonts w:ascii="Times New Roman" w:hAnsi="Times New Roman" w:cs="Times New Roman"/>
          <w:sz w:val="20"/>
          <w:szCs w:val="20"/>
          <w:u w:val="single"/>
        </w:rPr>
        <w:t>Židovské svátky:</w:t>
      </w:r>
    </w:p>
    <w:p w:rsidR="00F8234A" w:rsidRDefault="00F8234A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ŠABAT – 7. den, den odpočinku, modlitby v synagoze</w:t>
      </w:r>
    </w:p>
    <w:p w:rsidR="00F8234A" w:rsidRDefault="00F8234A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CHANUKA – svátek světel, v období křesťanských Vánoc, symbol osmiramenný svícen</w:t>
      </w:r>
    </w:p>
    <w:p w:rsidR="00F8234A" w:rsidRDefault="00F8234A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PESACH – připomínán odchod z Egypta, svátek nekvašeného masa, připomínka </w:t>
      </w:r>
      <w:proofErr w:type="gramStart"/>
      <w:r>
        <w:rPr>
          <w:rFonts w:ascii="Times New Roman" w:hAnsi="Times New Roman" w:cs="Times New Roman"/>
          <w:sz w:val="20"/>
          <w:szCs w:val="20"/>
        </w:rPr>
        <w:t>večeře kterou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jedli Židé tenkrát v Egyptě</w:t>
      </w:r>
    </w:p>
    <w:p w:rsidR="00F8234A" w:rsidRDefault="00F8234A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JOM KIPUR – den smíření, Bůh odpustil Židům, že uctívali zlaté tele, Abrahám se obřezal a uzavřel tak smlouvu s Hospodinem, pro </w:t>
      </w:r>
      <w:proofErr w:type="gramStart"/>
      <w:r>
        <w:rPr>
          <w:rFonts w:ascii="Times New Roman" w:hAnsi="Times New Roman" w:cs="Times New Roman"/>
          <w:sz w:val="20"/>
          <w:szCs w:val="20"/>
        </w:rPr>
        <w:t>některé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– </w:t>
      </w:r>
      <w:proofErr w:type="gramStart"/>
      <w:r>
        <w:rPr>
          <w:rFonts w:ascii="Times New Roman" w:hAnsi="Times New Roman" w:cs="Times New Roman"/>
          <w:sz w:val="20"/>
          <w:szCs w:val="20"/>
        </w:rPr>
        <w:t>nejsvětější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svátek</w:t>
      </w:r>
    </w:p>
    <w:p w:rsidR="00F8234A" w:rsidRDefault="00F8234A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ROŠ HA-ŠANA – Nový rok, den, kdy podle Židů, vznikl svět</w:t>
      </w:r>
    </w:p>
    <w:p w:rsidR="00F8234A" w:rsidRDefault="00F8234A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SUKOT – připomínka putování po poušti, svátek stánků, oslava úrody</w:t>
      </w:r>
    </w:p>
    <w:p w:rsidR="00F8234A" w:rsidRDefault="00CF1FDD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F1FDD" w:rsidRPr="00E12441" w:rsidRDefault="00CF1FDD" w:rsidP="007948D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12441">
        <w:rPr>
          <w:rFonts w:ascii="Times New Roman" w:hAnsi="Times New Roman" w:cs="Times New Roman"/>
          <w:sz w:val="20"/>
          <w:szCs w:val="20"/>
          <w:u w:val="single"/>
        </w:rPr>
        <w:t>Pojmy:</w:t>
      </w:r>
    </w:p>
    <w:p w:rsidR="00CF1FDD" w:rsidRDefault="00CF1FDD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rabín – předsedá bohoslužbám, obecně: „učitel“, původně: „mistr“, „pán“</w:t>
      </w:r>
    </w:p>
    <w:p w:rsidR="00CF1FDD" w:rsidRDefault="00CF1FDD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synagoga – židovská modlitebna, slouží k setkávání, ve tvaru čtverce nebo obdélníku, musí zde být schránka s texty tóry</w:t>
      </w:r>
    </w:p>
    <w:p w:rsidR="00CF1FDD" w:rsidRDefault="00CF1FDD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košér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strava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košér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strava, která podléhá pravidlům stravování – Židé nesmí konzumovat vepřové, maso s mlékem, krev zvířat</w:t>
      </w:r>
    </w:p>
    <w:p w:rsidR="00526488" w:rsidRDefault="00CF1FDD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obřízka </w:t>
      </w:r>
      <w:r w:rsidR="00E12441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12441">
        <w:rPr>
          <w:rFonts w:ascii="Times New Roman" w:hAnsi="Times New Roman" w:cs="Times New Roman"/>
          <w:sz w:val="20"/>
          <w:szCs w:val="20"/>
        </w:rPr>
        <w:t>u chlapců ve věku 8 dní, dřív prováděno doma nebo v synagoze, dnes v</w:t>
      </w:r>
      <w:r w:rsidR="00F250BC">
        <w:rPr>
          <w:rFonts w:ascii="Times New Roman" w:hAnsi="Times New Roman" w:cs="Times New Roman"/>
          <w:sz w:val="20"/>
          <w:szCs w:val="20"/>
        </w:rPr>
        <w:t> </w:t>
      </w:r>
      <w:r w:rsidR="00E12441">
        <w:rPr>
          <w:rFonts w:ascii="Times New Roman" w:hAnsi="Times New Roman" w:cs="Times New Roman"/>
          <w:sz w:val="20"/>
          <w:szCs w:val="20"/>
        </w:rPr>
        <w:t>nemocnicích</w:t>
      </w:r>
    </w:p>
    <w:p w:rsidR="00F250BC" w:rsidRDefault="00F250BC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Davidova hvězda – dříve několikrát použit jako symbol judaismu, jako uznávaný symbol až v 19. stol.</w:t>
      </w:r>
    </w:p>
    <w:p w:rsidR="00E12441" w:rsidRDefault="00E12441" w:rsidP="007948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6488" w:rsidRPr="00E12441" w:rsidRDefault="00526488" w:rsidP="007948D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12441">
        <w:rPr>
          <w:rFonts w:ascii="Times New Roman" w:hAnsi="Times New Roman" w:cs="Times New Roman"/>
          <w:sz w:val="20"/>
          <w:szCs w:val="20"/>
          <w:u w:val="single"/>
        </w:rPr>
        <w:t>Rozšíření a zastoupení:</w:t>
      </w:r>
    </w:p>
    <w:p w:rsidR="00526488" w:rsidRDefault="00526488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dnes 12 mil věřících – hlavně v USA (NY) – 6 mil, v Izraeli – 3 mil, ve V Evropě </w:t>
      </w:r>
      <w:r w:rsidR="00F8234A">
        <w:rPr>
          <w:rFonts w:ascii="Times New Roman" w:hAnsi="Times New Roman" w:cs="Times New Roman"/>
          <w:sz w:val="20"/>
          <w:szCs w:val="20"/>
        </w:rPr>
        <w:t>– něco přes 4 mil Židů</w:t>
      </w:r>
    </w:p>
    <w:p w:rsidR="00F8234A" w:rsidRDefault="00F8234A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bylo výrazně ovlivněno II. SV – holocaustem = systematické vyvražďování osob </w:t>
      </w:r>
    </w:p>
    <w:p w:rsidR="00F8234A" w:rsidRDefault="00F8234A" w:rsidP="007948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2441" w:rsidRPr="00E12441" w:rsidRDefault="00E12441" w:rsidP="007948D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12441">
        <w:rPr>
          <w:rFonts w:ascii="Times New Roman" w:hAnsi="Times New Roman" w:cs="Times New Roman"/>
          <w:sz w:val="20"/>
          <w:szCs w:val="20"/>
          <w:u w:val="single"/>
        </w:rPr>
        <w:t>Judaistické směry:</w:t>
      </w:r>
    </w:p>
    <w:p w:rsidR="00E12441" w:rsidRDefault="00E12441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12441">
        <w:rPr>
          <w:rFonts w:ascii="Times New Roman" w:hAnsi="Times New Roman" w:cs="Times New Roman"/>
          <w:b/>
          <w:sz w:val="20"/>
          <w:szCs w:val="20"/>
        </w:rPr>
        <w:t>1) ORTODOXNÍ</w:t>
      </w:r>
      <w:r>
        <w:rPr>
          <w:rFonts w:ascii="Times New Roman" w:hAnsi="Times New Roman" w:cs="Times New Roman"/>
          <w:sz w:val="20"/>
          <w:szCs w:val="20"/>
        </w:rPr>
        <w:t xml:space="preserve"> – představitelé nosí typické klobouky, pejzy, dlouhé kabáty (kaftany), přísně dodržují Mojžíšův zákon, často navštěvují synagogu, tvoří 4%</w:t>
      </w:r>
    </w:p>
    <w:p w:rsidR="00E12441" w:rsidRDefault="00E12441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12441">
        <w:rPr>
          <w:rFonts w:ascii="Times New Roman" w:hAnsi="Times New Roman" w:cs="Times New Roman"/>
          <w:b/>
          <w:sz w:val="20"/>
          <w:szCs w:val="20"/>
        </w:rPr>
        <w:t xml:space="preserve">2) PROGRESIVNÍ </w:t>
      </w:r>
      <w:r>
        <w:rPr>
          <w:rFonts w:ascii="Times New Roman" w:hAnsi="Times New Roman" w:cs="Times New Roman"/>
          <w:sz w:val="20"/>
          <w:szCs w:val="20"/>
        </w:rPr>
        <w:t>– civilní oblečení, Mojžíškovi zákony nedodržují tak přísně</w:t>
      </w:r>
    </w:p>
    <w:p w:rsidR="00E12441" w:rsidRDefault="00E12441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1244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3) LIBERÁLNÍ </w:t>
      </w:r>
      <w:r>
        <w:rPr>
          <w:rFonts w:ascii="Times New Roman" w:hAnsi="Times New Roman" w:cs="Times New Roman"/>
          <w:sz w:val="20"/>
          <w:szCs w:val="20"/>
        </w:rPr>
        <w:t>– napůl ateisté, hlásí se k židovskému národu, ale nepraktikují judaismus</w:t>
      </w:r>
    </w:p>
    <w:p w:rsidR="00E12441" w:rsidRDefault="00E12441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12441">
        <w:rPr>
          <w:rFonts w:ascii="Times New Roman" w:hAnsi="Times New Roman" w:cs="Times New Roman"/>
          <w:b/>
          <w:sz w:val="20"/>
          <w:szCs w:val="20"/>
        </w:rPr>
        <w:t>4) MYSTICKÝ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2441">
        <w:rPr>
          <w:rFonts w:ascii="Times New Roman" w:hAnsi="Times New Roman" w:cs="Times New Roman"/>
          <w:i/>
          <w:sz w:val="20"/>
          <w:szCs w:val="20"/>
        </w:rPr>
        <w:t>– a) Chasidismus</w:t>
      </w:r>
      <w:r>
        <w:rPr>
          <w:rFonts w:ascii="Times New Roman" w:hAnsi="Times New Roman" w:cs="Times New Roman"/>
          <w:sz w:val="20"/>
          <w:szCs w:val="20"/>
        </w:rPr>
        <w:t xml:space="preserve"> – vznikl v 18. stol. v Polsku, prováděny intenzivní modlitby</w:t>
      </w:r>
    </w:p>
    <w:p w:rsidR="00E12441" w:rsidRDefault="00E12441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12441">
        <w:rPr>
          <w:rFonts w:ascii="Times New Roman" w:hAnsi="Times New Roman" w:cs="Times New Roman"/>
          <w:i/>
          <w:sz w:val="20"/>
          <w:szCs w:val="20"/>
        </w:rPr>
        <w:t>b) Hnutí Kabala</w:t>
      </w:r>
      <w:r>
        <w:rPr>
          <w:rFonts w:ascii="Times New Roman" w:hAnsi="Times New Roman" w:cs="Times New Roman"/>
          <w:sz w:val="20"/>
          <w:szCs w:val="20"/>
        </w:rPr>
        <w:t xml:space="preserve"> – vznik ve Španělsku, intenzivní meditace, výchovné prvky</w:t>
      </w:r>
    </w:p>
    <w:p w:rsidR="00E12441" w:rsidRDefault="00E12441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12441">
        <w:rPr>
          <w:rFonts w:ascii="Times New Roman" w:hAnsi="Times New Roman" w:cs="Times New Roman"/>
          <w:b/>
          <w:sz w:val="20"/>
          <w:szCs w:val="20"/>
        </w:rPr>
        <w:t>5) SIONISMUS</w:t>
      </w:r>
      <w:r>
        <w:rPr>
          <w:rFonts w:ascii="Times New Roman" w:hAnsi="Times New Roman" w:cs="Times New Roman"/>
          <w:sz w:val="20"/>
          <w:szCs w:val="20"/>
        </w:rPr>
        <w:t xml:space="preserve"> – patří sem všechny skupiny, cílem vytvoření židovského státu, existuje od 19. stol.</w:t>
      </w:r>
    </w:p>
    <w:p w:rsidR="00DE49F5" w:rsidRDefault="00DE49F5" w:rsidP="007948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49F5" w:rsidRPr="00CC216B" w:rsidRDefault="00DE49F5" w:rsidP="007948D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noProof/>
          <w:lang w:eastAsia="cs-CZ"/>
        </w:rPr>
        <w:drawing>
          <wp:inline distT="0" distB="0" distL="0" distR="0">
            <wp:extent cx="6081992" cy="3095625"/>
            <wp:effectExtent l="0" t="0" r="0" b="0"/>
            <wp:docPr id="5" name="Obrázek 5" descr="http://upload.wikimedia.org/wikipedia/commons/a/a6/Religion_distrib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a/a6/Religion_distributi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981" cy="309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49F5" w:rsidRPr="00CC2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FD" w:rsidRDefault="00F720FD" w:rsidP="00DC3DB4">
      <w:pPr>
        <w:spacing w:after="0" w:line="240" w:lineRule="auto"/>
      </w:pPr>
      <w:r>
        <w:separator/>
      </w:r>
    </w:p>
  </w:endnote>
  <w:endnote w:type="continuationSeparator" w:id="0">
    <w:p w:rsidR="00F720FD" w:rsidRDefault="00F720FD" w:rsidP="00DC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FD" w:rsidRDefault="00F720FD" w:rsidP="00DC3DB4">
      <w:pPr>
        <w:spacing w:after="0" w:line="240" w:lineRule="auto"/>
      </w:pPr>
      <w:r>
        <w:separator/>
      </w:r>
    </w:p>
  </w:footnote>
  <w:footnote w:type="continuationSeparator" w:id="0">
    <w:p w:rsidR="00F720FD" w:rsidRDefault="00F720FD" w:rsidP="00DC3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9FC"/>
    <w:multiLevelType w:val="hybridMultilevel"/>
    <w:tmpl w:val="1C845DEE"/>
    <w:lvl w:ilvl="0" w:tplc="B8DC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90C9B"/>
    <w:multiLevelType w:val="hybridMultilevel"/>
    <w:tmpl w:val="37FAC370"/>
    <w:lvl w:ilvl="0" w:tplc="B8DC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A2685"/>
    <w:multiLevelType w:val="hybridMultilevel"/>
    <w:tmpl w:val="D29EAC9A"/>
    <w:lvl w:ilvl="0" w:tplc="B8DC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82"/>
    <w:rsid w:val="000F5722"/>
    <w:rsid w:val="0013202F"/>
    <w:rsid w:val="002220F0"/>
    <w:rsid w:val="00226807"/>
    <w:rsid w:val="002A49BD"/>
    <w:rsid w:val="00307012"/>
    <w:rsid w:val="004306F8"/>
    <w:rsid w:val="00526488"/>
    <w:rsid w:val="00675082"/>
    <w:rsid w:val="00682906"/>
    <w:rsid w:val="00685C42"/>
    <w:rsid w:val="006F6F58"/>
    <w:rsid w:val="00727B12"/>
    <w:rsid w:val="007948D3"/>
    <w:rsid w:val="007C29FB"/>
    <w:rsid w:val="00810ADE"/>
    <w:rsid w:val="00A93DFD"/>
    <w:rsid w:val="00AF4EFA"/>
    <w:rsid w:val="00C72C2C"/>
    <w:rsid w:val="00C80EC6"/>
    <w:rsid w:val="00CC216B"/>
    <w:rsid w:val="00CF1FDD"/>
    <w:rsid w:val="00DC3DB4"/>
    <w:rsid w:val="00DE49F5"/>
    <w:rsid w:val="00E12441"/>
    <w:rsid w:val="00E12798"/>
    <w:rsid w:val="00E65B63"/>
    <w:rsid w:val="00F250BC"/>
    <w:rsid w:val="00F720FD"/>
    <w:rsid w:val="00F8234A"/>
    <w:rsid w:val="00F8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68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6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C3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DB4"/>
  </w:style>
  <w:style w:type="paragraph" w:styleId="Zpat">
    <w:name w:val="footer"/>
    <w:basedOn w:val="Normln"/>
    <w:link w:val="ZpatChar"/>
    <w:uiPriority w:val="99"/>
    <w:unhideWhenUsed/>
    <w:rsid w:val="00DC3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68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6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C3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DB4"/>
  </w:style>
  <w:style w:type="paragraph" w:styleId="Zpat">
    <w:name w:val="footer"/>
    <w:basedOn w:val="Normln"/>
    <w:link w:val="ZpatChar"/>
    <w:uiPriority w:val="99"/>
    <w:unhideWhenUsed/>
    <w:rsid w:val="00DC3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Cheryl</cp:lastModifiedBy>
  <cp:revision>2</cp:revision>
  <dcterms:created xsi:type="dcterms:W3CDTF">2014-02-26T05:23:00Z</dcterms:created>
  <dcterms:modified xsi:type="dcterms:W3CDTF">2014-02-26T05:23:00Z</dcterms:modified>
</cp:coreProperties>
</file>