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057D" w14:textId="77777777" w:rsidR="00042840" w:rsidRPr="00042840" w:rsidRDefault="00040725" w:rsidP="00674CB0">
      <w:pPr>
        <w:jc w:val="center"/>
        <w:rPr>
          <w:b/>
          <w:sz w:val="40"/>
        </w:rPr>
      </w:pPr>
      <w:r>
        <w:rPr>
          <w:b/>
          <w:sz w:val="40"/>
        </w:rPr>
        <w:t>Výtvarná výchova 2</w:t>
      </w:r>
    </w:p>
    <w:p w14:paraId="68406473" w14:textId="77777777" w:rsidR="00042840" w:rsidRDefault="00042840" w:rsidP="00674CB0">
      <w:pPr>
        <w:jc w:val="center"/>
        <w:rPr>
          <w:b/>
        </w:rPr>
      </w:pPr>
    </w:p>
    <w:p w14:paraId="26E9B5FC" w14:textId="77777777" w:rsidR="00EC4ADE" w:rsidRPr="00042840" w:rsidRDefault="00EC4ADE" w:rsidP="00BA52CD">
      <w:pPr>
        <w:rPr>
          <w:i/>
        </w:rPr>
      </w:pPr>
      <w:r w:rsidRPr="00042840">
        <w:rPr>
          <w:i/>
        </w:rPr>
        <w:t>Stručná charakteristika volitelného předmětu</w:t>
      </w:r>
    </w:p>
    <w:p w14:paraId="6EF75817" w14:textId="77777777" w:rsidR="00EC4ADE" w:rsidRPr="00042840" w:rsidRDefault="00EC4ADE" w:rsidP="00674CB0">
      <w:pPr>
        <w:jc w:val="both"/>
        <w:rPr>
          <w:b/>
        </w:rPr>
      </w:pPr>
    </w:p>
    <w:p w14:paraId="21FB5881" w14:textId="77777777" w:rsidR="002D6226" w:rsidRDefault="00040725" w:rsidP="002D6226">
      <w:pPr>
        <w:pStyle w:val="Default"/>
        <w:ind w:left="720"/>
        <w:jc w:val="both"/>
      </w:pPr>
      <w:r>
        <w:t>Výtvarná výchova 2</w:t>
      </w:r>
      <w:r w:rsidR="00BA52CD">
        <w:t xml:space="preserve"> je volitelný předmět ve 3. a 4. </w:t>
      </w:r>
      <w:r w:rsidR="002D6226">
        <w:t>r</w:t>
      </w:r>
      <w:r w:rsidR="00BA52CD">
        <w:t>očník</w:t>
      </w:r>
      <w:r>
        <w:t>u čtyřletého gymnázia a 7. a 8. </w:t>
      </w:r>
      <w:r w:rsidR="009508A1">
        <w:t>r</w:t>
      </w:r>
      <w:r w:rsidR="00BA52CD">
        <w:t>očníku osmiletého gymnázia. Obsah a zaměření odpovídá přirozené kontinuitě v prohloubení a rozšíření nejen výtvarný</w:t>
      </w:r>
      <w:r w:rsidR="002D6226">
        <w:t>ch dovedností, návyků, cítění a </w:t>
      </w:r>
      <w:r w:rsidR="00BA52CD">
        <w:t>vnímání (především ve 3. ročníku), ale i vědomostí kunsthistorických s možnou adaptabilitou na současné snahy výtvarného umění, s možností využití dosavadních znalos</w:t>
      </w:r>
      <w:r>
        <w:t>tí a umu k svébytnému náhledu a </w:t>
      </w:r>
      <w:r w:rsidR="00BA52CD">
        <w:t xml:space="preserve">výtvarnému tvůrčímu osobnostnímu růstu a uplatnění. </w:t>
      </w:r>
    </w:p>
    <w:p w14:paraId="427F00F0" w14:textId="77777777" w:rsidR="002D6226" w:rsidRDefault="002D6226" w:rsidP="002D6226">
      <w:pPr>
        <w:pStyle w:val="Default"/>
        <w:ind w:left="720"/>
        <w:jc w:val="both"/>
      </w:pPr>
    </w:p>
    <w:p w14:paraId="1D53DA3F" w14:textId="77777777" w:rsidR="002D6226" w:rsidRDefault="00BA52CD" w:rsidP="002D6226">
      <w:pPr>
        <w:pStyle w:val="Default"/>
        <w:ind w:left="720"/>
        <w:jc w:val="both"/>
      </w:pPr>
      <w:r>
        <w:t>Snahou je připravit studenty na takovou úroveň znalost</w:t>
      </w:r>
      <w:r w:rsidR="00040725">
        <w:t>n</w:t>
      </w:r>
      <w:r>
        <w:t>í i</w:t>
      </w:r>
      <w:r w:rsidR="00040725">
        <w:t xml:space="preserve"> dovednostní</w:t>
      </w:r>
      <w:r>
        <w:t xml:space="preserve"> v autorském výtvarném projevu, aby uspěli při maturitní zkoušce i zkouškách na vysokých školách. Obsah, způsob tvůrčích podnětů, rozvoj tvořivého myšlení, to vše navazuje na předcházející způsob práce v předmětu Výtvarná výchova. Uzavřenost koncepčních prvků však </w:t>
      </w:r>
      <w:r w:rsidR="002D6226">
        <w:t xml:space="preserve">dává možnost plnému začlenění </w:t>
      </w:r>
      <w:r w:rsidR="00040725">
        <w:t>i</w:t>
      </w:r>
      <w:r w:rsidR="002D6226">
        <w:t> </w:t>
      </w:r>
      <w:r>
        <w:t xml:space="preserve">začínajícím žákům v tomto oboru. </w:t>
      </w:r>
    </w:p>
    <w:p w14:paraId="34E85B4F" w14:textId="77777777" w:rsidR="002D6226" w:rsidRDefault="002D6226" w:rsidP="002D6226">
      <w:pPr>
        <w:pStyle w:val="Default"/>
        <w:ind w:left="720"/>
        <w:jc w:val="both"/>
      </w:pPr>
    </w:p>
    <w:p w14:paraId="5103B6EC" w14:textId="77777777" w:rsidR="00BA52CD" w:rsidRDefault="00BA52CD" w:rsidP="002D6226">
      <w:pPr>
        <w:pStyle w:val="Default"/>
        <w:ind w:left="720"/>
        <w:jc w:val="both"/>
      </w:pPr>
      <w:r>
        <w:t>Hodinová dotace je 2 hodiny týdně ve 3. a 2 hodiny týdně ve 4. ročníku. Studenti jsou vedeni k samostatnému tvůrčímu principu rozvinuté osobnosti, rovněž i k nutnosti vzájemnosti práce týmové</w:t>
      </w:r>
      <w:r w:rsidRPr="00BA52CD">
        <w:t>; snahou je rozvinout osobnost ve sv</w:t>
      </w:r>
      <w:r>
        <w:t>é</w:t>
      </w:r>
      <w:r w:rsidRPr="00BA52CD">
        <w:t xml:space="preserve"> jedine</w:t>
      </w:r>
      <w:r>
        <w:t>čnosti a </w:t>
      </w:r>
      <w:r w:rsidRPr="00BA52CD">
        <w:t>formou tv</w:t>
      </w:r>
      <w:r>
        <w:t xml:space="preserve">ořivé práce s fantazií propojenou na znalostních principech ostatních vědních disciplín vytvořit harmonickou svébytnost estetiky, </w:t>
      </w:r>
      <w:proofErr w:type="spellStart"/>
      <w:r>
        <w:t>rácia</w:t>
      </w:r>
      <w:proofErr w:type="spellEnd"/>
      <w:r>
        <w:t xml:space="preserve"> a citlivosti.</w:t>
      </w:r>
    </w:p>
    <w:p w14:paraId="168D51AE" w14:textId="77777777" w:rsidR="00BA52CD" w:rsidRDefault="00BA52CD" w:rsidP="00F4121F">
      <w:pPr>
        <w:jc w:val="both"/>
      </w:pPr>
    </w:p>
    <w:p w14:paraId="468340CD" w14:textId="77777777" w:rsidR="00040725" w:rsidRDefault="00040725" w:rsidP="00F4121F">
      <w:pPr>
        <w:jc w:val="both"/>
        <w:rPr>
          <w:i/>
        </w:rPr>
      </w:pPr>
      <w:r w:rsidRPr="00A7207C">
        <w:rPr>
          <w:i/>
        </w:rPr>
        <w:t>Profilová část maturitní zkoušky</w:t>
      </w:r>
    </w:p>
    <w:p w14:paraId="3459C1FA" w14:textId="77777777" w:rsidR="00A7207C" w:rsidRPr="00A7207C" w:rsidRDefault="00A7207C" w:rsidP="00F4121F">
      <w:pPr>
        <w:jc w:val="both"/>
        <w:rPr>
          <w:i/>
        </w:rPr>
      </w:pPr>
    </w:p>
    <w:p w14:paraId="727374ED" w14:textId="77777777" w:rsidR="00040725" w:rsidRDefault="00040725" w:rsidP="00A7207C">
      <w:pPr>
        <w:ind w:left="708"/>
        <w:jc w:val="both"/>
      </w:pPr>
      <w:r>
        <w:t>Při této maturitní zkoušce z Výtvarné výchovy budou požadovány znalosti a dovednosti z volitelného předmětu Výtvarná výchova. Výtvarná výchova 2 slouží k výraznějšímu prohlubování tvůrčích principů jedince a rozsáhlejším znalostem z požadovaného okruhu dějin výtvarného umění.</w:t>
      </w:r>
    </w:p>
    <w:p w14:paraId="52599185" w14:textId="77777777" w:rsidR="00040725" w:rsidRDefault="00040725" w:rsidP="00F4121F">
      <w:pPr>
        <w:jc w:val="both"/>
      </w:pPr>
    </w:p>
    <w:p w14:paraId="51308B09" w14:textId="77777777" w:rsidR="00040725" w:rsidRPr="00A7207C" w:rsidRDefault="00040725" w:rsidP="00F4121F">
      <w:pPr>
        <w:jc w:val="both"/>
        <w:rPr>
          <w:i/>
        </w:rPr>
      </w:pPr>
      <w:r w:rsidRPr="00A7207C">
        <w:rPr>
          <w:i/>
        </w:rPr>
        <w:t>Společná část maturitní zkoušky</w:t>
      </w:r>
    </w:p>
    <w:p w14:paraId="4E52AB70" w14:textId="77777777" w:rsidR="00A7207C" w:rsidRDefault="00A7207C" w:rsidP="00F4121F">
      <w:pPr>
        <w:jc w:val="both"/>
      </w:pPr>
    </w:p>
    <w:p w14:paraId="5487D95A" w14:textId="77777777" w:rsidR="00040725" w:rsidRDefault="00040725" w:rsidP="00A7207C">
      <w:pPr>
        <w:ind w:left="708"/>
        <w:jc w:val="both"/>
      </w:pPr>
      <w:r>
        <w:t>Ve společné části maturitní zkoušky je zaveden předmět Dějiny umění. V rámci předmětu Výtvarná výchova 2 jsou však zahrnuty plně pouze dějiny výtvarného umění, další části kulturních dějin jsou doplňkem jenom ve spojitosti s tímto kunsthistorickým zaměřením.</w:t>
      </w:r>
    </w:p>
    <w:p w14:paraId="7AAA4096" w14:textId="77777777" w:rsidR="00040725" w:rsidRPr="001E354C" w:rsidRDefault="00040725" w:rsidP="00F4121F">
      <w:pPr>
        <w:jc w:val="both"/>
      </w:pPr>
    </w:p>
    <w:p w14:paraId="418C2806" w14:textId="77777777" w:rsidR="001E354C" w:rsidRPr="001E354C" w:rsidRDefault="001E354C" w:rsidP="001E354C">
      <w:bookmarkStart w:id="0" w:name="_Hlk166622895"/>
      <w:r w:rsidRPr="001E354C">
        <w:rPr>
          <w:i/>
          <w:iCs/>
        </w:rPr>
        <w:t xml:space="preserve">Organizační vymezení předmětu a výchovné a vzdělávací strategie </w:t>
      </w:r>
      <w:r w:rsidRPr="001E354C">
        <w:t>jsou identické s předmětem Výtvarná výchova.</w:t>
      </w:r>
      <w:bookmarkEnd w:id="0"/>
    </w:p>
    <w:p w14:paraId="707CB419" w14:textId="77777777" w:rsidR="001E354C" w:rsidRPr="001E354C" w:rsidRDefault="001E354C" w:rsidP="00F4121F">
      <w:pPr>
        <w:jc w:val="both"/>
        <w:sectPr w:rsidR="001E354C" w:rsidRPr="001E354C" w:rsidSect="001E354C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429"/>
        <w:gridCol w:w="3646"/>
        <w:gridCol w:w="4544"/>
        <w:gridCol w:w="3523"/>
      </w:tblGrid>
      <w:tr w:rsidR="0028528A" w:rsidRPr="0028528A" w14:paraId="60E17CE5" w14:textId="77777777" w:rsidTr="0028528A">
        <w:trPr>
          <w:trHeight w:val="1295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61BCA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350634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F3BA911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  <w:p w14:paraId="2ED1E983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VÝSTUP</w:t>
            </w:r>
          </w:p>
          <w:p w14:paraId="45F815A4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54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630041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UČIVO</w:t>
            </w:r>
          </w:p>
        </w:tc>
        <w:tc>
          <w:tcPr>
            <w:tcW w:w="352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60DA8FC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INTEGRACE,</w:t>
            </w:r>
          </w:p>
          <w:p w14:paraId="1518B08E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MEZIPŘEDMĚTOVÉ VZTAHY,</w:t>
            </w:r>
          </w:p>
          <w:p w14:paraId="6F39E55D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PRŮŘEZOVÁ TÉMATA,</w:t>
            </w:r>
          </w:p>
          <w:p w14:paraId="1B212051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POZNÁMKY</w:t>
            </w:r>
          </w:p>
        </w:tc>
      </w:tr>
      <w:tr w:rsidR="0028528A" w:rsidRPr="0028528A" w14:paraId="711DA6EE" w14:textId="77777777" w:rsidTr="00C239E8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581433E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3.</w:t>
            </w:r>
          </w:p>
          <w:p w14:paraId="0AFD8A80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BB71655" w14:textId="77777777" w:rsidR="0028528A" w:rsidRPr="0028528A" w:rsidRDefault="0028528A" w:rsidP="0028528A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Od jednotlivosti k</w:t>
            </w:r>
            <w:r>
              <w:rPr>
                <w:b/>
                <w:sz w:val="22"/>
                <w:szCs w:val="22"/>
              </w:rPr>
              <w:t> </w:t>
            </w:r>
            <w:r w:rsidRPr="0028528A">
              <w:rPr>
                <w:b/>
                <w:sz w:val="22"/>
                <w:szCs w:val="22"/>
              </w:rPr>
              <w:t>celku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79E09FCE" w14:textId="77777777" w:rsidR="0028528A" w:rsidRPr="0028528A" w:rsidRDefault="0028528A" w:rsidP="0028528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kresby přírodních prvků, tvarů – žák hledá, definuje, znázorňuje, propojuje</w:t>
            </w:r>
          </w:p>
        </w:tc>
        <w:tc>
          <w:tcPr>
            <w:tcW w:w="4544" w:type="dxa"/>
            <w:tcBorders>
              <w:top w:val="double" w:sz="4" w:space="0" w:color="auto"/>
              <w:bottom w:val="single" w:sz="4" w:space="0" w:color="auto"/>
            </w:tcBorders>
          </w:tcPr>
          <w:p w14:paraId="395F9560" w14:textId="77777777" w:rsidR="0028528A" w:rsidRPr="0028528A" w:rsidRDefault="0028528A" w:rsidP="0028528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kresba přírodním materiálem</w:t>
            </w:r>
          </w:p>
          <w:p w14:paraId="22F26150" w14:textId="77777777" w:rsidR="0028528A" w:rsidRPr="0028528A" w:rsidRDefault="0028528A" w:rsidP="0028528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lineární kresba (tvar)</w:t>
            </w:r>
          </w:p>
          <w:p w14:paraId="478C00F2" w14:textId="77777777" w:rsidR="0028528A" w:rsidRPr="0028528A" w:rsidRDefault="0028528A" w:rsidP="0028528A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stínování (objem)</w:t>
            </w:r>
          </w:p>
        </w:tc>
        <w:tc>
          <w:tcPr>
            <w:tcW w:w="3523" w:type="dxa"/>
            <w:tcBorders>
              <w:top w:val="double" w:sz="4" w:space="0" w:color="auto"/>
              <w:bottom w:val="single" w:sz="4" w:space="0" w:color="auto"/>
            </w:tcBorders>
          </w:tcPr>
          <w:p w14:paraId="610D174F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  <w:r w:rsidRPr="0028528A">
              <w:rPr>
                <w:b/>
                <w:sz w:val="22"/>
                <w:szCs w:val="22"/>
              </w:rPr>
              <w:t>, Dg</w:t>
            </w:r>
          </w:p>
          <w:p w14:paraId="4E4411E8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246FD3D0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září, říjen</w:t>
            </w:r>
          </w:p>
        </w:tc>
      </w:tr>
      <w:tr w:rsidR="0028528A" w:rsidRPr="0028528A" w14:paraId="44154F8D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999E689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02DC2CD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Princip soudržnosti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69712AE" w14:textId="77777777" w:rsidR="0028528A" w:rsidRPr="0028528A" w:rsidRDefault="0028528A" w:rsidP="002852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kompenzační principy – žák na základě pocitů a vjemů snoubí viděný předmět s okolními</w:t>
            </w:r>
            <w:r>
              <w:rPr>
                <w:sz w:val="22"/>
                <w:szCs w:val="22"/>
              </w:rPr>
              <w:t xml:space="preserve"> prvky vizuálními a abstraktně </w:t>
            </w:r>
            <w:r w:rsidRPr="0028528A">
              <w:rPr>
                <w:sz w:val="22"/>
                <w:szCs w:val="22"/>
              </w:rPr>
              <w:t>impresionistickými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CB47FBD" w14:textId="77777777" w:rsidR="0028528A" w:rsidRPr="0028528A" w:rsidRDefault="0028528A" w:rsidP="002852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kolorovaná kresba</w:t>
            </w:r>
          </w:p>
          <w:p w14:paraId="13957065" w14:textId="77777777" w:rsidR="0028528A" w:rsidRPr="0028528A" w:rsidRDefault="0028528A" w:rsidP="002852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grafické techniky</w:t>
            </w:r>
          </w:p>
          <w:p w14:paraId="67059A65" w14:textId="77777777" w:rsidR="0028528A" w:rsidRPr="0028528A" w:rsidRDefault="0028528A" w:rsidP="002852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suchý pastel</w:t>
            </w:r>
          </w:p>
          <w:p w14:paraId="5D010E60" w14:textId="77777777" w:rsidR="0028528A" w:rsidRPr="0028528A" w:rsidRDefault="0028528A" w:rsidP="002852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objevování barevné synchronie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C91521E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Dg, F, M, ZSV</w:t>
            </w:r>
          </w:p>
          <w:p w14:paraId="3E080930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55554A6E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listopad, prosinec</w:t>
            </w:r>
          </w:p>
        </w:tc>
      </w:tr>
      <w:tr w:rsidR="0028528A" w:rsidRPr="0028528A" w14:paraId="0406BEEC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099BC27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D3D52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Princip vzájemnosti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DA5CAE1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proporční vzájemnosti – žák hledá, posuzuje, na základě vědomostí poznává a definuje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0C65138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rozsáhlejší kompozice</w:t>
            </w:r>
          </w:p>
          <w:p w14:paraId="1CAB3F52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modelace – keramická hlína</w:t>
            </w:r>
          </w:p>
          <w:p w14:paraId="70A8EA61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kompoziční hry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1B3470EB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Č, Dg, M, F</w:t>
            </w:r>
          </w:p>
          <w:p w14:paraId="45DCAD94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3DFBE82C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leden</w:t>
            </w:r>
          </w:p>
        </w:tc>
      </w:tr>
      <w:tr w:rsidR="0028528A" w:rsidRPr="0028528A" w14:paraId="79B46FCB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1D71C88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6E5B1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Pochopení jednoduchosti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8AA0283" w14:textId="77777777" w:rsidR="0028528A" w:rsidRPr="0028528A" w:rsidRDefault="0028528A" w:rsidP="0028528A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vazba k podstatě – žák pracuje na základě typizace a stylizace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4D2F1E0D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zjednodušená kresba</w:t>
            </w:r>
          </w:p>
          <w:p w14:paraId="23A0B6FC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symbol a znak – záznam</w:t>
            </w:r>
          </w:p>
          <w:p w14:paraId="6798A85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otisky (monotypy)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67F777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Z,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</w:p>
          <w:p w14:paraId="4317B460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7F6FA907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únor</w:t>
            </w:r>
          </w:p>
        </w:tc>
      </w:tr>
      <w:tr w:rsidR="0028528A" w:rsidRPr="0028528A" w14:paraId="35AA2391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A31C180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D8FDA2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Vzestup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C86D0D1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individuální přístup – žák zanechává vlastní stopu osobnostní v pojetí i v samostatném tvořivém postupu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B05DF22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ilustrace</w:t>
            </w:r>
          </w:p>
          <w:p w14:paraId="0B4DF9D7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abstrahování konkrétna</w:t>
            </w:r>
          </w:p>
          <w:p w14:paraId="49766274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psychologie barev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DABE291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ZSV, D, Č</w:t>
            </w:r>
          </w:p>
          <w:p w14:paraId="261FBA21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2A345B95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březen</w:t>
            </w:r>
          </w:p>
        </w:tc>
      </w:tr>
      <w:tr w:rsidR="0028528A" w:rsidRPr="0028528A" w14:paraId="67762FC4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B23539B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4B4AA8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Pád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47BF7B4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odštěpení podružnosti, žák nalézá princip odstupu, nadhledu, kritičnosti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02DAAB2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pocity, vjemy – imprese</w:t>
            </w:r>
          </w:p>
          <w:p w14:paraId="19E4CD30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výraz v projevu – exprese</w:t>
            </w:r>
          </w:p>
          <w:p w14:paraId="79A071FE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destrukce – naivní malba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1B422007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D, ZSV</w:t>
            </w:r>
          </w:p>
          <w:p w14:paraId="52D35EAB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11E3B3D2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duben</w:t>
            </w:r>
          </w:p>
        </w:tc>
      </w:tr>
      <w:tr w:rsidR="0028528A" w:rsidRPr="0028528A" w14:paraId="4DD629C7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C13600C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E589123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Celistvost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6C4D152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princip vzájemnosti – žák se navrací k zn</w:t>
            </w:r>
            <w:r w:rsidR="009508A1">
              <w:rPr>
                <w:sz w:val="22"/>
                <w:szCs w:val="22"/>
              </w:rPr>
              <w:t>ovunalézání vlastního záznamu a </w:t>
            </w:r>
            <w:r w:rsidRPr="0028528A">
              <w:rPr>
                <w:sz w:val="22"/>
                <w:szCs w:val="22"/>
              </w:rPr>
              <w:t>přehodnocení dosavadních tvůrčích postupů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379EF5F4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princip snášenlivosti – žák se navrací k zn</w:t>
            </w:r>
            <w:r w:rsidR="009508A1">
              <w:rPr>
                <w:sz w:val="22"/>
                <w:szCs w:val="22"/>
              </w:rPr>
              <w:t>ovunalézání vlastního záznamu a </w:t>
            </w:r>
            <w:r w:rsidRPr="0028528A">
              <w:rPr>
                <w:sz w:val="22"/>
                <w:szCs w:val="22"/>
              </w:rPr>
              <w:t>přehodnocování dosavadních tvůrčích postupů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84E7033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Ch</w:t>
            </w:r>
          </w:p>
          <w:p w14:paraId="24333736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5BD9CE8F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květen</w:t>
            </w:r>
          </w:p>
        </w:tc>
      </w:tr>
      <w:tr w:rsidR="0028528A" w:rsidRPr="0028528A" w14:paraId="211031E0" w14:textId="77777777" w:rsidTr="00C239E8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C0D8B5D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A840F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Hledání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7D1C0FD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 xml:space="preserve">nalézá vlastní identitu pomocí výtvarného myšlení, vidění, </w:t>
            </w:r>
            <w:r w:rsidRPr="0028528A">
              <w:rPr>
                <w:sz w:val="22"/>
                <w:szCs w:val="22"/>
              </w:rPr>
              <w:lastRenderedPageBreak/>
              <w:t>cítění a následného ztvárnění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04E581A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lastRenderedPageBreak/>
              <w:t>malba větší plochy – zátiší</w:t>
            </w:r>
          </w:p>
          <w:p w14:paraId="73ABB20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lastRenderedPageBreak/>
              <w:t>kresba větší plochy – záznamy obilí</w:t>
            </w:r>
          </w:p>
          <w:p w14:paraId="1CDA29B0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kombinovaná technika – její možnosti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787E08BF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lastRenderedPageBreak/>
              <w:t xml:space="preserve">Z,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  <w:r w:rsidRPr="0028528A">
              <w:rPr>
                <w:b/>
                <w:sz w:val="22"/>
                <w:szCs w:val="22"/>
              </w:rPr>
              <w:t>, Dg</w:t>
            </w:r>
          </w:p>
          <w:p w14:paraId="16226FFD" w14:textId="77777777" w:rsidR="0028528A" w:rsidRPr="0028528A" w:rsidRDefault="0028528A" w:rsidP="00C239E8">
            <w:pPr>
              <w:rPr>
                <w:sz w:val="22"/>
                <w:szCs w:val="22"/>
              </w:rPr>
            </w:pPr>
          </w:p>
          <w:p w14:paraId="422F0644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lastRenderedPageBreak/>
              <w:t>červen</w:t>
            </w:r>
          </w:p>
        </w:tc>
      </w:tr>
      <w:tr w:rsidR="0028528A" w:rsidRPr="0028528A" w14:paraId="292EF74D" w14:textId="77777777" w:rsidTr="00C239E8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055629AF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lastRenderedPageBreak/>
              <w:t xml:space="preserve">  4. </w:t>
            </w:r>
          </w:p>
          <w:p w14:paraId="5589C0BE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B40C45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Umění a jeho počátek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6478557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 xml:space="preserve">nalézá princip abstraktního </w:t>
            </w:r>
            <w:r>
              <w:rPr>
                <w:sz w:val="22"/>
                <w:szCs w:val="22"/>
              </w:rPr>
              <w:t>myšlení, chápe kontrast a </w:t>
            </w:r>
            <w:r w:rsidRPr="0028528A">
              <w:rPr>
                <w:sz w:val="22"/>
                <w:szCs w:val="22"/>
              </w:rPr>
              <w:t>kontinuitu utilitárnosti a estetiky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70D31F03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umění pravěké</w:t>
            </w:r>
          </w:p>
          <w:p w14:paraId="6E59B012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architráv a jeho princip</w:t>
            </w:r>
          </w:p>
          <w:p w14:paraId="01C497A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symbol a znak v plastice</w:t>
            </w:r>
          </w:p>
          <w:p w14:paraId="6DFAB7E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magie v umění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66E421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D, ZSV, F, Dg</w:t>
            </w:r>
          </w:p>
          <w:p w14:paraId="0EEAFC46" w14:textId="77777777" w:rsidR="0028528A" w:rsidRPr="0028528A" w:rsidRDefault="0028528A" w:rsidP="00C239E8">
            <w:pPr>
              <w:rPr>
                <w:sz w:val="22"/>
                <w:szCs w:val="22"/>
              </w:rPr>
            </w:pPr>
          </w:p>
          <w:p w14:paraId="67DCC392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září</w:t>
            </w:r>
          </w:p>
          <w:p w14:paraId="1B47B672" w14:textId="77777777" w:rsidR="0028528A" w:rsidRPr="0028528A" w:rsidRDefault="0028528A" w:rsidP="00C239E8">
            <w:pPr>
              <w:rPr>
                <w:sz w:val="22"/>
                <w:szCs w:val="22"/>
              </w:rPr>
            </w:pPr>
          </w:p>
        </w:tc>
      </w:tr>
      <w:tr w:rsidR="0028528A" w:rsidRPr="0028528A" w14:paraId="68F86610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9D20E2E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76BFF2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Starověké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8AE7A76" w14:textId="77777777" w:rsidR="0028528A" w:rsidRPr="0028528A" w:rsidRDefault="0028528A" w:rsidP="009508A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poznává a definuje psychologický, etnografický, biologický a historický podtext v</w:t>
            </w:r>
            <w:r w:rsidR="009508A1">
              <w:rPr>
                <w:sz w:val="22"/>
                <w:szCs w:val="22"/>
              </w:rPr>
              <w:t> </w:t>
            </w:r>
            <w:r w:rsidRPr="0028528A">
              <w:rPr>
                <w:sz w:val="22"/>
                <w:szCs w:val="22"/>
              </w:rPr>
              <w:t>umění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789CC8A5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umění Egypta</w:t>
            </w:r>
          </w:p>
          <w:p w14:paraId="31CA629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antika a její vývoj</w:t>
            </w:r>
          </w:p>
          <w:p w14:paraId="3C35366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Mezopotámie – přínos pro současnost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0754823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D, ZSV, Z,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</w:p>
          <w:p w14:paraId="0E5D596F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  <w:p w14:paraId="2E3CAE53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říjen</w:t>
            </w:r>
          </w:p>
        </w:tc>
      </w:tr>
      <w:tr w:rsidR="0028528A" w:rsidRPr="0028528A" w14:paraId="29DDDAE0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1C7071B2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C67323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Umění v době počátků křesťanství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83BC567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za</w:t>
            </w:r>
            <w:r>
              <w:rPr>
                <w:sz w:val="22"/>
                <w:szCs w:val="22"/>
              </w:rPr>
              <w:t>čleňuje filozofii, sociologii a </w:t>
            </w:r>
            <w:r w:rsidRPr="0028528A">
              <w:rPr>
                <w:sz w:val="22"/>
                <w:szCs w:val="22"/>
              </w:rPr>
              <w:t xml:space="preserve">psychologii do vývoje lidské společnosti 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810E965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umění katakomb</w:t>
            </w:r>
          </w:p>
          <w:p w14:paraId="2BD68D9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28528A">
              <w:rPr>
                <w:sz w:val="22"/>
                <w:szCs w:val="22"/>
              </w:rPr>
              <w:t>Ottonská</w:t>
            </w:r>
            <w:proofErr w:type="spellEnd"/>
            <w:r w:rsidRPr="0028528A">
              <w:rPr>
                <w:sz w:val="22"/>
                <w:szCs w:val="22"/>
              </w:rPr>
              <w:t xml:space="preserve"> a Karolínská renesance</w:t>
            </w:r>
          </w:p>
          <w:p w14:paraId="6103127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počátek křesťanství na našem území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DE8C1BD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ZSV, D </w:t>
            </w:r>
          </w:p>
          <w:p w14:paraId="755D4D51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  <w:p w14:paraId="176C1E94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listopad</w:t>
            </w:r>
          </w:p>
        </w:tc>
      </w:tr>
      <w:tr w:rsidR="0028528A" w:rsidRPr="0028528A" w14:paraId="127D37C9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3F228550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6121E9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Středověk a proměny výtvarného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B5EA4EF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dokáže aplikovat všechny aspekty ve výtvarném umění,</w:t>
            </w:r>
            <w:r>
              <w:rPr>
                <w:sz w:val="22"/>
                <w:szCs w:val="22"/>
              </w:rPr>
              <w:t xml:space="preserve"> </w:t>
            </w:r>
            <w:r w:rsidRPr="0028528A">
              <w:rPr>
                <w:sz w:val="22"/>
                <w:szCs w:val="22"/>
              </w:rPr>
              <w:t>definuje je a vysvětluje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8EA54FE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umění románské</w:t>
            </w:r>
          </w:p>
          <w:p w14:paraId="40CB6AF7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gotika a její ozvláštnění</w:t>
            </w:r>
          </w:p>
          <w:p w14:paraId="56D365A3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renesance – pochopení harmonie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6EF0B3D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ZSV, D, Dg, F, M, L, ČJ</w:t>
            </w:r>
          </w:p>
          <w:p w14:paraId="1B8EE1A7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  <w:p w14:paraId="537389E0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prosinec</w:t>
            </w:r>
          </w:p>
        </w:tc>
      </w:tr>
      <w:tr w:rsidR="0028528A" w:rsidRPr="0028528A" w14:paraId="364B3B63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8D1D297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88CA03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Umění nové doby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EBAC928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pracuje s novými společenskými aspekty ovlivňujícími vývoj umění i celé Evropy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7EC3C4DD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baroko v deformitě i harmonii</w:t>
            </w:r>
          </w:p>
          <w:p w14:paraId="37646179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únik od reálna k estetické hojnosti</w:t>
            </w:r>
          </w:p>
          <w:p w14:paraId="20FC3D4B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rokoko a jeho úpadek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7C83407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D, ZSV, F,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</w:p>
          <w:p w14:paraId="2680927D" w14:textId="77777777" w:rsidR="0028528A" w:rsidRPr="0028528A" w:rsidRDefault="0028528A" w:rsidP="00C239E8">
            <w:pPr>
              <w:rPr>
                <w:sz w:val="22"/>
                <w:szCs w:val="22"/>
              </w:rPr>
            </w:pPr>
          </w:p>
          <w:p w14:paraId="2D8083C0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leden</w:t>
            </w:r>
          </w:p>
        </w:tc>
      </w:tr>
      <w:tr w:rsidR="0028528A" w:rsidRPr="0028528A" w14:paraId="28BCB648" w14:textId="77777777" w:rsidTr="00C239E8">
        <w:trPr>
          <w:trHeight w:val="782"/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F32083F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735D6F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Umění ve století 19.</w:t>
            </w:r>
          </w:p>
          <w:p w14:paraId="0DD4519B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54B5877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začleňuje historické vývojové jevy, hledá jejich odraz v novém výtvarném pojetí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68D86B3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romantismus, realismus</w:t>
            </w:r>
          </w:p>
          <w:p w14:paraId="0E756715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klasicismus</w:t>
            </w:r>
          </w:p>
          <w:p w14:paraId="4900533D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imprese a proměny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2C86375C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D, ZSV, ČJ, L</w:t>
            </w:r>
          </w:p>
          <w:p w14:paraId="340682FD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  <w:p w14:paraId="78DBF115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únor</w:t>
            </w:r>
          </w:p>
        </w:tc>
      </w:tr>
      <w:tr w:rsidR="0028528A" w:rsidRPr="0028528A" w14:paraId="64959C37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AA9A12D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8991DF5" w14:textId="77777777" w:rsidR="0028528A" w:rsidRPr="0028528A" w:rsidRDefault="0028528A" w:rsidP="0028528A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Umění v 1. polovině 20.</w:t>
            </w:r>
            <w:r>
              <w:rPr>
                <w:b/>
                <w:sz w:val="22"/>
                <w:szCs w:val="22"/>
              </w:rPr>
              <w:t> </w:t>
            </w:r>
            <w:r w:rsidRPr="0028528A">
              <w:rPr>
                <w:b/>
                <w:sz w:val="22"/>
                <w:szCs w:val="22"/>
              </w:rPr>
              <w:t>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51EF4F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vývojově zařazuje skutečnosti a </w:t>
            </w:r>
            <w:r w:rsidRPr="0028528A">
              <w:rPr>
                <w:sz w:val="22"/>
                <w:szCs w:val="22"/>
              </w:rPr>
              <w:t>společenské nutnosti na pozadí výtvarného ztvárnění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3FA904C5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nové směry přelomu století – moderna</w:t>
            </w:r>
          </w:p>
          <w:p w14:paraId="5228CD69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kubismus</w:t>
            </w:r>
          </w:p>
          <w:p w14:paraId="025D18CE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surrealismus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88D3A47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F, M, Dg, D, Z, ZSV,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</w:p>
          <w:p w14:paraId="6D018C69" w14:textId="77777777" w:rsidR="0028528A" w:rsidRDefault="0028528A" w:rsidP="00C239E8">
            <w:pPr>
              <w:rPr>
                <w:sz w:val="22"/>
                <w:szCs w:val="22"/>
              </w:rPr>
            </w:pPr>
          </w:p>
          <w:p w14:paraId="6F748816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březen</w:t>
            </w:r>
          </w:p>
        </w:tc>
      </w:tr>
      <w:tr w:rsidR="0028528A" w:rsidRPr="0028528A" w14:paraId="133C2836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A96DD4B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B474FD" w14:textId="77777777" w:rsidR="0028528A" w:rsidRPr="0028528A" w:rsidRDefault="0028528A" w:rsidP="0028528A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2. polovina 20. století a</w:t>
            </w:r>
            <w:r>
              <w:rPr>
                <w:b/>
                <w:sz w:val="22"/>
                <w:szCs w:val="22"/>
              </w:rPr>
              <w:t> </w:t>
            </w:r>
            <w:r w:rsidRPr="0028528A">
              <w:rPr>
                <w:b/>
                <w:sz w:val="22"/>
                <w:szCs w:val="22"/>
              </w:rPr>
              <w:t>výtvarné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6DF8F994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rozumí potřebě změny v linii vývoje jedince a společnosti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1F11B49B" w14:textId="7548E554" w:rsidR="0028528A" w:rsidRPr="00615E97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15E97">
              <w:rPr>
                <w:sz w:val="22"/>
                <w:szCs w:val="22"/>
              </w:rPr>
              <w:t>op art</w:t>
            </w:r>
            <w:r w:rsidR="00615E97" w:rsidRPr="00615E97">
              <w:rPr>
                <w:sz w:val="22"/>
                <w:szCs w:val="22"/>
              </w:rPr>
              <w:t xml:space="preserve">, </w:t>
            </w:r>
            <w:r w:rsidRPr="00615E97">
              <w:rPr>
                <w:sz w:val="22"/>
                <w:szCs w:val="22"/>
              </w:rPr>
              <w:t>pop art</w:t>
            </w:r>
          </w:p>
          <w:p w14:paraId="054A529D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abstrakce</w:t>
            </w:r>
          </w:p>
          <w:p w14:paraId="0F4FFC46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postmoderna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A8DB57E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ZSV, D</w:t>
            </w:r>
          </w:p>
          <w:p w14:paraId="79784EC1" w14:textId="77777777" w:rsidR="0028528A" w:rsidRPr="0028528A" w:rsidRDefault="0028528A" w:rsidP="00C239E8">
            <w:pPr>
              <w:rPr>
                <w:sz w:val="22"/>
                <w:szCs w:val="22"/>
              </w:rPr>
            </w:pPr>
          </w:p>
          <w:p w14:paraId="177233DB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duben</w:t>
            </w:r>
          </w:p>
        </w:tc>
      </w:tr>
      <w:tr w:rsidR="0028528A" w:rsidRPr="0028528A" w14:paraId="3F887212" w14:textId="77777777" w:rsidTr="00C239E8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5DF5652" w14:textId="77777777" w:rsidR="0028528A" w:rsidRPr="0028528A" w:rsidRDefault="0028528A" w:rsidP="00C2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FF2BD4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>Současnost a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F414C04" w14:textId="77777777" w:rsidR="0028528A" w:rsidRPr="0028528A" w:rsidRDefault="0028528A" w:rsidP="00A7207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508A1">
              <w:rPr>
                <w:sz w:val="22"/>
                <w:szCs w:val="22"/>
              </w:rPr>
              <w:t xml:space="preserve">cítí svoji spoluúčast </w:t>
            </w:r>
            <w:r w:rsidR="009508A1" w:rsidRPr="009508A1">
              <w:rPr>
                <w:sz w:val="22"/>
                <w:szCs w:val="22"/>
              </w:rPr>
              <w:t>v</w:t>
            </w:r>
            <w:r w:rsidR="009508A1">
              <w:rPr>
                <w:sz w:val="22"/>
                <w:szCs w:val="22"/>
              </w:rPr>
              <w:t> </w:t>
            </w:r>
            <w:r w:rsidRPr="009508A1">
              <w:rPr>
                <w:sz w:val="22"/>
                <w:szCs w:val="22"/>
              </w:rPr>
              <w:t xml:space="preserve">soudobém ztvárnění světa, </w:t>
            </w:r>
            <w:r w:rsidRPr="0028528A">
              <w:rPr>
                <w:sz w:val="22"/>
                <w:szCs w:val="22"/>
              </w:rPr>
              <w:t>člověka a jeho proměn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170E13CA" w14:textId="77777777" w:rsidR="0028528A" w:rsidRPr="0028528A" w:rsidRDefault="0028528A" w:rsidP="0028528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 xml:space="preserve">od postmoderny přes performance, </w:t>
            </w:r>
            <w:proofErr w:type="spellStart"/>
            <w:r w:rsidRPr="0028528A">
              <w:rPr>
                <w:sz w:val="22"/>
                <w:szCs w:val="22"/>
              </w:rPr>
              <w:t>land</w:t>
            </w:r>
            <w:proofErr w:type="spellEnd"/>
            <w:r w:rsidRPr="0028528A">
              <w:rPr>
                <w:sz w:val="22"/>
                <w:szCs w:val="22"/>
              </w:rPr>
              <w:t xml:space="preserve"> art, body art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1219FA29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  <w:r w:rsidRPr="0028528A">
              <w:rPr>
                <w:b/>
                <w:sz w:val="22"/>
                <w:szCs w:val="22"/>
              </w:rPr>
              <w:t xml:space="preserve">ZSV, D, </w:t>
            </w:r>
            <w:proofErr w:type="spellStart"/>
            <w:r w:rsidRPr="0028528A">
              <w:rPr>
                <w:b/>
                <w:sz w:val="22"/>
                <w:szCs w:val="22"/>
              </w:rPr>
              <w:t>Bi</w:t>
            </w:r>
            <w:proofErr w:type="spellEnd"/>
            <w:r w:rsidRPr="0028528A">
              <w:rPr>
                <w:b/>
                <w:sz w:val="22"/>
                <w:szCs w:val="22"/>
              </w:rPr>
              <w:t>, L</w:t>
            </w:r>
          </w:p>
          <w:p w14:paraId="099EBF34" w14:textId="77777777" w:rsidR="0028528A" w:rsidRPr="0028528A" w:rsidRDefault="0028528A" w:rsidP="00C239E8">
            <w:pPr>
              <w:rPr>
                <w:b/>
                <w:sz w:val="22"/>
                <w:szCs w:val="22"/>
              </w:rPr>
            </w:pPr>
          </w:p>
          <w:p w14:paraId="2A19EC3C" w14:textId="77777777" w:rsidR="0028528A" w:rsidRPr="0028528A" w:rsidRDefault="0028528A" w:rsidP="00C239E8">
            <w:pPr>
              <w:rPr>
                <w:sz w:val="22"/>
                <w:szCs w:val="22"/>
              </w:rPr>
            </w:pPr>
            <w:r w:rsidRPr="0028528A">
              <w:rPr>
                <w:sz w:val="22"/>
                <w:szCs w:val="22"/>
              </w:rPr>
              <w:t>květen</w:t>
            </w:r>
          </w:p>
        </w:tc>
      </w:tr>
    </w:tbl>
    <w:p w14:paraId="54FC1B05" w14:textId="77777777" w:rsidR="00EC4ADE" w:rsidRDefault="00EC4ADE"/>
    <w:sectPr w:rsidR="00EC4ADE" w:rsidSect="001E354C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B034" w14:textId="77777777" w:rsidR="0027561A" w:rsidRDefault="0027561A" w:rsidP="005F5417">
      <w:r>
        <w:separator/>
      </w:r>
    </w:p>
  </w:endnote>
  <w:endnote w:type="continuationSeparator" w:id="0">
    <w:p w14:paraId="60FD1C11" w14:textId="77777777" w:rsidR="0027561A" w:rsidRDefault="0027561A" w:rsidP="005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E496" w14:textId="226EE5A7" w:rsidR="00BA52CD" w:rsidRPr="0086196D" w:rsidRDefault="00BA52CD" w:rsidP="001E354C">
    <w:pPr>
      <w:pStyle w:val="Zpat"/>
      <w:tabs>
        <w:tab w:val="clear" w:pos="9072"/>
        <w:tab w:val="right" w:pos="9781"/>
      </w:tabs>
    </w:pPr>
    <w:r w:rsidRPr="003456B5">
      <w:rPr>
        <w:rStyle w:val="slostrnky"/>
        <w:b/>
      </w:rPr>
      <w:t>E.9.</w:t>
    </w:r>
    <w:r>
      <w:rPr>
        <w:rStyle w:val="slostrnky"/>
        <w:b/>
      </w:rPr>
      <w:t>6</w:t>
    </w:r>
    <w:r w:rsidR="001E354C">
      <w:rPr>
        <w:rStyle w:val="slostrnky"/>
        <w:b/>
      </w:rPr>
      <w:tab/>
    </w:r>
    <w:r w:rsidR="001E354C">
      <w:rPr>
        <w:rStyle w:val="slostrnky"/>
        <w:b/>
      </w:rPr>
      <w:tab/>
    </w:r>
    <w:r w:rsidR="001E354C" w:rsidRPr="001E354C">
      <w:rPr>
        <w:b/>
        <w:bCs/>
      </w:rPr>
      <w:t xml:space="preserve">Strana </w:t>
    </w:r>
    <w:r w:rsidR="001E354C" w:rsidRPr="001E354C">
      <w:rPr>
        <w:b/>
        <w:bCs/>
      </w:rPr>
      <w:fldChar w:fldCharType="begin"/>
    </w:r>
    <w:r w:rsidR="001E354C" w:rsidRPr="001E354C">
      <w:rPr>
        <w:b/>
        <w:bCs/>
      </w:rPr>
      <w:instrText xml:space="preserve"> PAGE </w:instrText>
    </w:r>
    <w:r w:rsidR="001E354C" w:rsidRPr="001E354C">
      <w:rPr>
        <w:b/>
        <w:bCs/>
      </w:rPr>
      <w:fldChar w:fldCharType="separate"/>
    </w:r>
    <w:r w:rsidR="001E354C" w:rsidRPr="001E354C">
      <w:rPr>
        <w:b/>
        <w:bCs/>
      </w:rPr>
      <w:t>2</w:t>
    </w:r>
    <w:r w:rsidR="001E354C" w:rsidRPr="001E354C">
      <w:rPr>
        <w:b/>
      </w:rPr>
      <w:fldChar w:fldCharType="end"/>
    </w:r>
    <w:r w:rsidR="001E354C" w:rsidRPr="001E354C">
      <w:rPr>
        <w:b/>
        <w:bCs/>
      </w:rPr>
      <w:t xml:space="preserve"> z </w:t>
    </w:r>
    <w:r w:rsidR="001E354C" w:rsidRPr="001E354C">
      <w:rPr>
        <w:b/>
        <w:bCs/>
      </w:rPr>
      <w:fldChar w:fldCharType="begin"/>
    </w:r>
    <w:r w:rsidR="001E354C" w:rsidRPr="001E354C">
      <w:rPr>
        <w:b/>
        <w:bCs/>
      </w:rPr>
      <w:instrText xml:space="preserve"> NUMPAGES   \* MERGEFORMAT </w:instrText>
    </w:r>
    <w:r w:rsidR="001E354C" w:rsidRPr="001E354C">
      <w:rPr>
        <w:b/>
        <w:bCs/>
      </w:rPr>
      <w:fldChar w:fldCharType="separate"/>
    </w:r>
    <w:r w:rsidR="001E354C" w:rsidRPr="001E354C">
      <w:rPr>
        <w:b/>
        <w:bCs/>
      </w:rPr>
      <w:t>9</w:t>
    </w:r>
    <w:r w:rsidR="001E354C" w:rsidRPr="001E354C">
      <w:rPr>
        <w:b/>
      </w:rPr>
      <w:fldChar w:fldCharType="end"/>
    </w:r>
    <w:r w:rsidR="001E354C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A86" w14:textId="77777777" w:rsidR="001E354C" w:rsidRPr="0086196D" w:rsidRDefault="001E354C" w:rsidP="001E354C">
    <w:pPr>
      <w:pStyle w:val="Zpat"/>
      <w:tabs>
        <w:tab w:val="clear" w:pos="9072"/>
        <w:tab w:val="right" w:pos="14175"/>
      </w:tabs>
    </w:pPr>
    <w:r w:rsidRPr="003456B5">
      <w:rPr>
        <w:rStyle w:val="slostrnky"/>
        <w:b/>
      </w:rPr>
      <w:t>E.9.</w:t>
    </w:r>
    <w:r>
      <w:rPr>
        <w:rStyle w:val="slostrnky"/>
        <w:b/>
      </w:rPr>
      <w:t>6</w:t>
    </w:r>
    <w:r>
      <w:rPr>
        <w:rStyle w:val="slostrnky"/>
        <w:b/>
      </w:rPr>
      <w:tab/>
    </w:r>
    <w:r>
      <w:rPr>
        <w:rStyle w:val="slostrnky"/>
        <w:b/>
      </w:rPr>
      <w:tab/>
    </w:r>
    <w:r w:rsidRPr="001E354C">
      <w:rPr>
        <w:b/>
        <w:bCs/>
      </w:rPr>
      <w:t xml:space="preserve">Strana </w:t>
    </w:r>
    <w:r w:rsidRPr="001E354C">
      <w:rPr>
        <w:b/>
        <w:bCs/>
      </w:rPr>
      <w:fldChar w:fldCharType="begin"/>
    </w:r>
    <w:r w:rsidRPr="001E354C">
      <w:rPr>
        <w:b/>
        <w:bCs/>
      </w:rPr>
      <w:instrText xml:space="preserve"> PAGE </w:instrText>
    </w:r>
    <w:r w:rsidRPr="001E354C">
      <w:rPr>
        <w:b/>
        <w:bCs/>
      </w:rPr>
      <w:fldChar w:fldCharType="separate"/>
    </w:r>
    <w:r w:rsidRPr="001E354C">
      <w:rPr>
        <w:b/>
        <w:bCs/>
      </w:rPr>
      <w:t>2</w:t>
    </w:r>
    <w:r w:rsidRPr="001E354C">
      <w:rPr>
        <w:b/>
      </w:rPr>
      <w:fldChar w:fldCharType="end"/>
    </w:r>
    <w:r w:rsidRPr="001E354C">
      <w:rPr>
        <w:b/>
        <w:bCs/>
      </w:rPr>
      <w:t xml:space="preserve"> z </w:t>
    </w:r>
    <w:r w:rsidRPr="001E354C">
      <w:rPr>
        <w:b/>
        <w:bCs/>
      </w:rPr>
      <w:fldChar w:fldCharType="begin"/>
    </w:r>
    <w:r w:rsidRPr="001E354C">
      <w:rPr>
        <w:b/>
        <w:bCs/>
      </w:rPr>
      <w:instrText xml:space="preserve"> NUMPAGES   \* MERGEFORMAT </w:instrText>
    </w:r>
    <w:r w:rsidRPr="001E354C">
      <w:rPr>
        <w:b/>
        <w:bCs/>
      </w:rPr>
      <w:fldChar w:fldCharType="separate"/>
    </w:r>
    <w:r w:rsidRPr="001E354C">
      <w:rPr>
        <w:b/>
        <w:bCs/>
      </w:rPr>
      <w:t>9</w:t>
    </w:r>
    <w:r w:rsidRPr="001E354C">
      <w:rPr>
        <w:b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0D39" w14:textId="77777777" w:rsidR="0027561A" w:rsidRDefault="0027561A" w:rsidP="005F5417">
      <w:r>
        <w:separator/>
      </w:r>
    </w:p>
  </w:footnote>
  <w:footnote w:type="continuationSeparator" w:id="0">
    <w:p w14:paraId="5FB5165D" w14:textId="77777777" w:rsidR="0027561A" w:rsidRDefault="0027561A" w:rsidP="005F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CC28" w14:textId="77777777" w:rsidR="00BA52CD" w:rsidRPr="001E354C" w:rsidRDefault="00BA52CD" w:rsidP="003456B5">
    <w:pPr>
      <w:tabs>
        <w:tab w:val="right" w:pos="9900"/>
      </w:tabs>
    </w:pPr>
    <w:r w:rsidRPr="001E354C">
      <w:t>Volitelné předměty – příloha  ŠVP                                                               Gymnázium Velké Meziříčí</w:t>
    </w:r>
  </w:p>
  <w:p w14:paraId="79C0C34A" w14:textId="2A0B912E" w:rsidR="00BA52CD" w:rsidRPr="001E354C" w:rsidRDefault="00BA52CD" w:rsidP="003456B5">
    <w:pPr>
      <w:tabs>
        <w:tab w:val="right" w:pos="9900"/>
      </w:tabs>
      <w:rPr>
        <w:b/>
      </w:rPr>
    </w:pPr>
    <w:r w:rsidRPr="001E354C">
      <w:t>pro vyšší stupeň osmiletého studia a pro čtyřleté studium</w:t>
    </w:r>
    <w:r w:rsidRPr="001E354C">
      <w:tab/>
    </w:r>
  </w:p>
  <w:p w14:paraId="775460E1" w14:textId="18CD6675" w:rsidR="001E354C" w:rsidRPr="001E354C" w:rsidRDefault="001E354C" w:rsidP="001E354C">
    <w:pPr>
      <w:tabs>
        <w:tab w:val="right" w:pos="9900"/>
      </w:tabs>
      <w:rPr>
        <w:b/>
      </w:rPr>
    </w:pPr>
    <w:r w:rsidRPr="001E354C">
      <w:rPr>
        <w:bCs/>
      </w:rPr>
      <w:t>od 1. 9. 2009</w:t>
    </w:r>
    <w:r w:rsidRPr="001E354C">
      <w:rPr>
        <w:bCs/>
      </w:rPr>
      <w:tab/>
    </w:r>
    <w:r w:rsidRPr="001E354C">
      <w:rPr>
        <w:b/>
      </w:rPr>
      <w:t>Výtvarná výchova 2</w:t>
    </w:r>
  </w:p>
  <w:p w14:paraId="723FCF42" w14:textId="58E6FFDF" w:rsidR="001E354C" w:rsidRPr="001E354C" w:rsidRDefault="001E354C" w:rsidP="001E354C">
    <w:pPr>
      <w:pBdr>
        <w:bottom w:val="single" w:sz="4" w:space="1" w:color="auto"/>
      </w:pBdr>
      <w:tabs>
        <w:tab w:val="right" w:pos="9900"/>
      </w:tabs>
      <w:rPr>
        <w:b/>
      </w:rPr>
    </w:pPr>
    <w:r w:rsidRPr="001E354C">
      <w:rPr>
        <w:bCs/>
      </w:rPr>
      <w:t>aktualizovaný a platný od 1. 1. 2026</w:t>
    </w:r>
  </w:p>
  <w:p w14:paraId="7310E6E4" w14:textId="77777777" w:rsidR="00BA52CD" w:rsidRDefault="00BA52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7F54" w14:textId="77777777" w:rsidR="00BA52CD" w:rsidRDefault="00BA52CD" w:rsidP="003456B5">
    <w:pPr>
      <w:tabs>
        <w:tab w:val="right" w:pos="14317"/>
      </w:tabs>
    </w:pPr>
    <w:r>
      <w:t>Volitelné předměty – příloha ŠVP</w:t>
    </w:r>
    <w:r>
      <w:tab/>
      <w:t>Gymnázium Velké Meziříčí</w:t>
    </w:r>
  </w:p>
  <w:p w14:paraId="1F6897ED" w14:textId="53D84A2B" w:rsidR="00BA52CD" w:rsidRDefault="00BA52CD" w:rsidP="003456B5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6920A701" w14:textId="2BA2230C" w:rsidR="001E354C" w:rsidRPr="001E354C" w:rsidRDefault="001E354C" w:rsidP="001E354C">
    <w:pPr>
      <w:tabs>
        <w:tab w:val="right" w:pos="14317"/>
      </w:tabs>
      <w:rPr>
        <w:b/>
      </w:rPr>
    </w:pPr>
    <w:r w:rsidRPr="001E354C">
      <w:rPr>
        <w:bCs/>
      </w:rPr>
      <w:t>od 1. 9. 2009</w:t>
    </w:r>
    <w:r w:rsidRPr="001E354C">
      <w:rPr>
        <w:bCs/>
      </w:rPr>
      <w:tab/>
    </w:r>
    <w:r>
      <w:rPr>
        <w:b/>
      </w:rPr>
      <w:t>Výtvarná výchova 2</w:t>
    </w:r>
  </w:p>
  <w:p w14:paraId="1905A541" w14:textId="6A236BFC" w:rsidR="001E354C" w:rsidRPr="001E354C" w:rsidRDefault="001E354C" w:rsidP="003456B5">
    <w:pPr>
      <w:tabs>
        <w:tab w:val="right" w:pos="14317"/>
      </w:tabs>
      <w:rPr>
        <w:b/>
      </w:rPr>
    </w:pPr>
    <w:r w:rsidRPr="001E354C">
      <w:rPr>
        <w:bCs/>
      </w:rPr>
      <w:t>aktualizovaný a platný od 1. 1. 2026</w:t>
    </w:r>
  </w:p>
  <w:p w14:paraId="0A9933D8" w14:textId="77777777" w:rsidR="00BA52CD" w:rsidRDefault="00BA52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6BE"/>
    <w:multiLevelType w:val="hybridMultilevel"/>
    <w:tmpl w:val="DBE46F10"/>
    <w:lvl w:ilvl="0" w:tplc="3F68E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1D1C"/>
    <w:multiLevelType w:val="hybridMultilevel"/>
    <w:tmpl w:val="DC78A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651250">
    <w:abstractNumId w:val="3"/>
  </w:num>
  <w:num w:numId="2" w16cid:durableId="1372807429">
    <w:abstractNumId w:val="4"/>
  </w:num>
  <w:num w:numId="3" w16cid:durableId="1340809354">
    <w:abstractNumId w:val="8"/>
  </w:num>
  <w:num w:numId="4" w16cid:durableId="74785319">
    <w:abstractNumId w:val="0"/>
  </w:num>
  <w:num w:numId="5" w16cid:durableId="1689139504">
    <w:abstractNumId w:val="5"/>
  </w:num>
  <w:num w:numId="6" w16cid:durableId="629095274">
    <w:abstractNumId w:val="6"/>
  </w:num>
  <w:num w:numId="7" w16cid:durableId="2141874685">
    <w:abstractNumId w:val="11"/>
  </w:num>
  <w:num w:numId="8" w16cid:durableId="1435710458">
    <w:abstractNumId w:val="2"/>
  </w:num>
  <w:num w:numId="9" w16cid:durableId="1023508338">
    <w:abstractNumId w:val="9"/>
  </w:num>
  <w:num w:numId="10" w16cid:durableId="31463532">
    <w:abstractNumId w:val="7"/>
  </w:num>
  <w:num w:numId="11" w16cid:durableId="770705929">
    <w:abstractNumId w:val="10"/>
  </w:num>
  <w:num w:numId="12" w16cid:durableId="49958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CB0"/>
    <w:rsid w:val="00040725"/>
    <w:rsid w:val="00042840"/>
    <w:rsid w:val="00056078"/>
    <w:rsid w:val="00067FCF"/>
    <w:rsid w:val="000820D1"/>
    <w:rsid w:val="00086579"/>
    <w:rsid w:val="00120DF2"/>
    <w:rsid w:val="001416CC"/>
    <w:rsid w:val="001E354C"/>
    <w:rsid w:val="00252AAE"/>
    <w:rsid w:val="00272B84"/>
    <w:rsid w:val="0027561A"/>
    <w:rsid w:val="00282870"/>
    <w:rsid w:val="0028528A"/>
    <w:rsid w:val="002D6226"/>
    <w:rsid w:val="002F1FE9"/>
    <w:rsid w:val="003120FC"/>
    <w:rsid w:val="003456B5"/>
    <w:rsid w:val="00364C3B"/>
    <w:rsid w:val="003E1EFA"/>
    <w:rsid w:val="004B5022"/>
    <w:rsid w:val="00556DDF"/>
    <w:rsid w:val="00576FDD"/>
    <w:rsid w:val="005B007D"/>
    <w:rsid w:val="005B281D"/>
    <w:rsid w:val="005F5417"/>
    <w:rsid w:val="00603DDC"/>
    <w:rsid w:val="00615E97"/>
    <w:rsid w:val="0062168F"/>
    <w:rsid w:val="00636F92"/>
    <w:rsid w:val="00655184"/>
    <w:rsid w:val="00660EBD"/>
    <w:rsid w:val="00674CB0"/>
    <w:rsid w:val="00690CFE"/>
    <w:rsid w:val="006D3718"/>
    <w:rsid w:val="0073782A"/>
    <w:rsid w:val="007E5300"/>
    <w:rsid w:val="00815868"/>
    <w:rsid w:val="0086196D"/>
    <w:rsid w:val="008E54B8"/>
    <w:rsid w:val="008F63B9"/>
    <w:rsid w:val="009508A1"/>
    <w:rsid w:val="009641C0"/>
    <w:rsid w:val="009705C0"/>
    <w:rsid w:val="00A24E7A"/>
    <w:rsid w:val="00A27645"/>
    <w:rsid w:val="00A7207C"/>
    <w:rsid w:val="00B449E3"/>
    <w:rsid w:val="00BA3BE5"/>
    <w:rsid w:val="00BA52CD"/>
    <w:rsid w:val="00C14011"/>
    <w:rsid w:val="00C21006"/>
    <w:rsid w:val="00C239E8"/>
    <w:rsid w:val="00C93C30"/>
    <w:rsid w:val="00D92CFA"/>
    <w:rsid w:val="00DC1F72"/>
    <w:rsid w:val="00E04353"/>
    <w:rsid w:val="00E05A40"/>
    <w:rsid w:val="00E641C3"/>
    <w:rsid w:val="00E642A8"/>
    <w:rsid w:val="00EC4ADE"/>
    <w:rsid w:val="00F4121F"/>
    <w:rsid w:val="00F872A6"/>
    <w:rsid w:val="00F9429D"/>
    <w:rsid w:val="00FA3540"/>
    <w:rsid w:val="00FC11A1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B258B"/>
  <w15:chartTrackingRefBased/>
  <w15:docId w15:val="{68B104A2-B203-4DF1-A1A6-CDAB49D0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CB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674C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674CB0"/>
    <w:rPr>
      <w:rFonts w:cs="Times New Roman"/>
    </w:rPr>
  </w:style>
  <w:style w:type="paragraph" w:customStyle="1" w:styleId="Default">
    <w:name w:val="Default"/>
    <w:uiPriority w:val="99"/>
    <w:rsid w:val="00DC1F7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20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z dějepisu – garanti Mgr</vt:lpstr>
    </vt:vector>
  </TitlesOfParts>
  <Company>Hewlett-Packard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z dějepisu – garanti Mgr</dc:title>
  <dc:subject/>
  <dc:creator>barbora</dc:creator>
  <cp:keywords/>
  <dc:description/>
  <cp:lastModifiedBy>Pavel Dvořák</cp:lastModifiedBy>
  <cp:revision>3</cp:revision>
  <cp:lastPrinted>2011-12-05T09:17:00Z</cp:lastPrinted>
  <dcterms:created xsi:type="dcterms:W3CDTF">2026-01-08T14:57:00Z</dcterms:created>
  <dcterms:modified xsi:type="dcterms:W3CDTF">2026-01-08T14:57:00Z</dcterms:modified>
</cp:coreProperties>
</file>