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33BC" w14:textId="77777777" w:rsidR="00DC5CD6" w:rsidRDefault="00DC5CD6" w:rsidP="00DC5CD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</w:t>
      </w:r>
      <w:r w:rsidR="00986A84">
        <w:rPr>
          <w:rFonts w:ascii="Calibri" w:hAnsi="Calibri" w:cs="Calibri"/>
          <w:b/>
        </w:rPr>
        <w:t xml:space="preserve"> volitelného</w:t>
      </w:r>
      <w:r>
        <w:rPr>
          <w:rFonts w:ascii="Calibri" w:hAnsi="Calibri" w:cs="Calibri"/>
          <w:b/>
        </w:rPr>
        <w:t xml:space="preserve"> předmětu</w:t>
      </w:r>
    </w:p>
    <w:p w14:paraId="33F1BE4A" w14:textId="77777777" w:rsidR="0061471B" w:rsidRDefault="0061471B" w:rsidP="00DC5CD6">
      <w:pPr>
        <w:jc w:val="center"/>
        <w:rPr>
          <w:rFonts w:ascii="Calibri" w:hAnsi="Calibri" w:cs="Calibri"/>
          <w:b/>
        </w:rPr>
      </w:pPr>
    </w:p>
    <w:p w14:paraId="5C1DF49F" w14:textId="77777777" w:rsidR="00DC5CD6" w:rsidRDefault="00C51643" w:rsidP="00DC5CD6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MATEMATICKÝ SEMINÁŘ</w:t>
      </w:r>
      <w:r w:rsidR="00BF50E2">
        <w:rPr>
          <w:rFonts w:ascii="Calibri" w:hAnsi="Calibri" w:cs="Calibri"/>
          <w:b/>
          <w:sz w:val="36"/>
          <w:szCs w:val="36"/>
        </w:rPr>
        <w:t xml:space="preserve"> </w:t>
      </w:r>
      <w:r w:rsidR="00CA56AE">
        <w:rPr>
          <w:rFonts w:ascii="Calibri" w:hAnsi="Calibri" w:cs="Calibri"/>
          <w:b/>
          <w:sz w:val="36"/>
          <w:szCs w:val="36"/>
        </w:rPr>
        <w:t>2</w:t>
      </w:r>
      <w:r w:rsidR="00A367D5">
        <w:rPr>
          <w:rFonts w:ascii="Calibri" w:hAnsi="Calibri" w:cs="Calibri"/>
          <w:b/>
          <w:sz w:val="36"/>
          <w:szCs w:val="36"/>
        </w:rPr>
        <w:t xml:space="preserve"> </w:t>
      </w:r>
      <w:r w:rsidR="00BF50E2">
        <w:rPr>
          <w:rFonts w:ascii="Calibri" w:hAnsi="Calibri" w:cs="Calibri"/>
          <w:b/>
          <w:sz w:val="36"/>
          <w:szCs w:val="36"/>
        </w:rPr>
        <w:t>(</w:t>
      </w:r>
      <w:r w:rsidR="00CA56AE">
        <w:rPr>
          <w:rFonts w:ascii="Calibri" w:hAnsi="Calibri" w:cs="Calibri"/>
          <w:b/>
          <w:sz w:val="36"/>
          <w:szCs w:val="36"/>
        </w:rPr>
        <w:t>maturitní</w:t>
      </w:r>
      <w:r w:rsidR="00BF50E2">
        <w:rPr>
          <w:rFonts w:ascii="Calibri" w:hAnsi="Calibri" w:cs="Calibri"/>
          <w:b/>
          <w:sz w:val="36"/>
          <w:szCs w:val="36"/>
        </w:rPr>
        <w:t>)</w:t>
      </w:r>
    </w:p>
    <w:p w14:paraId="69D54430" w14:textId="77777777" w:rsidR="00DC5CD6" w:rsidRDefault="00DC5CD6" w:rsidP="00DC5CD6">
      <w:pPr>
        <w:rPr>
          <w:rFonts w:ascii="Calibri" w:hAnsi="Calibri" w:cs="Calibri"/>
        </w:rPr>
      </w:pPr>
    </w:p>
    <w:p w14:paraId="35A5CF89" w14:textId="77777777" w:rsidR="00DC5CD6" w:rsidRDefault="00DC5CD6" w:rsidP="004B502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Charakteristika </w:t>
      </w:r>
      <w:r w:rsidR="00986A84">
        <w:rPr>
          <w:rFonts w:ascii="Calibri" w:hAnsi="Calibri" w:cs="Calibri"/>
          <w:b/>
        </w:rPr>
        <w:t>vyučovacího</w:t>
      </w:r>
      <w:r>
        <w:rPr>
          <w:rFonts w:ascii="Calibri" w:hAnsi="Calibri" w:cs="Calibri"/>
          <w:b/>
        </w:rPr>
        <w:t xml:space="preserve"> předmětu</w:t>
      </w:r>
    </w:p>
    <w:p w14:paraId="35179C67" w14:textId="77777777" w:rsidR="00DC5CD6" w:rsidRDefault="00DC5CD6" w:rsidP="00DC5CD6">
      <w:pPr>
        <w:rPr>
          <w:rFonts w:ascii="Calibri" w:hAnsi="Calibri" w:cs="Calibri"/>
          <w:b/>
        </w:rPr>
      </w:pPr>
    </w:p>
    <w:p w14:paraId="65D7E8E4" w14:textId="77777777" w:rsidR="00DC5CD6" w:rsidRDefault="00DC5CD6" w:rsidP="00487A61">
      <w:pPr>
        <w:spacing w:line="360" w:lineRule="auto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Obsahové vymezení předmětu:</w:t>
      </w:r>
    </w:p>
    <w:p w14:paraId="270E6BFD" w14:textId="77777777" w:rsidR="00EF2F8A" w:rsidRDefault="00BF50E2" w:rsidP="00487A6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Náplní předmětu je prohloubení učiva 1. – 4. ročníku čtyřletého studia a 5. – 8. ročníku víceletého studia a dále </w:t>
      </w:r>
      <w:r w:rsidR="00487A61">
        <w:rPr>
          <w:rFonts w:ascii="Calibri" w:hAnsi="Calibri" w:cs="Calibri"/>
        </w:rPr>
        <w:t xml:space="preserve">příprava pro vykonání maturitní zkoušky </w:t>
      </w:r>
      <w:r w:rsidR="0078463A">
        <w:rPr>
          <w:rFonts w:ascii="Calibri" w:hAnsi="Calibri" w:cs="Calibri"/>
        </w:rPr>
        <w:t xml:space="preserve">z matematiky </w:t>
      </w:r>
      <w:r w:rsidR="00487A61">
        <w:rPr>
          <w:rFonts w:ascii="Calibri" w:hAnsi="Calibri" w:cs="Calibri"/>
        </w:rPr>
        <w:t>a příprava k přijímacím zkouškám na VŠ. Témata jsou především:</w:t>
      </w:r>
    </w:p>
    <w:p w14:paraId="6F5197BB" w14:textId="77777777" w:rsidR="00EF2F8A" w:rsidRDefault="00487A61" w:rsidP="00487A61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Matematická logika, množiny, důkazy</w:t>
      </w:r>
    </w:p>
    <w:p w14:paraId="2836E46F" w14:textId="77777777" w:rsidR="00EF2F8A" w:rsidRDefault="00487A61" w:rsidP="00487A61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Algebraické výrazy, rovnice a nerovnice</w:t>
      </w:r>
    </w:p>
    <w:p w14:paraId="5CE647C5" w14:textId="77777777" w:rsidR="00EF2F8A" w:rsidRDefault="00487A61" w:rsidP="00487A61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Planimetrie a stereometrie</w:t>
      </w:r>
    </w:p>
    <w:p w14:paraId="095C3B6B" w14:textId="77777777" w:rsidR="00487A61" w:rsidRDefault="00487A61" w:rsidP="00487A61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Funkce a goniometrie</w:t>
      </w:r>
    </w:p>
    <w:p w14:paraId="32602C19" w14:textId="77777777" w:rsidR="00EF2F8A" w:rsidRDefault="00EF2F8A" w:rsidP="00487A61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Analytická geometrie</w:t>
      </w:r>
      <w:r w:rsidR="00487A61">
        <w:rPr>
          <w:rFonts w:ascii="Calibri" w:hAnsi="Calibri" w:cs="Calibri"/>
        </w:rPr>
        <w:t>, kuželosečky</w:t>
      </w:r>
    </w:p>
    <w:p w14:paraId="2E8885B6" w14:textId="77777777" w:rsidR="00EF2F8A" w:rsidRDefault="00EF2F8A" w:rsidP="00487A61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Cs w:val="22"/>
        </w:rPr>
        <w:t>Kombinatorika</w:t>
      </w:r>
      <w:r w:rsidR="00487A61">
        <w:rPr>
          <w:rFonts w:ascii="Calibri" w:hAnsi="Calibri" w:cs="Calibri"/>
          <w:szCs w:val="22"/>
        </w:rPr>
        <w:t>, pravděpodobnost a posloupnosti</w:t>
      </w:r>
    </w:p>
    <w:p w14:paraId="467E6DA9" w14:textId="77777777" w:rsidR="00EF2F8A" w:rsidRDefault="00487A61" w:rsidP="00487A61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Cs w:val="22"/>
        </w:rPr>
        <w:t>Řešení úloh státní části MZ, řešení úloh k přijímacím zkouškám na VŠ</w:t>
      </w:r>
    </w:p>
    <w:p w14:paraId="7B41BE5D" w14:textId="77777777" w:rsidR="00CA1D78" w:rsidRDefault="00CA1D78" w:rsidP="00DC5CD6">
      <w:pPr>
        <w:rPr>
          <w:rFonts w:ascii="Calibri" w:hAnsi="Calibri" w:cs="Calibri"/>
        </w:rPr>
      </w:pPr>
    </w:p>
    <w:p w14:paraId="2430EB0D" w14:textId="77777777" w:rsidR="00DC5CD6" w:rsidRDefault="00DC5CD6" w:rsidP="004B5022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Časové vymezení předmětu:</w:t>
      </w:r>
    </w:p>
    <w:p w14:paraId="03B60F8B" w14:textId="77777777" w:rsidR="00BF50E2" w:rsidRDefault="00BF50E2" w:rsidP="00D033D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</w:p>
    <w:tbl>
      <w:tblPr>
        <w:tblW w:w="90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512"/>
        <w:gridCol w:w="1332"/>
        <w:gridCol w:w="1416"/>
        <w:gridCol w:w="1752"/>
      </w:tblGrid>
      <w:tr w:rsidR="00BF50E2" w14:paraId="0F1449CA" w14:textId="77777777" w:rsidTr="00BF50E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F559" w14:textId="77777777" w:rsidR="00BF50E2" w:rsidRDefault="00BF50E2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Ročník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5DD3" w14:textId="77777777" w:rsidR="00BF50E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První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69A8" w14:textId="77777777" w:rsidR="00BF50E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Druhý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0B33" w14:textId="77777777" w:rsidR="00BF50E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Třetí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9411" w14:textId="77777777" w:rsidR="00BF50E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Čtvrtý</w:t>
            </w:r>
          </w:p>
        </w:tc>
      </w:tr>
      <w:tr w:rsidR="00BF50E2" w14:paraId="6560A420" w14:textId="77777777" w:rsidTr="00BF50E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64B" w14:textId="77777777" w:rsidR="00BF50E2" w:rsidRDefault="00BF50E2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Týdenní počet hodin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DFA8" w14:textId="77777777" w:rsidR="00BF50E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03A7" w14:textId="77777777" w:rsidR="00BF50E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EC6B" w14:textId="77777777" w:rsidR="00BF50E2" w:rsidRDefault="008F008D">
            <w:pPr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9B0B" w14:textId="77777777" w:rsidR="00BF50E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BF50E2" w14:paraId="2B4F431B" w14:textId="77777777" w:rsidTr="00BF50E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4321" w14:textId="77777777" w:rsidR="00BF50E2" w:rsidRDefault="00BF50E2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Roční počet hodin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2B38" w14:textId="77777777" w:rsidR="00BF50E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E235" w14:textId="77777777" w:rsidR="00BF50E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D14" w14:textId="77777777" w:rsidR="00BF50E2" w:rsidRDefault="008F008D" w:rsidP="008F008D">
            <w:pPr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A074" w14:textId="77777777" w:rsidR="00BF50E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</w:tbl>
    <w:p w14:paraId="1ACE28CB" w14:textId="77777777" w:rsidR="00BF50E2" w:rsidRDefault="00D033DF" w:rsidP="00D033DF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</w:p>
    <w:p w14:paraId="76BFFF40" w14:textId="77777777" w:rsidR="00E97410" w:rsidRDefault="00E97410" w:rsidP="00E97410">
      <w:pPr>
        <w:pStyle w:val="Zpat"/>
        <w:jc w:val="both"/>
        <w:rPr>
          <w:rFonts w:ascii="Calibri" w:hAnsi="Calibri" w:cs="Calibri"/>
        </w:rPr>
      </w:pPr>
      <w:r w:rsidRPr="0019032C">
        <w:rPr>
          <w:rFonts w:ascii="Calibri" w:eastAsia="Calibri" w:hAnsi="Calibri" w:cs="Calibri"/>
          <w:i/>
          <w:iCs/>
          <w:color w:val="000000"/>
        </w:rPr>
        <w:t xml:space="preserve">Organizační vymezení předmětu, výchovné a vzdělávací strategie </w:t>
      </w:r>
      <w:r w:rsidRPr="0019032C">
        <w:rPr>
          <w:rFonts w:ascii="Calibri" w:eastAsia="Calibri" w:hAnsi="Calibri" w:cs="Calibri"/>
          <w:color w:val="000000"/>
        </w:rPr>
        <w:t xml:space="preserve">jsou totožné s vyučovacím předmětem </w:t>
      </w:r>
      <w:r>
        <w:rPr>
          <w:rFonts w:ascii="Calibri" w:eastAsia="Calibri" w:hAnsi="Calibri" w:cs="Calibri"/>
          <w:color w:val="000000"/>
        </w:rPr>
        <w:t>Matematika</w:t>
      </w:r>
      <w:r w:rsidRPr="0019032C">
        <w:rPr>
          <w:rFonts w:ascii="Calibri" w:eastAsia="Calibri" w:hAnsi="Calibri" w:cs="Calibri"/>
          <w:color w:val="000000"/>
        </w:rPr>
        <w:t>.</w:t>
      </w:r>
      <w:r>
        <w:t xml:space="preserve"> </w:t>
      </w:r>
      <w:r>
        <w:rPr>
          <w:rFonts w:ascii="Calibri" w:hAnsi="Calibri" w:cs="Calibri"/>
        </w:rPr>
        <w:t xml:space="preserve"> </w:t>
      </w:r>
    </w:p>
    <w:p w14:paraId="7B7F1C2E" w14:textId="77777777" w:rsidR="00032264" w:rsidRDefault="00032264" w:rsidP="00032264">
      <w:pPr>
        <w:rPr>
          <w:rFonts w:ascii="Calibri" w:hAnsi="Calibri" w:cs="Calibri"/>
        </w:rPr>
      </w:pPr>
    </w:p>
    <w:p w14:paraId="5669151C" w14:textId="77777777" w:rsidR="0086196D" w:rsidRDefault="0086196D" w:rsidP="00C51643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185BAB84" w14:textId="77777777" w:rsidR="0086196D" w:rsidRDefault="0086196D" w:rsidP="008F63B9">
      <w:pPr>
        <w:rPr>
          <w:rFonts w:ascii="Calibri" w:hAnsi="Calibri" w:cs="Calibri"/>
        </w:rPr>
        <w:sectPr w:rsidR="0086196D" w:rsidSect="00E97410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15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3085"/>
        <w:gridCol w:w="4253"/>
        <w:gridCol w:w="3118"/>
        <w:gridCol w:w="4670"/>
      </w:tblGrid>
      <w:tr w:rsidR="008A74CA" w14:paraId="431FC944" w14:textId="77777777" w:rsidTr="0040620A">
        <w:tc>
          <w:tcPr>
            <w:tcW w:w="3085" w:type="dxa"/>
            <w:vAlign w:val="center"/>
          </w:tcPr>
          <w:p w14:paraId="0FCFA05A" w14:textId="77777777" w:rsidR="008A74CA" w:rsidRDefault="008A74CA" w:rsidP="007F660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TÉMA</w:t>
            </w:r>
          </w:p>
        </w:tc>
        <w:tc>
          <w:tcPr>
            <w:tcW w:w="4253" w:type="dxa"/>
            <w:vAlign w:val="center"/>
          </w:tcPr>
          <w:p w14:paraId="2B47556B" w14:textId="77777777" w:rsidR="008A74CA" w:rsidRDefault="008A74CA" w:rsidP="007F660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AA4B09A" w14:textId="77777777" w:rsidR="008A74CA" w:rsidRDefault="008A74CA" w:rsidP="007F660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VÝSTUP</w:t>
            </w:r>
          </w:p>
          <w:p w14:paraId="4B17EFC4" w14:textId="77777777" w:rsidR="008A74CA" w:rsidRDefault="008A74CA" w:rsidP="007F660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Žák:</w:t>
            </w:r>
          </w:p>
        </w:tc>
        <w:tc>
          <w:tcPr>
            <w:tcW w:w="3118" w:type="dxa"/>
            <w:vAlign w:val="center"/>
          </w:tcPr>
          <w:p w14:paraId="70561AA7" w14:textId="77777777" w:rsidR="008A74CA" w:rsidRDefault="008A74CA" w:rsidP="007F660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UČIVO</w:t>
            </w:r>
          </w:p>
        </w:tc>
        <w:tc>
          <w:tcPr>
            <w:tcW w:w="4670" w:type="dxa"/>
            <w:vAlign w:val="center"/>
          </w:tcPr>
          <w:p w14:paraId="32495A73" w14:textId="77777777" w:rsidR="008A74CA" w:rsidRDefault="008A74CA" w:rsidP="007F660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POČET HODIN (TERMÍN), POZNÁMKY</w:t>
            </w:r>
          </w:p>
        </w:tc>
      </w:tr>
      <w:tr w:rsidR="008A74CA" w14:paraId="7122B518" w14:textId="77777777" w:rsidTr="0040620A">
        <w:tc>
          <w:tcPr>
            <w:tcW w:w="3085" w:type="dxa"/>
            <w:vMerge w:val="restart"/>
            <w:vAlign w:val="center"/>
          </w:tcPr>
          <w:p w14:paraId="3579073A" w14:textId="77777777" w:rsidR="008A74CA" w:rsidRDefault="008A74CA" w:rsidP="00B92043">
            <w:pPr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Matematická logika, množiny, důkazy</w:t>
            </w:r>
          </w:p>
        </w:tc>
        <w:tc>
          <w:tcPr>
            <w:tcW w:w="4253" w:type="dxa"/>
          </w:tcPr>
          <w:p w14:paraId="7F170785" w14:textId="77777777" w:rsidR="008A74CA" w:rsidRDefault="008A74CA" w:rsidP="00B92043">
            <w:pPr>
              <w:numPr>
                <w:ilvl w:val="0"/>
                <w:numId w:val="9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chápe různé způsoby zadání množin</w:t>
            </w:r>
          </w:p>
          <w:p w14:paraId="31887626" w14:textId="77777777" w:rsidR="008A74CA" w:rsidRDefault="008A74CA" w:rsidP="00B92043">
            <w:pPr>
              <w:numPr>
                <w:ilvl w:val="0"/>
                <w:numId w:val="9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rozumí termínům inkluze a rovnost množin</w:t>
            </w:r>
          </w:p>
          <w:p w14:paraId="5B295AF5" w14:textId="77777777" w:rsidR="008A74CA" w:rsidRDefault="008A74CA" w:rsidP="00B92043">
            <w:pPr>
              <w:numPr>
                <w:ilvl w:val="0"/>
                <w:numId w:val="9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provádí základní operace s množinami (průnik, sjednocení, doplněk,</w:t>
            </w:r>
            <w:r w:rsidR="0078463A">
              <w:rPr>
                <w:rFonts w:ascii="Calibri" w:hAnsi="Calibri" w:cs="Calibri"/>
                <w:sz w:val="22"/>
                <w:szCs w:val="16"/>
              </w:rPr>
              <w:t xml:space="preserve"> </w:t>
            </w:r>
            <w:r>
              <w:rPr>
                <w:rFonts w:ascii="Calibri" w:hAnsi="Calibri" w:cs="Calibri"/>
                <w:sz w:val="22"/>
                <w:szCs w:val="16"/>
              </w:rPr>
              <w:t>...)</w:t>
            </w:r>
          </w:p>
          <w:p w14:paraId="5C9349F6" w14:textId="77777777" w:rsidR="008A74CA" w:rsidRDefault="008A74CA" w:rsidP="00B92043">
            <w:pPr>
              <w:numPr>
                <w:ilvl w:val="0"/>
                <w:numId w:val="9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poznatky o množinách využívá při počítání s intervaly</w:t>
            </w:r>
          </w:p>
        </w:tc>
        <w:tc>
          <w:tcPr>
            <w:tcW w:w="3118" w:type="dxa"/>
            <w:vAlign w:val="center"/>
          </w:tcPr>
          <w:p w14:paraId="19893DDB" w14:textId="77777777" w:rsidR="008A74CA" w:rsidRDefault="008A74CA" w:rsidP="00B92043">
            <w:pPr>
              <w:ind w:left="34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16"/>
              </w:rPr>
              <w:t>Množiny</w:t>
            </w:r>
          </w:p>
        </w:tc>
        <w:tc>
          <w:tcPr>
            <w:tcW w:w="4670" w:type="dxa"/>
            <w:vMerge w:val="restart"/>
          </w:tcPr>
          <w:p w14:paraId="4116CC15" w14:textId="77777777" w:rsidR="008A74CA" w:rsidRDefault="008A74CA" w:rsidP="00B9204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 hodiny</w:t>
            </w:r>
          </w:p>
          <w:p w14:paraId="22A00D15" w14:textId="77777777" w:rsidR="008A74CA" w:rsidRDefault="008A74CA" w:rsidP="00B9204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(IX)</w:t>
            </w:r>
          </w:p>
        </w:tc>
      </w:tr>
      <w:tr w:rsidR="008A74CA" w14:paraId="3C911C94" w14:textId="77777777" w:rsidTr="0040620A">
        <w:tc>
          <w:tcPr>
            <w:tcW w:w="3085" w:type="dxa"/>
            <w:vMerge/>
          </w:tcPr>
          <w:p w14:paraId="5B8A4B15" w14:textId="77777777" w:rsidR="008A74CA" w:rsidRDefault="008A74CA" w:rsidP="00B9204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636F5E16" w14:textId="77777777" w:rsidR="008A74CA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čte a zapisuje tvrzení v symbolickém jazyce matematiky</w:t>
            </w:r>
          </w:p>
          <w:p w14:paraId="42795CB1" w14:textId="77777777" w:rsidR="008A74CA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správně užívá logické spojky a kvantifikátory</w:t>
            </w:r>
          </w:p>
          <w:p w14:paraId="44E5BEF4" w14:textId="77777777" w:rsidR="008A74CA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rozliší definici a větu, rozliší předpoklad a závěr věty</w:t>
            </w:r>
          </w:p>
          <w:p w14:paraId="3CDB6983" w14:textId="77777777" w:rsidR="008A74CA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chápe rozdíl mezi výrokem, definicí, větou, důkazem</w:t>
            </w:r>
          </w:p>
          <w:p w14:paraId="486B9C62" w14:textId="77777777" w:rsidR="008A74CA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rozliší správný a nesprávný úsudek</w:t>
            </w:r>
          </w:p>
          <w:p w14:paraId="635B349D" w14:textId="77777777" w:rsidR="008A74CA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vytváří hypotézy, zdůvodňuje jejich pravdivost a nepravdivost, vyvrací nesprávná tvrzení</w:t>
            </w:r>
          </w:p>
        </w:tc>
        <w:tc>
          <w:tcPr>
            <w:tcW w:w="3118" w:type="dxa"/>
            <w:vAlign w:val="center"/>
          </w:tcPr>
          <w:p w14:paraId="3CFE6325" w14:textId="77777777" w:rsidR="008A74CA" w:rsidRDefault="008A74CA" w:rsidP="00B92043">
            <w:pPr>
              <w:ind w:left="34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16"/>
              </w:rPr>
              <w:t>Výroky</w:t>
            </w:r>
          </w:p>
        </w:tc>
        <w:tc>
          <w:tcPr>
            <w:tcW w:w="4670" w:type="dxa"/>
            <w:vMerge/>
          </w:tcPr>
          <w:p w14:paraId="062E62CE" w14:textId="77777777" w:rsidR="008A74CA" w:rsidRDefault="008A74CA" w:rsidP="00B9204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A74CA" w14:paraId="4EC01BD1" w14:textId="77777777" w:rsidTr="0040620A">
        <w:tc>
          <w:tcPr>
            <w:tcW w:w="3085" w:type="dxa"/>
            <w:vMerge w:val="restart"/>
            <w:vAlign w:val="center"/>
          </w:tcPr>
          <w:p w14:paraId="260225E5" w14:textId="77777777" w:rsidR="008A74CA" w:rsidRDefault="008A74CA" w:rsidP="00B92043">
            <w:pPr>
              <w:numPr>
                <w:ilvl w:val="0"/>
                <w:numId w:val="17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Algebraické výrazy, rovnice a nerovnice</w:t>
            </w:r>
          </w:p>
        </w:tc>
        <w:tc>
          <w:tcPr>
            <w:tcW w:w="4253" w:type="dxa"/>
          </w:tcPr>
          <w:p w14:paraId="3B748AA6" w14:textId="77777777" w:rsidR="008A74CA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rozkládá mnohočleny na součin vytýkáním a užitím vzorců (návaznost v učivu rovnic a nerovnic)</w:t>
            </w:r>
          </w:p>
          <w:p w14:paraId="00F7CE96" w14:textId="77777777" w:rsidR="008A74CA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určuje definiční obor výrazu</w:t>
            </w:r>
          </w:p>
          <w:p w14:paraId="3DBD0086" w14:textId="77777777" w:rsidR="008A74CA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provádí základní matematické operace s mnohočleny i s lomenými výrazy</w:t>
            </w:r>
          </w:p>
          <w:p w14:paraId="16C9D8B8" w14:textId="77777777" w:rsidR="008A74CA" w:rsidRDefault="008A74CA" w:rsidP="00B9204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umí vyjádřit neznámou ze vzorce (návaznost na učivo F)</w:t>
            </w:r>
          </w:p>
        </w:tc>
        <w:tc>
          <w:tcPr>
            <w:tcW w:w="3118" w:type="dxa"/>
            <w:vAlign w:val="center"/>
          </w:tcPr>
          <w:p w14:paraId="588BC716" w14:textId="77777777" w:rsidR="008A74CA" w:rsidRDefault="008A74CA" w:rsidP="008A74CA">
            <w:pPr>
              <w:ind w:left="3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Algebraické výrazy</w:t>
            </w:r>
          </w:p>
        </w:tc>
        <w:tc>
          <w:tcPr>
            <w:tcW w:w="4670" w:type="dxa"/>
            <w:vMerge w:val="restart"/>
          </w:tcPr>
          <w:p w14:paraId="05617255" w14:textId="77777777" w:rsidR="008A74CA" w:rsidRDefault="008A74CA" w:rsidP="00B9204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 hodin</w:t>
            </w:r>
          </w:p>
          <w:p w14:paraId="066BEA78" w14:textId="77777777" w:rsidR="008A74CA" w:rsidRDefault="008A74CA" w:rsidP="00B9204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(IX-X)</w:t>
            </w:r>
          </w:p>
          <w:p w14:paraId="750EAAEC" w14:textId="77777777" w:rsidR="008A74CA" w:rsidRDefault="008A74CA" w:rsidP="00B9204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A74CA" w14:paraId="28D1B56B" w14:textId="77777777" w:rsidTr="0040620A">
        <w:trPr>
          <w:trHeight w:val="2791"/>
        </w:trPr>
        <w:tc>
          <w:tcPr>
            <w:tcW w:w="3085" w:type="dxa"/>
            <w:vMerge/>
          </w:tcPr>
          <w:p w14:paraId="3AF7F2F9" w14:textId="77777777" w:rsidR="008A74CA" w:rsidRDefault="008A74CA" w:rsidP="008A74C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55311053" w14:textId="77777777" w:rsidR="008A74CA" w:rsidRDefault="008A74CA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řeší lineární rovnice a nerovnice</w:t>
            </w:r>
          </w:p>
          <w:p w14:paraId="564C2022" w14:textId="77777777" w:rsidR="008A74CA" w:rsidRDefault="008A74CA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rozkládá mnohočleny na součin vytýkáním a užitím vzorců</w:t>
            </w:r>
          </w:p>
          <w:p w14:paraId="4179AC57" w14:textId="77777777" w:rsidR="008A74CA" w:rsidRDefault="008A74CA" w:rsidP="008A74CA">
            <w:pPr>
              <w:numPr>
                <w:ilvl w:val="0"/>
                <w:numId w:val="6"/>
              </w:numPr>
              <w:tabs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analyzuje a řeší problémy, ve kterých aplikuje řešení lineárních rovnic a nerovnic</w:t>
            </w:r>
          </w:p>
          <w:p w14:paraId="73D56656" w14:textId="77777777" w:rsidR="008A74CA" w:rsidRDefault="008A74CA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rozkládá mnohočleny na součin vytýkáním a užitím vzorců</w:t>
            </w:r>
          </w:p>
          <w:p w14:paraId="5CC3DE30" w14:textId="77777777" w:rsidR="008A74CA" w:rsidRDefault="008A74CA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určuje definiční obor výrazu</w:t>
            </w:r>
          </w:p>
          <w:p w14:paraId="612FB579" w14:textId="77777777" w:rsidR="008A74CA" w:rsidRDefault="008A74CA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rozlišuje ekvivalentní a neekvivalentní úpravy</w:t>
            </w:r>
          </w:p>
        </w:tc>
        <w:tc>
          <w:tcPr>
            <w:tcW w:w="3118" w:type="dxa"/>
            <w:vAlign w:val="center"/>
          </w:tcPr>
          <w:p w14:paraId="7E51BB38" w14:textId="77777777" w:rsidR="008A74CA" w:rsidRDefault="008A74CA" w:rsidP="008A74CA">
            <w:pPr>
              <w:ind w:left="335" w:hanging="335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Rovnice a nerovnice</w:t>
            </w:r>
          </w:p>
        </w:tc>
        <w:tc>
          <w:tcPr>
            <w:tcW w:w="4670" w:type="dxa"/>
            <w:vMerge/>
          </w:tcPr>
          <w:p w14:paraId="20885280" w14:textId="77777777" w:rsidR="008A74CA" w:rsidRDefault="008A74CA" w:rsidP="008A74C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E4BF7" w14:paraId="4A0861A6" w14:textId="77777777" w:rsidTr="0040620A">
        <w:tc>
          <w:tcPr>
            <w:tcW w:w="3085" w:type="dxa"/>
            <w:vMerge w:val="restart"/>
          </w:tcPr>
          <w:p w14:paraId="10299733" w14:textId="77777777" w:rsidR="00DE4BF7" w:rsidRDefault="00DE4BF7" w:rsidP="00570E53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Planimetrie a stereometrie</w:t>
            </w:r>
          </w:p>
        </w:tc>
        <w:tc>
          <w:tcPr>
            <w:tcW w:w="4253" w:type="dxa"/>
          </w:tcPr>
          <w:p w14:paraId="269A4463" w14:textId="77777777" w:rsidR="00DE4BF7" w:rsidRDefault="00DE4BF7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sestrojuje úsečky, jejichž velikost vychází ze složitějších algebraických výrazů</w:t>
            </w:r>
          </w:p>
          <w:p w14:paraId="073E6109" w14:textId="77777777" w:rsidR="00DE4BF7" w:rsidRDefault="00DE4BF7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umí narýsovat čtvrtou geometrickou úměrnou</w:t>
            </w:r>
          </w:p>
          <w:p w14:paraId="7F1D4C4A" w14:textId="77777777" w:rsidR="00DE4BF7" w:rsidRDefault="00DE4BF7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zná a ovládá konstrukci zlatého řezu, zná využití v praxi</w:t>
            </w:r>
          </w:p>
        </w:tc>
        <w:tc>
          <w:tcPr>
            <w:tcW w:w="3118" w:type="dxa"/>
            <w:vMerge w:val="restart"/>
            <w:vAlign w:val="center"/>
          </w:tcPr>
          <w:p w14:paraId="2204B1AA" w14:textId="77777777" w:rsidR="00DE4BF7" w:rsidRDefault="00DE4BF7" w:rsidP="0004251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Konstrukční úlohy, shodná a podobná zobrazení, úlohy v prostoru</w:t>
            </w:r>
          </w:p>
        </w:tc>
        <w:tc>
          <w:tcPr>
            <w:tcW w:w="4670" w:type="dxa"/>
            <w:vMerge w:val="restart"/>
          </w:tcPr>
          <w:p w14:paraId="2920871F" w14:textId="77777777" w:rsidR="00DE4BF7" w:rsidRDefault="00DE4BF7" w:rsidP="008A74C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2F28D4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hodin</w:t>
            </w:r>
          </w:p>
          <w:p w14:paraId="5FEC8B39" w14:textId="77777777" w:rsidR="00DE4BF7" w:rsidRDefault="00DE4BF7" w:rsidP="008A74C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(X-XI)</w:t>
            </w:r>
          </w:p>
          <w:p w14:paraId="10A5F72E" w14:textId="77777777" w:rsidR="00DE4BF7" w:rsidRDefault="00DE4BF7" w:rsidP="008A74C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E4BF7" w14:paraId="53E0A962" w14:textId="77777777" w:rsidTr="0040620A">
        <w:tc>
          <w:tcPr>
            <w:tcW w:w="3085" w:type="dxa"/>
            <w:vMerge/>
          </w:tcPr>
          <w:p w14:paraId="3E96F126" w14:textId="77777777" w:rsidR="00DE4BF7" w:rsidRDefault="00DE4BF7" w:rsidP="008A74C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3FAE2276" w14:textId="77777777" w:rsidR="00DE4BF7" w:rsidRDefault="00DE4BF7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řeší složitější konstrukční úlohy v rovině</w:t>
            </w:r>
          </w:p>
        </w:tc>
        <w:tc>
          <w:tcPr>
            <w:tcW w:w="3118" w:type="dxa"/>
            <w:vMerge/>
          </w:tcPr>
          <w:p w14:paraId="166CD2AD" w14:textId="77777777" w:rsidR="00DE4BF7" w:rsidRDefault="00DE4BF7" w:rsidP="008A74C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0" w:type="dxa"/>
            <w:vMerge/>
          </w:tcPr>
          <w:p w14:paraId="67DAE719" w14:textId="77777777" w:rsidR="00DE4BF7" w:rsidRDefault="00DE4BF7" w:rsidP="008A74C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E4BF7" w14:paraId="6752488E" w14:textId="77777777" w:rsidTr="0040620A">
        <w:trPr>
          <w:tblHeader/>
        </w:trPr>
        <w:tc>
          <w:tcPr>
            <w:tcW w:w="3085" w:type="dxa"/>
            <w:vMerge/>
          </w:tcPr>
          <w:p w14:paraId="6CCF05BE" w14:textId="77777777" w:rsidR="00DE4BF7" w:rsidRDefault="00DE4BF7" w:rsidP="008A74C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5D1C2E80" w14:textId="77777777" w:rsidR="00DE4BF7" w:rsidRDefault="00DE4BF7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konstruuje složitější řezy těles</w:t>
            </w:r>
          </w:p>
          <w:p w14:paraId="1D30D4AC" w14:textId="77777777" w:rsidR="00DE4BF7" w:rsidRDefault="00DE4BF7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řeší složitější polohové konstrukční úlohy v prostoru</w:t>
            </w:r>
          </w:p>
          <w:p w14:paraId="755B7ABC" w14:textId="77777777" w:rsidR="00DE4BF7" w:rsidRDefault="00DE4BF7" w:rsidP="008A74CA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umí vypočítat vzdálenosti přímek a rovin</w:t>
            </w:r>
          </w:p>
        </w:tc>
        <w:tc>
          <w:tcPr>
            <w:tcW w:w="3118" w:type="dxa"/>
            <w:vMerge/>
          </w:tcPr>
          <w:p w14:paraId="51807D99" w14:textId="77777777" w:rsidR="00DE4BF7" w:rsidRDefault="00DE4BF7" w:rsidP="008A74C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0" w:type="dxa"/>
            <w:vMerge/>
          </w:tcPr>
          <w:p w14:paraId="495F47CC" w14:textId="77777777" w:rsidR="00DE4BF7" w:rsidRDefault="00DE4BF7" w:rsidP="008A74C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0E53" w14:paraId="07E8D6D1" w14:textId="77777777" w:rsidTr="0040620A">
        <w:trPr>
          <w:tblHeader/>
        </w:trPr>
        <w:tc>
          <w:tcPr>
            <w:tcW w:w="3085" w:type="dxa"/>
            <w:vMerge w:val="restart"/>
          </w:tcPr>
          <w:p w14:paraId="5AB65B8E" w14:textId="77777777" w:rsidR="00570E53" w:rsidRDefault="00570E53" w:rsidP="00570E53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 Funkce a goniometrie</w:t>
            </w:r>
          </w:p>
        </w:tc>
        <w:tc>
          <w:tcPr>
            <w:tcW w:w="4253" w:type="dxa"/>
          </w:tcPr>
          <w:p w14:paraId="20E34CFA" w14:textId="77777777" w:rsidR="00570E53" w:rsidRDefault="00570E53" w:rsidP="00570E5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načrtne grafy požadovaných funkcí zadaných jednoduchým funkčním předpisem</w:t>
            </w:r>
          </w:p>
          <w:p w14:paraId="4B0CC5FF" w14:textId="77777777" w:rsidR="00570E53" w:rsidRDefault="00570E53" w:rsidP="00570E5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chápe pojem inverzní funkce</w:t>
            </w:r>
          </w:p>
          <w:p w14:paraId="4414A3CC" w14:textId="77777777" w:rsidR="00570E53" w:rsidRDefault="00570E53" w:rsidP="00570E5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řeší aplikační úlohy s využitím poznatků o exponenciální a logaritmické funkci</w:t>
            </w:r>
          </w:p>
          <w:p w14:paraId="66DCB2FB" w14:textId="77777777" w:rsidR="00570E53" w:rsidRDefault="00570E53" w:rsidP="00570E5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formuluje a zdůvodňuje základní vlastnosti exponenciálních a logaritmických funkcí</w:t>
            </w:r>
          </w:p>
          <w:p w14:paraId="3BCB3A46" w14:textId="77777777" w:rsidR="00570E53" w:rsidRDefault="00570E53" w:rsidP="00570E5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aplikuje vztahy mezi hodnotami exponenciálních a logaritmických funkcí a vztahy mezi těmito funkcemi</w:t>
            </w:r>
          </w:p>
          <w:p w14:paraId="7E876944" w14:textId="77777777" w:rsidR="00570E53" w:rsidRDefault="00570E53" w:rsidP="00570E53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řeší aplikační úlohy s využitím poznatků o exponenciálních a logaritmických funkcích</w:t>
            </w:r>
          </w:p>
        </w:tc>
        <w:tc>
          <w:tcPr>
            <w:tcW w:w="3118" w:type="dxa"/>
            <w:vAlign w:val="center"/>
          </w:tcPr>
          <w:p w14:paraId="2BDE4DBD" w14:textId="77777777" w:rsidR="00570E53" w:rsidRDefault="00570E53" w:rsidP="00570E5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Funkce</w:t>
            </w:r>
          </w:p>
        </w:tc>
        <w:tc>
          <w:tcPr>
            <w:tcW w:w="4670" w:type="dxa"/>
            <w:vMerge w:val="restart"/>
          </w:tcPr>
          <w:p w14:paraId="0A592534" w14:textId="77777777" w:rsidR="00570E53" w:rsidRDefault="00570E53" w:rsidP="00570E5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12 hodin</w:t>
            </w:r>
          </w:p>
          <w:p w14:paraId="18F4F1B1" w14:textId="77777777" w:rsidR="00570E53" w:rsidRDefault="00570E53" w:rsidP="000E557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="000E557B">
              <w:rPr>
                <w:rFonts w:ascii="Calibri" w:hAnsi="Calibri" w:cs="Calibri"/>
                <w:bCs/>
                <w:sz w:val="22"/>
                <w:szCs w:val="22"/>
              </w:rPr>
              <w:t>XI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I-I)</w:t>
            </w:r>
          </w:p>
        </w:tc>
      </w:tr>
      <w:tr w:rsidR="00570E53" w14:paraId="36961F17" w14:textId="77777777" w:rsidTr="0040620A">
        <w:trPr>
          <w:trHeight w:val="406"/>
          <w:tblHeader/>
        </w:trPr>
        <w:tc>
          <w:tcPr>
            <w:tcW w:w="3085" w:type="dxa"/>
            <w:vMerge/>
          </w:tcPr>
          <w:p w14:paraId="0A85B64B" w14:textId="77777777" w:rsidR="00570E53" w:rsidRDefault="00570E53" w:rsidP="00570E5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46AF0EB9" w14:textId="77777777" w:rsidR="00570E53" w:rsidRDefault="00570E53" w:rsidP="00AE323C">
            <w:pPr>
              <w:ind w:left="45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dokáže vyjádřit velikost úhlu ve stupňové i obloukové míře</w:t>
            </w:r>
          </w:p>
          <w:p w14:paraId="44D4A0E1" w14:textId="77777777" w:rsidR="00570E53" w:rsidRDefault="00570E53" w:rsidP="00570E53">
            <w:pPr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 xml:space="preserve"> rozezná základní goniometrické funkce</w:t>
            </w:r>
          </w:p>
          <w:p w14:paraId="2C2CB121" w14:textId="77777777" w:rsidR="00570E53" w:rsidRDefault="00570E53" w:rsidP="00570E53">
            <w:pPr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 xml:space="preserve"> načrtne grafy goniometrických funkcí </w:t>
            </w:r>
          </w:p>
          <w:p w14:paraId="49940D37" w14:textId="77777777" w:rsidR="00570E53" w:rsidRDefault="00570E53" w:rsidP="00570E53">
            <w:pPr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zná a užívá základní vztahy mezi hodnotami goniometrických funkcí</w:t>
            </w:r>
          </w:p>
          <w:p w14:paraId="4FCBC2BB" w14:textId="77777777" w:rsidR="00570E53" w:rsidRDefault="00570E53" w:rsidP="00570E53">
            <w:pPr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dokáže aplikovat v jednoduchých úlohách součtové a další goniometrické vzorce</w:t>
            </w:r>
          </w:p>
          <w:p w14:paraId="56FA7246" w14:textId="77777777" w:rsidR="00570E53" w:rsidRDefault="00570E53" w:rsidP="00570E53">
            <w:pPr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aplikuje vztahy mezi hodnotami goniometrických funkcí a vztahy mezi těmito funkcemi</w:t>
            </w:r>
          </w:p>
          <w:p w14:paraId="60FEC84F" w14:textId="77777777" w:rsidR="00570E53" w:rsidRDefault="00570E53" w:rsidP="00570E53">
            <w:pPr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v úlohách početní geometrie aplikuje funkční vztahy</w:t>
            </w:r>
          </w:p>
          <w:p w14:paraId="29577995" w14:textId="77777777" w:rsidR="00570E53" w:rsidRDefault="00570E53" w:rsidP="00570E53">
            <w:pPr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ovládá sinovou a kosinovou větu</w:t>
            </w:r>
          </w:p>
          <w:p w14:paraId="1BE01EC6" w14:textId="77777777" w:rsidR="00570E53" w:rsidRDefault="00570E53" w:rsidP="00AE323C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v úlohách početní geometrie aplikuje funkční vztahy, trigonometrii a úpravy výrazů, pracuje s proměnnými a iracionálními čísly</w:t>
            </w:r>
          </w:p>
        </w:tc>
        <w:tc>
          <w:tcPr>
            <w:tcW w:w="3118" w:type="dxa"/>
            <w:vAlign w:val="center"/>
          </w:tcPr>
          <w:p w14:paraId="00095D03" w14:textId="77777777" w:rsidR="00570E53" w:rsidRDefault="00570E53" w:rsidP="00570E5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Goniometrie</w:t>
            </w:r>
          </w:p>
        </w:tc>
        <w:tc>
          <w:tcPr>
            <w:tcW w:w="4670" w:type="dxa"/>
            <w:vMerge/>
          </w:tcPr>
          <w:p w14:paraId="0241EFB8" w14:textId="77777777" w:rsidR="00570E53" w:rsidRDefault="00570E53" w:rsidP="00570E5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F28D4" w14:paraId="4FF3D96F" w14:textId="77777777" w:rsidTr="0040620A">
        <w:trPr>
          <w:tblHeader/>
        </w:trPr>
        <w:tc>
          <w:tcPr>
            <w:tcW w:w="3085" w:type="dxa"/>
            <w:vMerge w:val="restart"/>
          </w:tcPr>
          <w:p w14:paraId="38339429" w14:textId="77777777" w:rsidR="002F28D4" w:rsidRDefault="002F28D4" w:rsidP="00AE323C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Analytická geometrie, kuželosečky</w:t>
            </w:r>
          </w:p>
        </w:tc>
        <w:tc>
          <w:tcPr>
            <w:tcW w:w="4253" w:type="dxa"/>
          </w:tcPr>
          <w:p w14:paraId="2DC7B240" w14:textId="77777777" w:rsidR="002F28D4" w:rsidRDefault="002F28D4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užívá různé způsoby analytického vyjádření přímky v rovině</w:t>
            </w:r>
          </w:p>
          <w:p w14:paraId="610E146B" w14:textId="77777777" w:rsidR="002F28D4" w:rsidRDefault="002F28D4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určuje vzájemnou polohu přímek v rovině</w:t>
            </w:r>
          </w:p>
          <w:p w14:paraId="74323E89" w14:textId="77777777" w:rsidR="002F28D4" w:rsidRDefault="002F28D4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s využitím analytické geometrie řeší úlohy v rovině</w:t>
            </w:r>
          </w:p>
          <w:p w14:paraId="4695FCAA" w14:textId="77777777" w:rsidR="002F28D4" w:rsidRDefault="002F28D4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uvědomuje si geometrický význam koeficientů ve vyjádření přímky</w:t>
            </w:r>
          </w:p>
          <w:p w14:paraId="030AD902" w14:textId="77777777" w:rsidR="002F28D4" w:rsidRDefault="002F28D4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0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řeší analyticky polohové a metrické úlohy o lineárních útvarech v rovině</w:t>
            </w:r>
          </w:p>
        </w:tc>
        <w:tc>
          <w:tcPr>
            <w:tcW w:w="3118" w:type="dxa"/>
            <w:vAlign w:val="center"/>
          </w:tcPr>
          <w:p w14:paraId="5233CDA2" w14:textId="77777777" w:rsidR="002F28D4" w:rsidRDefault="002F28D4" w:rsidP="00AE323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Analytická geometrie v rovině</w:t>
            </w:r>
          </w:p>
        </w:tc>
        <w:tc>
          <w:tcPr>
            <w:tcW w:w="4670" w:type="dxa"/>
            <w:vMerge w:val="restart"/>
          </w:tcPr>
          <w:p w14:paraId="2864AAA1" w14:textId="77777777" w:rsidR="002F28D4" w:rsidRDefault="002F28D4" w:rsidP="00AE323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12 hodin</w:t>
            </w:r>
          </w:p>
          <w:p w14:paraId="38F2A6C0" w14:textId="77777777" w:rsidR="002F28D4" w:rsidRDefault="002F28D4" w:rsidP="000E557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(I-II)</w:t>
            </w:r>
          </w:p>
        </w:tc>
      </w:tr>
      <w:tr w:rsidR="002F28D4" w14:paraId="4FCC20C6" w14:textId="77777777" w:rsidTr="0040620A">
        <w:trPr>
          <w:tblHeader/>
        </w:trPr>
        <w:tc>
          <w:tcPr>
            <w:tcW w:w="3085" w:type="dxa"/>
            <w:vMerge/>
          </w:tcPr>
          <w:p w14:paraId="58E94E51" w14:textId="77777777" w:rsidR="002F28D4" w:rsidRDefault="002F28D4" w:rsidP="00AE32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096E4ED9" w14:textId="77777777" w:rsidR="002F28D4" w:rsidRDefault="002F28D4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ovládá analytické vyjádření přímky v prostoru</w:t>
            </w:r>
          </w:p>
          <w:p w14:paraId="67D39101" w14:textId="77777777" w:rsidR="002F28D4" w:rsidRDefault="002F28D4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zná různé způsoby analytického vyjádření roviny v prostoru</w:t>
            </w:r>
          </w:p>
          <w:p w14:paraId="3A6EB9B7" w14:textId="77777777" w:rsidR="002F28D4" w:rsidRDefault="002F28D4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řeší polohové a metrické úlohy analytickou metodou v prostoru</w:t>
            </w:r>
          </w:p>
        </w:tc>
        <w:tc>
          <w:tcPr>
            <w:tcW w:w="3118" w:type="dxa"/>
            <w:vAlign w:val="center"/>
          </w:tcPr>
          <w:p w14:paraId="44D77FF7" w14:textId="77777777" w:rsidR="002F28D4" w:rsidRDefault="002F28D4" w:rsidP="00AE323C">
            <w:pPr>
              <w:ind w:left="335" w:hanging="335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Analytická geometrie v prostoru</w:t>
            </w:r>
          </w:p>
          <w:p w14:paraId="1A550272" w14:textId="77777777" w:rsidR="002F28D4" w:rsidRDefault="002F28D4" w:rsidP="00AE323C">
            <w:pPr>
              <w:ind w:left="335" w:hanging="335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70" w:type="dxa"/>
            <w:vMerge/>
          </w:tcPr>
          <w:p w14:paraId="4A4B8F7A" w14:textId="77777777" w:rsidR="002F28D4" w:rsidRDefault="002F28D4" w:rsidP="00AE323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F28D4" w14:paraId="783623B8" w14:textId="77777777" w:rsidTr="0040620A">
        <w:trPr>
          <w:tblHeader/>
        </w:trPr>
        <w:tc>
          <w:tcPr>
            <w:tcW w:w="3085" w:type="dxa"/>
            <w:vMerge/>
          </w:tcPr>
          <w:p w14:paraId="65122385" w14:textId="77777777" w:rsidR="002F28D4" w:rsidRDefault="002F28D4" w:rsidP="00AE32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03E98C1F" w14:textId="77777777" w:rsidR="002F28D4" w:rsidRDefault="002F28D4" w:rsidP="002F28D4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využívá charakteristické vlastnosti kuželoseček k určení analytického vyjádření</w:t>
            </w:r>
          </w:p>
          <w:p w14:paraId="31B13CD5" w14:textId="77777777" w:rsidR="002F28D4" w:rsidRDefault="002F28D4" w:rsidP="002F28D4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z analytického vyjádření (z osové nebo vrcholové rovnice) určí základní údaje o kuželosečce</w:t>
            </w:r>
          </w:p>
          <w:p w14:paraId="77777A5D" w14:textId="77777777" w:rsidR="002F28D4" w:rsidRDefault="002F28D4" w:rsidP="002F28D4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řeší analytické úlohy na vzájemnou polohu přímky a kuželosečky</w:t>
            </w:r>
          </w:p>
        </w:tc>
        <w:tc>
          <w:tcPr>
            <w:tcW w:w="3118" w:type="dxa"/>
            <w:vAlign w:val="center"/>
          </w:tcPr>
          <w:p w14:paraId="3D9E2A76" w14:textId="77777777" w:rsidR="002F28D4" w:rsidRDefault="002F28D4" w:rsidP="00AE323C">
            <w:pPr>
              <w:ind w:left="335" w:hanging="335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Kuželosečky</w:t>
            </w:r>
          </w:p>
        </w:tc>
        <w:tc>
          <w:tcPr>
            <w:tcW w:w="4670" w:type="dxa"/>
            <w:vMerge/>
          </w:tcPr>
          <w:p w14:paraId="77CFC143" w14:textId="77777777" w:rsidR="002F28D4" w:rsidRDefault="002F28D4" w:rsidP="00AE323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323C" w14:paraId="3E3B2AEF" w14:textId="77777777" w:rsidTr="0040620A">
        <w:trPr>
          <w:trHeight w:val="959"/>
          <w:tblHeader/>
        </w:trPr>
        <w:tc>
          <w:tcPr>
            <w:tcW w:w="3085" w:type="dxa"/>
            <w:vMerge w:val="restart"/>
          </w:tcPr>
          <w:p w14:paraId="500537C3" w14:textId="77777777" w:rsidR="00AE323C" w:rsidRDefault="00AE323C" w:rsidP="00AE323C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Kombinatorika, pravděpodobnost a posloupnosti</w:t>
            </w:r>
          </w:p>
        </w:tc>
        <w:tc>
          <w:tcPr>
            <w:tcW w:w="4253" w:type="dxa"/>
          </w:tcPr>
          <w:p w14:paraId="73391FA9" w14:textId="77777777" w:rsidR="00AE323C" w:rsidRDefault="00AE323C" w:rsidP="00E8582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rozumí skupinám bez opakování i s opakováním (variace, permutace a kombinace)</w:t>
            </w:r>
          </w:p>
          <w:p w14:paraId="71807ED8" w14:textId="77777777" w:rsidR="00AE323C" w:rsidRDefault="00AE323C" w:rsidP="00E8582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řeší úlohy z praxe pomocí těchto skupin</w:t>
            </w:r>
          </w:p>
        </w:tc>
        <w:tc>
          <w:tcPr>
            <w:tcW w:w="3118" w:type="dxa"/>
            <w:vAlign w:val="center"/>
          </w:tcPr>
          <w:p w14:paraId="698F0666" w14:textId="77777777" w:rsidR="00AE323C" w:rsidRDefault="00AE323C" w:rsidP="00AE323C">
            <w:pPr>
              <w:ind w:left="335" w:hanging="335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Kombinatorika</w:t>
            </w:r>
          </w:p>
        </w:tc>
        <w:tc>
          <w:tcPr>
            <w:tcW w:w="4670" w:type="dxa"/>
            <w:vMerge w:val="restart"/>
          </w:tcPr>
          <w:p w14:paraId="2EF5607B" w14:textId="77777777" w:rsidR="00AE323C" w:rsidRDefault="000E557B" w:rsidP="00AE323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10 hodin</w:t>
            </w:r>
          </w:p>
          <w:p w14:paraId="168317F7" w14:textId="77777777" w:rsidR="000E557B" w:rsidRDefault="000E557B" w:rsidP="00AE323C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(III-IV)</w:t>
            </w:r>
          </w:p>
        </w:tc>
      </w:tr>
      <w:tr w:rsidR="00AE323C" w14:paraId="6C499AAD" w14:textId="77777777" w:rsidTr="0040620A">
        <w:trPr>
          <w:tblHeader/>
        </w:trPr>
        <w:tc>
          <w:tcPr>
            <w:tcW w:w="3085" w:type="dxa"/>
            <w:vMerge/>
          </w:tcPr>
          <w:p w14:paraId="7EEAE23F" w14:textId="77777777" w:rsidR="00AE323C" w:rsidRDefault="00AE323C" w:rsidP="00AE32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13F67969" w14:textId="77777777" w:rsidR="00AE323C" w:rsidRDefault="00AE323C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chápe pojmy náhodný pokus, množina možných výsledků, jev</w:t>
            </w:r>
          </w:p>
          <w:p w14:paraId="719C619F" w14:textId="77777777" w:rsidR="00AE323C" w:rsidRDefault="00AE323C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využívá kombinatorické postupy při výpočtu pravděpodobnosti</w:t>
            </w:r>
          </w:p>
          <w:p w14:paraId="1759FE9C" w14:textId="77777777" w:rsidR="00AE323C" w:rsidRDefault="00AE323C" w:rsidP="00AE323C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16"/>
              </w:rPr>
            </w:pPr>
            <w:r>
              <w:rPr>
                <w:rFonts w:ascii="Calibri" w:hAnsi="Calibri" w:cs="Calibri"/>
                <w:sz w:val="22"/>
                <w:szCs w:val="16"/>
              </w:rPr>
              <w:t>určuje pravděpodobnost průniku a sjednocení jevů</w:t>
            </w:r>
          </w:p>
        </w:tc>
        <w:tc>
          <w:tcPr>
            <w:tcW w:w="3118" w:type="dxa"/>
            <w:vAlign w:val="center"/>
          </w:tcPr>
          <w:p w14:paraId="7289653C" w14:textId="77777777" w:rsidR="00AE323C" w:rsidRDefault="00AE323C" w:rsidP="00AE323C">
            <w:pPr>
              <w:ind w:left="335" w:hanging="335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Pravděpodobnost</w:t>
            </w:r>
          </w:p>
        </w:tc>
        <w:tc>
          <w:tcPr>
            <w:tcW w:w="4670" w:type="dxa"/>
            <w:vMerge/>
          </w:tcPr>
          <w:p w14:paraId="1BFDA257" w14:textId="77777777" w:rsidR="00AE323C" w:rsidRDefault="00AE323C" w:rsidP="00AE323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E323C" w14:paraId="45EFC5F9" w14:textId="77777777" w:rsidTr="0040620A">
        <w:trPr>
          <w:tblHeader/>
        </w:trPr>
        <w:tc>
          <w:tcPr>
            <w:tcW w:w="3085" w:type="dxa"/>
            <w:vMerge/>
          </w:tcPr>
          <w:p w14:paraId="5EBFCC17" w14:textId="77777777" w:rsidR="00AE323C" w:rsidRDefault="00AE323C" w:rsidP="008A74C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14:paraId="7F058843" w14:textId="77777777" w:rsidR="00AE323C" w:rsidRDefault="00AE323C" w:rsidP="00E8582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chápe pojem limita posloupnosti, její geometrický význam</w:t>
            </w:r>
          </w:p>
          <w:p w14:paraId="1249607D" w14:textId="77777777" w:rsidR="00AE323C" w:rsidRDefault="00AE323C" w:rsidP="00E8582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dokáže vypočítat limitu posloupnosti (vlastní i nevlastní)</w:t>
            </w:r>
          </w:p>
          <w:p w14:paraId="24074F7D" w14:textId="77777777" w:rsidR="00AE323C" w:rsidRDefault="00AE323C" w:rsidP="00E8582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 výpočtu limity posloupnosti využívá pravidla pro jejich počítání</w:t>
            </w:r>
          </w:p>
          <w:p w14:paraId="47812B1A" w14:textId="77777777" w:rsidR="00AE323C" w:rsidRDefault="00AE323C" w:rsidP="00E8582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počítá nekonečnou geometrickou řadu</w:t>
            </w:r>
          </w:p>
        </w:tc>
        <w:tc>
          <w:tcPr>
            <w:tcW w:w="3118" w:type="dxa"/>
            <w:vAlign w:val="center"/>
          </w:tcPr>
          <w:p w14:paraId="415F633B" w14:textId="77777777" w:rsidR="00AE323C" w:rsidRDefault="00AE323C" w:rsidP="00AE323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Posloupnosti</w:t>
            </w:r>
          </w:p>
        </w:tc>
        <w:tc>
          <w:tcPr>
            <w:tcW w:w="4670" w:type="dxa"/>
            <w:vMerge/>
          </w:tcPr>
          <w:p w14:paraId="036E9FA9" w14:textId="77777777" w:rsidR="00AE323C" w:rsidRDefault="00AE323C" w:rsidP="008A74C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0E557B" w14:paraId="68E6E724" w14:textId="77777777" w:rsidTr="0040620A">
        <w:trPr>
          <w:tblHeader/>
        </w:trPr>
        <w:tc>
          <w:tcPr>
            <w:tcW w:w="3085" w:type="dxa"/>
          </w:tcPr>
          <w:p w14:paraId="1A8AC869" w14:textId="77777777" w:rsidR="000E557B" w:rsidRDefault="000E557B" w:rsidP="00AE323C">
            <w:pPr>
              <w:numPr>
                <w:ilvl w:val="0"/>
                <w:numId w:val="1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Řešení úloh státní části maturit, řešení úloh k přijímacím zkouškám</w:t>
            </w:r>
            <w:r w:rsidR="0040620A">
              <w:rPr>
                <w:rFonts w:ascii="Calibri" w:hAnsi="Calibri" w:cs="Calibri"/>
                <w:b/>
                <w:sz w:val="22"/>
                <w:szCs w:val="22"/>
              </w:rPr>
              <w:t xml:space="preserve"> na VŠ</w:t>
            </w:r>
          </w:p>
        </w:tc>
        <w:tc>
          <w:tcPr>
            <w:tcW w:w="4253" w:type="dxa"/>
          </w:tcPr>
          <w:p w14:paraId="59372DA6" w14:textId="77777777" w:rsidR="000E557B" w:rsidRDefault="0054405C" w:rsidP="004B2B03">
            <w:pPr>
              <w:numPr>
                <w:ilvl w:val="0"/>
                <w:numId w:val="21"/>
              </w:num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Student je schopný pracovat samostatně s typem úloh i jinak formulovaných</w:t>
            </w:r>
          </w:p>
        </w:tc>
        <w:tc>
          <w:tcPr>
            <w:tcW w:w="3118" w:type="dxa"/>
          </w:tcPr>
          <w:p w14:paraId="34DF1A6A" w14:textId="77777777" w:rsidR="000E557B" w:rsidRDefault="000E557B" w:rsidP="008A74C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0" w:type="dxa"/>
          </w:tcPr>
          <w:p w14:paraId="6E051791" w14:textId="77777777" w:rsidR="000E557B" w:rsidRDefault="000E557B" w:rsidP="008A74C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 hodin</w:t>
            </w:r>
          </w:p>
          <w:p w14:paraId="54660551" w14:textId="77777777" w:rsidR="000E557B" w:rsidRDefault="000E557B" w:rsidP="008A74C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(IV a průběžně)</w:t>
            </w:r>
          </w:p>
        </w:tc>
      </w:tr>
    </w:tbl>
    <w:p w14:paraId="7D3E2D6F" w14:textId="77777777" w:rsidR="0086196D" w:rsidRDefault="0086196D" w:rsidP="007F6602">
      <w:pPr>
        <w:rPr>
          <w:rFonts w:ascii="Calibri" w:hAnsi="Calibri" w:cs="Calibri"/>
          <w:b/>
        </w:rPr>
      </w:pPr>
    </w:p>
    <w:sectPr w:rsidR="0086196D" w:rsidSect="00E97410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39FC" w14:textId="77777777" w:rsidR="003A493D" w:rsidRDefault="003A493D">
      <w:r>
        <w:separator/>
      </w:r>
    </w:p>
  </w:endnote>
  <w:endnote w:type="continuationSeparator" w:id="0">
    <w:p w14:paraId="5135F236" w14:textId="77777777" w:rsidR="003A493D" w:rsidRDefault="003A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3EF5" w14:textId="43CF73C3" w:rsidR="00F07915" w:rsidRDefault="00F07915" w:rsidP="00682A38">
    <w:pPr>
      <w:pStyle w:val="Zpat"/>
      <w:tabs>
        <w:tab w:val="clear" w:pos="9072"/>
        <w:tab w:val="right" w:pos="9781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E.9.8</w:t>
    </w:r>
    <w:r w:rsidR="00E97410">
      <w:rPr>
        <w:rStyle w:val="slostrnky"/>
        <w:rFonts w:ascii="Calibri" w:hAnsi="Calibri" w:cs="Calibri"/>
        <w:b/>
      </w:rPr>
      <w:tab/>
    </w:r>
    <w:r w:rsidR="00E97410">
      <w:rPr>
        <w:rStyle w:val="slostrnky"/>
        <w:rFonts w:ascii="Calibri" w:hAnsi="Calibri" w:cs="Calibri"/>
        <w:b/>
      </w:rPr>
      <w:tab/>
    </w:r>
    <w:r w:rsidR="00E97410" w:rsidRPr="00E97410">
      <w:rPr>
        <w:rFonts w:ascii="Calibri" w:hAnsi="Calibri" w:cs="Calibri"/>
        <w:b/>
      </w:rPr>
      <w:t xml:space="preserve">List </w:t>
    </w:r>
    <w:r w:rsidR="00E97410" w:rsidRPr="00E97410">
      <w:rPr>
        <w:rFonts w:ascii="Calibri" w:hAnsi="Calibri" w:cs="Calibri"/>
        <w:b/>
      </w:rPr>
      <w:fldChar w:fldCharType="begin"/>
    </w:r>
    <w:r w:rsidR="00E97410" w:rsidRPr="00E97410">
      <w:rPr>
        <w:rFonts w:ascii="Calibri" w:hAnsi="Calibri" w:cs="Calibri"/>
        <w:b/>
      </w:rPr>
      <w:instrText>PAGE   \* MERGEFORMAT</w:instrText>
    </w:r>
    <w:r w:rsidR="00E97410" w:rsidRPr="00E97410">
      <w:rPr>
        <w:rFonts w:ascii="Calibri" w:hAnsi="Calibri" w:cs="Calibri"/>
        <w:b/>
      </w:rPr>
      <w:fldChar w:fldCharType="separate"/>
    </w:r>
    <w:r w:rsidR="00E97410" w:rsidRPr="00E97410">
      <w:rPr>
        <w:rFonts w:ascii="Calibri" w:hAnsi="Calibri" w:cs="Calibri"/>
        <w:b/>
      </w:rPr>
      <w:t>2</w:t>
    </w:r>
    <w:r w:rsidR="00E97410" w:rsidRPr="00E97410">
      <w:rPr>
        <w:rFonts w:ascii="Calibri" w:hAnsi="Calibri" w:cs="Calibri"/>
        <w:b/>
      </w:rPr>
      <w:fldChar w:fldCharType="end"/>
    </w:r>
    <w:r w:rsidR="00E97410" w:rsidRPr="00E97410">
      <w:rPr>
        <w:rFonts w:ascii="Calibri" w:hAnsi="Calibri" w:cs="Calibri"/>
        <w:b/>
      </w:rPr>
      <w:t xml:space="preserve"> z </w:t>
    </w:r>
    <w:r w:rsidR="00E97410" w:rsidRPr="00E97410">
      <w:rPr>
        <w:rFonts w:ascii="Calibri" w:hAnsi="Calibri" w:cs="Calibri"/>
        <w:b/>
      </w:rPr>
      <w:fldChar w:fldCharType="begin"/>
    </w:r>
    <w:r w:rsidR="00E97410" w:rsidRPr="00E97410">
      <w:rPr>
        <w:rFonts w:ascii="Calibri" w:hAnsi="Calibri" w:cs="Calibri"/>
        <w:b/>
      </w:rPr>
      <w:instrText xml:space="preserve"> NUMPAGES   \* MERGEFORMAT </w:instrText>
    </w:r>
    <w:r w:rsidR="00E97410" w:rsidRPr="00E97410">
      <w:rPr>
        <w:rFonts w:ascii="Calibri" w:hAnsi="Calibri" w:cs="Calibri"/>
        <w:b/>
      </w:rPr>
      <w:fldChar w:fldCharType="separate"/>
    </w:r>
    <w:r w:rsidR="00E97410" w:rsidRPr="00E97410">
      <w:rPr>
        <w:rFonts w:ascii="Calibri" w:hAnsi="Calibri" w:cs="Calibri"/>
        <w:b/>
      </w:rPr>
      <w:t>4</w:t>
    </w:r>
    <w:r w:rsidR="00E97410" w:rsidRPr="00E97410">
      <w:rPr>
        <w:rFonts w:ascii="Calibri" w:hAnsi="Calibri" w:cs="Calibr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FA46" w14:textId="50A1C182" w:rsidR="00F07915" w:rsidRDefault="00F07915" w:rsidP="00682A38">
    <w:pPr>
      <w:pStyle w:val="Zpat"/>
      <w:tabs>
        <w:tab w:val="clear" w:pos="9072"/>
        <w:tab w:val="right" w:pos="14175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E.9.8</w:t>
    </w:r>
    <w:r w:rsidR="00E97410">
      <w:rPr>
        <w:rStyle w:val="slostrnky"/>
        <w:rFonts w:ascii="Calibri" w:hAnsi="Calibri" w:cs="Calibri"/>
        <w:b/>
      </w:rPr>
      <w:tab/>
    </w:r>
    <w:r w:rsidR="00E97410">
      <w:rPr>
        <w:rStyle w:val="slostrnky"/>
        <w:rFonts w:ascii="Calibri" w:hAnsi="Calibri" w:cs="Calibri"/>
        <w:b/>
      </w:rPr>
      <w:tab/>
    </w:r>
    <w:r w:rsidR="00E97410" w:rsidRPr="00E97410">
      <w:rPr>
        <w:rFonts w:ascii="Calibri" w:hAnsi="Calibri" w:cs="Calibri"/>
        <w:b/>
      </w:rPr>
      <w:t xml:space="preserve">List </w:t>
    </w:r>
    <w:r w:rsidR="00E97410" w:rsidRPr="00E97410">
      <w:rPr>
        <w:rFonts w:ascii="Calibri" w:hAnsi="Calibri" w:cs="Calibri"/>
        <w:b/>
      </w:rPr>
      <w:fldChar w:fldCharType="begin"/>
    </w:r>
    <w:r w:rsidR="00E97410" w:rsidRPr="00E97410">
      <w:rPr>
        <w:rFonts w:ascii="Calibri" w:hAnsi="Calibri" w:cs="Calibri"/>
        <w:b/>
      </w:rPr>
      <w:instrText>PAGE   \* MERGEFORMAT</w:instrText>
    </w:r>
    <w:r w:rsidR="00E97410" w:rsidRPr="00E97410">
      <w:rPr>
        <w:rFonts w:ascii="Calibri" w:hAnsi="Calibri" w:cs="Calibri"/>
        <w:b/>
      </w:rPr>
      <w:fldChar w:fldCharType="separate"/>
    </w:r>
    <w:r w:rsidR="00E97410" w:rsidRPr="00E97410">
      <w:rPr>
        <w:rFonts w:ascii="Calibri" w:hAnsi="Calibri" w:cs="Calibri"/>
        <w:b/>
      </w:rPr>
      <w:t>2</w:t>
    </w:r>
    <w:r w:rsidR="00E97410" w:rsidRPr="00E97410">
      <w:rPr>
        <w:rFonts w:ascii="Calibri" w:hAnsi="Calibri" w:cs="Calibri"/>
        <w:b/>
      </w:rPr>
      <w:fldChar w:fldCharType="end"/>
    </w:r>
    <w:r w:rsidR="00E97410" w:rsidRPr="00E97410">
      <w:rPr>
        <w:rFonts w:ascii="Calibri" w:hAnsi="Calibri" w:cs="Calibri"/>
        <w:b/>
      </w:rPr>
      <w:t xml:space="preserve"> z </w:t>
    </w:r>
    <w:r w:rsidR="00E97410" w:rsidRPr="00E97410">
      <w:rPr>
        <w:rFonts w:ascii="Calibri" w:hAnsi="Calibri" w:cs="Calibri"/>
        <w:b/>
      </w:rPr>
      <w:fldChar w:fldCharType="begin"/>
    </w:r>
    <w:r w:rsidR="00E97410" w:rsidRPr="00E97410">
      <w:rPr>
        <w:rFonts w:ascii="Calibri" w:hAnsi="Calibri" w:cs="Calibri"/>
        <w:b/>
      </w:rPr>
      <w:instrText xml:space="preserve"> NUMPAGES   \* MERGEFORMAT </w:instrText>
    </w:r>
    <w:r w:rsidR="00E97410" w:rsidRPr="00E97410">
      <w:rPr>
        <w:rFonts w:ascii="Calibri" w:hAnsi="Calibri" w:cs="Calibri"/>
        <w:b/>
      </w:rPr>
      <w:fldChar w:fldCharType="separate"/>
    </w:r>
    <w:r w:rsidR="00E97410" w:rsidRPr="00E97410">
      <w:rPr>
        <w:rFonts w:ascii="Calibri" w:hAnsi="Calibri" w:cs="Calibri"/>
        <w:b/>
      </w:rPr>
      <w:t>4</w:t>
    </w:r>
    <w:r w:rsidR="00E97410" w:rsidRPr="00E97410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397F" w14:textId="77777777" w:rsidR="003A493D" w:rsidRDefault="003A493D">
      <w:r>
        <w:separator/>
      </w:r>
    </w:p>
  </w:footnote>
  <w:footnote w:type="continuationSeparator" w:id="0">
    <w:p w14:paraId="718B9F1E" w14:textId="77777777" w:rsidR="003A493D" w:rsidRDefault="003A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F595" w14:textId="77777777" w:rsidR="00F07915" w:rsidRDefault="00F07915" w:rsidP="0061471B">
    <w:pPr>
      <w:tabs>
        <w:tab w:val="right" w:pos="9900"/>
      </w:tabs>
    </w:pPr>
    <w:r>
      <w:t>Školní vzdělávací program (ŠVP)</w:t>
    </w:r>
    <w:r>
      <w:tab/>
      <w:t>Gymnázium Velké Meziříčí</w:t>
    </w:r>
  </w:p>
  <w:p w14:paraId="3B36984D" w14:textId="77777777" w:rsidR="000B0B40" w:rsidRDefault="00F07915" w:rsidP="0061471B">
    <w:pPr>
      <w:pBdr>
        <w:bottom w:val="single" w:sz="4" w:space="1" w:color="auto"/>
      </w:pBdr>
      <w:tabs>
        <w:tab w:val="right" w:pos="9900"/>
      </w:tabs>
    </w:pPr>
    <w:r>
      <w:t>pro vyšší stupeň osmiletého studia a čtyřleté studium</w:t>
    </w:r>
  </w:p>
  <w:p w14:paraId="6B8B1A83" w14:textId="4F433219" w:rsidR="00F07915" w:rsidRDefault="000B0B40" w:rsidP="0061471B">
    <w:pPr>
      <w:pBdr>
        <w:bottom w:val="single" w:sz="4" w:space="1" w:color="auto"/>
      </w:pBdr>
      <w:tabs>
        <w:tab w:val="right" w:pos="9900"/>
      </w:tabs>
      <w:rPr>
        <w:b/>
      </w:rPr>
    </w:pPr>
    <w:r>
      <w:rPr>
        <w:rFonts w:ascii="Calibri" w:hAnsi="Calibri" w:cs="Calibri"/>
      </w:rPr>
      <w:t>od 1. 9. 2023, školní rok 2023/2024</w:t>
    </w:r>
    <w:r w:rsidR="00F07915">
      <w:tab/>
    </w:r>
    <w:r w:rsidR="00F07915" w:rsidRPr="00C51643">
      <w:rPr>
        <w:b/>
      </w:rPr>
      <w:t>M</w:t>
    </w:r>
    <w:r w:rsidR="00F07915">
      <w:rPr>
        <w:b/>
      </w:rPr>
      <w:t>atematický seminář</w:t>
    </w:r>
    <w:r w:rsidR="005F7680">
      <w:rPr>
        <w:b/>
      </w:rPr>
      <w:t xml:space="preserve"> 2 (maturitní)</w:t>
    </w:r>
  </w:p>
  <w:p w14:paraId="0F56682C" w14:textId="26F46F6C" w:rsidR="00E97410" w:rsidRPr="00E97410" w:rsidRDefault="00E97410" w:rsidP="0061471B">
    <w:pPr>
      <w:pBdr>
        <w:bottom w:val="single" w:sz="4" w:space="1" w:color="auto"/>
      </w:pBdr>
      <w:tabs>
        <w:tab w:val="right" w:pos="9900"/>
      </w:tabs>
      <w:rPr>
        <w:bCs/>
      </w:rPr>
    </w:pPr>
    <w:r w:rsidRPr="00E97410">
      <w:rPr>
        <w:bCs/>
      </w:rPr>
      <w:t>aktualizovaný a platný od 1. 1. 2026</w:t>
    </w:r>
  </w:p>
  <w:p w14:paraId="5284F512" w14:textId="77777777" w:rsidR="00F07915" w:rsidRDefault="00F079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876B" w14:textId="77777777" w:rsidR="00F07915" w:rsidRDefault="00F07915" w:rsidP="0061471B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6DA64F00" w14:textId="77777777" w:rsidR="004A6F32" w:rsidRDefault="00F07915" w:rsidP="0061471B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0EEEEB8A" w14:textId="3E4E1824" w:rsidR="00F07915" w:rsidRDefault="004A6F32" w:rsidP="0061471B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od 1. 9. 2023, školní rok 2023/2024</w:t>
    </w:r>
    <w:r w:rsidR="00F07915">
      <w:rPr>
        <w:rFonts w:ascii="Calibri" w:hAnsi="Calibri" w:cs="Calibri"/>
      </w:rPr>
      <w:tab/>
    </w:r>
    <w:r w:rsidR="00F07915">
      <w:rPr>
        <w:rFonts w:ascii="Calibri" w:hAnsi="Calibri" w:cs="Calibri"/>
        <w:b/>
      </w:rPr>
      <w:t>Matematický seminář</w:t>
    </w:r>
    <w:r w:rsidR="00B92043">
      <w:rPr>
        <w:rFonts w:ascii="Calibri" w:hAnsi="Calibri" w:cs="Calibri"/>
        <w:b/>
      </w:rPr>
      <w:t xml:space="preserve"> 2 (maturitní)</w:t>
    </w:r>
  </w:p>
  <w:p w14:paraId="7ECED489" w14:textId="3A4ED01F" w:rsidR="00F07915" w:rsidRPr="00E97410" w:rsidRDefault="00E97410">
    <w:pPr>
      <w:pStyle w:val="Zhlav"/>
      <w:rPr>
        <w:rFonts w:ascii="Calibri" w:hAnsi="Calibri" w:cs="Calibri"/>
        <w:bCs/>
      </w:rPr>
    </w:pPr>
    <w:r w:rsidRPr="00E97410">
      <w:rPr>
        <w:rFonts w:ascii="Calibri" w:hAnsi="Calibri" w:cs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3C7"/>
    <w:multiLevelType w:val="hybridMultilevel"/>
    <w:tmpl w:val="63A4E212"/>
    <w:lvl w:ilvl="0" w:tplc="C8286422">
      <w:start w:val="1"/>
      <w:numFmt w:val="bullet"/>
      <w:lvlText w:val=""/>
      <w:lvlJc w:val="left"/>
      <w:pPr>
        <w:tabs>
          <w:tab w:val="num" w:pos="467"/>
        </w:tabs>
        <w:ind w:left="467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7556D"/>
    <w:multiLevelType w:val="hybridMultilevel"/>
    <w:tmpl w:val="DF94B82A"/>
    <w:lvl w:ilvl="0" w:tplc="040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6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D08B6"/>
    <w:multiLevelType w:val="hybridMultilevel"/>
    <w:tmpl w:val="B1021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20B49"/>
    <w:multiLevelType w:val="hybridMultilevel"/>
    <w:tmpl w:val="29840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012F0"/>
    <w:multiLevelType w:val="hybridMultilevel"/>
    <w:tmpl w:val="561E168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917688">
    <w:abstractNumId w:val="3"/>
  </w:num>
  <w:num w:numId="2" w16cid:durableId="1732734061">
    <w:abstractNumId w:val="6"/>
  </w:num>
  <w:num w:numId="3" w16cid:durableId="1444109927">
    <w:abstractNumId w:val="10"/>
  </w:num>
  <w:num w:numId="4" w16cid:durableId="1494179069">
    <w:abstractNumId w:val="1"/>
  </w:num>
  <w:num w:numId="5" w16cid:durableId="310067055">
    <w:abstractNumId w:val="4"/>
  </w:num>
  <w:num w:numId="6" w16cid:durableId="1029642118">
    <w:abstractNumId w:val="7"/>
  </w:num>
  <w:num w:numId="7" w16cid:durableId="914630418">
    <w:abstractNumId w:val="8"/>
  </w:num>
  <w:num w:numId="8" w16cid:durableId="257755125">
    <w:abstractNumId w:val="18"/>
  </w:num>
  <w:num w:numId="9" w16cid:durableId="2030793085">
    <w:abstractNumId w:val="2"/>
  </w:num>
  <w:num w:numId="10" w16cid:durableId="201478139">
    <w:abstractNumId w:val="14"/>
  </w:num>
  <w:num w:numId="11" w16cid:durableId="123157672">
    <w:abstractNumId w:val="12"/>
  </w:num>
  <w:num w:numId="12" w16cid:durableId="1055473270">
    <w:abstractNumId w:val="19"/>
  </w:num>
  <w:num w:numId="13" w16cid:durableId="1914273586">
    <w:abstractNumId w:val="15"/>
  </w:num>
  <w:num w:numId="14" w16cid:durableId="2053722151">
    <w:abstractNumId w:val="16"/>
  </w:num>
  <w:num w:numId="15" w16cid:durableId="898906525">
    <w:abstractNumId w:val="11"/>
  </w:num>
  <w:num w:numId="16" w16cid:durableId="1899127058">
    <w:abstractNumId w:val="9"/>
  </w:num>
  <w:num w:numId="17" w16cid:durableId="764688526">
    <w:abstractNumId w:val="13"/>
  </w:num>
  <w:num w:numId="18" w16cid:durableId="1530601051">
    <w:abstractNumId w:val="17"/>
  </w:num>
  <w:num w:numId="19" w16cid:durableId="836842594">
    <w:abstractNumId w:val="0"/>
  </w:num>
  <w:num w:numId="20" w16cid:durableId="146015065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4419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1204F"/>
    <w:rsid w:val="00032264"/>
    <w:rsid w:val="000326E3"/>
    <w:rsid w:val="00042513"/>
    <w:rsid w:val="000530E0"/>
    <w:rsid w:val="000820D1"/>
    <w:rsid w:val="000A34AD"/>
    <w:rsid w:val="000B0B40"/>
    <w:rsid w:val="000E12D1"/>
    <w:rsid w:val="000E557B"/>
    <w:rsid w:val="00101C52"/>
    <w:rsid w:val="00107DD9"/>
    <w:rsid w:val="00123D7E"/>
    <w:rsid w:val="0016243A"/>
    <w:rsid w:val="0018191C"/>
    <w:rsid w:val="0019253A"/>
    <w:rsid w:val="001964A8"/>
    <w:rsid w:val="001969CB"/>
    <w:rsid w:val="00200616"/>
    <w:rsid w:val="0021346B"/>
    <w:rsid w:val="00220556"/>
    <w:rsid w:val="00227303"/>
    <w:rsid w:val="002776EE"/>
    <w:rsid w:val="002C4725"/>
    <w:rsid w:val="002F0848"/>
    <w:rsid w:val="002F28D4"/>
    <w:rsid w:val="00321988"/>
    <w:rsid w:val="003A493D"/>
    <w:rsid w:val="003F7978"/>
    <w:rsid w:val="0040620A"/>
    <w:rsid w:val="004446CB"/>
    <w:rsid w:val="00487A61"/>
    <w:rsid w:val="0049518E"/>
    <w:rsid w:val="0049531F"/>
    <w:rsid w:val="004A6F32"/>
    <w:rsid w:val="004B2B03"/>
    <w:rsid w:val="004B5022"/>
    <w:rsid w:val="004E18F4"/>
    <w:rsid w:val="004E6FF0"/>
    <w:rsid w:val="0051080B"/>
    <w:rsid w:val="00516982"/>
    <w:rsid w:val="0054405C"/>
    <w:rsid w:val="00570E53"/>
    <w:rsid w:val="00582C9E"/>
    <w:rsid w:val="005A06E4"/>
    <w:rsid w:val="005C3E24"/>
    <w:rsid w:val="005F7680"/>
    <w:rsid w:val="0061350B"/>
    <w:rsid w:val="0061471B"/>
    <w:rsid w:val="0064645C"/>
    <w:rsid w:val="00682A38"/>
    <w:rsid w:val="00684452"/>
    <w:rsid w:val="006C7F38"/>
    <w:rsid w:val="0071675B"/>
    <w:rsid w:val="00724368"/>
    <w:rsid w:val="00756BC5"/>
    <w:rsid w:val="0078463A"/>
    <w:rsid w:val="007F6602"/>
    <w:rsid w:val="008555CA"/>
    <w:rsid w:val="0086196D"/>
    <w:rsid w:val="008A74CA"/>
    <w:rsid w:val="008B3CC9"/>
    <w:rsid w:val="008E0E82"/>
    <w:rsid w:val="008F008D"/>
    <w:rsid w:val="008F63B9"/>
    <w:rsid w:val="00900E8B"/>
    <w:rsid w:val="00933794"/>
    <w:rsid w:val="0097022B"/>
    <w:rsid w:val="00986A84"/>
    <w:rsid w:val="0099118D"/>
    <w:rsid w:val="009A493C"/>
    <w:rsid w:val="009D4A10"/>
    <w:rsid w:val="00A35A01"/>
    <w:rsid w:val="00A367D5"/>
    <w:rsid w:val="00A459FB"/>
    <w:rsid w:val="00A970C1"/>
    <w:rsid w:val="00AA35EC"/>
    <w:rsid w:val="00AE323C"/>
    <w:rsid w:val="00B01D6C"/>
    <w:rsid w:val="00B266B6"/>
    <w:rsid w:val="00B92043"/>
    <w:rsid w:val="00BC0779"/>
    <w:rsid w:val="00BD0500"/>
    <w:rsid w:val="00BE7345"/>
    <w:rsid w:val="00BF50E2"/>
    <w:rsid w:val="00C21006"/>
    <w:rsid w:val="00C34593"/>
    <w:rsid w:val="00C51643"/>
    <w:rsid w:val="00C82431"/>
    <w:rsid w:val="00CA1D78"/>
    <w:rsid w:val="00CA56AE"/>
    <w:rsid w:val="00CB2FAB"/>
    <w:rsid w:val="00D033DF"/>
    <w:rsid w:val="00D277F5"/>
    <w:rsid w:val="00DC5CD6"/>
    <w:rsid w:val="00DE1A63"/>
    <w:rsid w:val="00DE4BF7"/>
    <w:rsid w:val="00E05A40"/>
    <w:rsid w:val="00E85822"/>
    <w:rsid w:val="00E97410"/>
    <w:rsid w:val="00EA5056"/>
    <w:rsid w:val="00EF2F8A"/>
    <w:rsid w:val="00F07915"/>
    <w:rsid w:val="00F54F69"/>
    <w:rsid w:val="00F7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1E4091"/>
  <w15:chartTrackingRefBased/>
  <w15:docId w15:val="{099AA1BE-6A1B-4B4D-8B5B-611470F3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character" w:customStyle="1" w:styleId="ZpatChar">
    <w:name w:val="Zápatí Char"/>
    <w:link w:val="Zpat"/>
    <w:uiPriority w:val="99"/>
    <w:rsid w:val="00E974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777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2</cp:revision>
  <cp:lastPrinted>2007-06-07T10:56:00Z</cp:lastPrinted>
  <dcterms:created xsi:type="dcterms:W3CDTF">2026-01-03T15:16:00Z</dcterms:created>
  <dcterms:modified xsi:type="dcterms:W3CDTF">2026-01-03T15:16:00Z</dcterms:modified>
</cp:coreProperties>
</file>