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4D30" w14:textId="77777777" w:rsidR="001E2F8B" w:rsidRPr="004B4200" w:rsidRDefault="001E2F8B" w:rsidP="001E2F8B">
      <w:pPr>
        <w:jc w:val="center"/>
        <w:rPr>
          <w:rFonts w:ascii="Calibri" w:hAnsi="Calibri" w:cs="Calibri"/>
          <w:b/>
        </w:rPr>
      </w:pPr>
      <w:r w:rsidRPr="004B4200">
        <w:rPr>
          <w:rFonts w:ascii="Calibri" w:hAnsi="Calibri" w:cs="Calibri"/>
          <w:b/>
        </w:rPr>
        <w:t>Učební osnovy předmětu</w:t>
      </w:r>
    </w:p>
    <w:p w14:paraId="032DFC88" w14:textId="77777777" w:rsidR="001E2F8B" w:rsidRDefault="001E2F8B" w:rsidP="004B5022">
      <w:pPr>
        <w:jc w:val="center"/>
        <w:rPr>
          <w:rFonts w:ascii="Calibri" w:hAnsi="Calibri" w:cs="Calibri"/>
          <w:b/>
          <w:sz w:val="32"/>
        </w:rPr>
      </w:pPr>
    </w:p>
    <w:p w14:paraId="7D004E25" w14:textId="16F7A9BD" w:rsidR="003A3F3B" w:rsidRDefault="00C56D26" w:rsidP="004B5022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Literární seminář</w:t>
      </w:r>
      <w:r w:rsidR="00F071BC">
        <w:rPr>
          <w:rFonts w:ascii="Calibri" w:hAnsi="Calibri" w:cs="Calibri"/>
          <w:b/>
          <w:sz w:val="32"/>
        </w:rPr>
        <w:t xml:space="preserve"> </w:t>
      </w:r>
    </w:p>
    <w:p w14:paraId="0B8F9354" w14:textId="77777777" w:rsidR="00717843" w:rsidRDefault="00717843" w:rsidP="004B5022">
      <w:pPr>
        <w:jc w:val="center"/>
        <w:rPr>
          <w:rFonts w:ascii="Calibri" w:hAnsi="Calibri" w:cs="Calibri"/>
          <w:b/>
          <w:szCs w:val="28"/>
        </w:rPr>
      </w:pPr>
    </w:p>
    <w:p w14:paraId="1E13A528" w14:textId="77777777" w:rsidR="00214CA0" w:rsidRDefault="00717843" w:rsidP="004B5022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Cs w:val="28"/>
        </w:rPr>
        <w:t>(4. ročník čtyřletého studia, 8. ročník osmiletého studia, 2 hodiny týdně)</w:t>
      </w:r>
    </w:p>
    <w:p w14:paraId="72B3A660" w14:textId="77777777" w:rsidR="00F071BC" w:rsidRDefault="00F071BC" w:rsidP="00F071BC">
      <w:pPr>
        <w:jc w:val="center"/>
        <w:rPr>
          <w:rFonts w:ascii="Calibri" w:hAnsi="Calibri" w:cs="Calibri"/>
        </w:rPr>
      </w:pPr>
    </w:p>
    <w:p w14:paraId="7102AF93" w14:textId="77777777" w:rsidR="00F071BC" w:rsidRDefault="00F071BC" w:rsidP="00717843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Stručná charakteristika volitelného předmětu</w:t>
      </w:r>
    </w:p>
    <w:p w14:paraId="0F16A09A" w14:textId="77777777" w:rsidR="00DC5CD6" w:rsidRDefault="00DC5CD6" w:rsidP="00676B80">
      <w:pPr>
        <w:jc w:val="both"/>
        <w:rPr>
          <w:rFonts w:ascii="Calibri" w:hAnsi="Calibri" w:cs="Calibri"/>
          <w:b/>
        </w:rPr>
      </w:pPr>
    </w:p>
    <w:p w14:paraId="721BF3B5" w14:textId="04EA922C" w:rsidR="00717843" w:rsidRDefault="00717843" w:rsidP="001E2F8B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Náplní předmětu je prohloubení a upevnění učiva předmětu </w:t>
      </w:r>
      <w:r>
        <w:rPr>
          <w:rFonts w:ascii="Calibri" w:hAnsi="Calibri" w:cs="Calibri"/>
          <w:i/>
        </w:rPr>
        <w:t xml:space="preserve">Český jazyk a literatura </w:t>
      </w:r>
      <w:r>
        <w:rPr>
          <w:rFonts w:ascii="Calibri" w:hAnsi="Calibri" w:cs="Calibri"/>
        </w:rPr>
        <w:t>1.–4. čtyřletého, popř. 5.–8. ročníku víceletého gymnázia. Konkrétní rozsah věnovaný jednotlivým partiím vychází z posouzení vyučujícího a z požadavků žáků. Těžiště činnosti v tomto předmětu spočívá v práci s texty uměleckými i neuměleckými, ale i v produkci vlastních textů a směřuje k přípravě studentů na maturitní zkoušku z ČJL.</w:t>
      </w:r>
    </w:p>
    <w:p w14:paraId="356156B3" w14:textId="77777777" w:rsidR="00717843" w:rsidRDefault="00717843" w:rsidP="00717843">
      <w:pPr>
        <w:jc w:val="both"/>
        <w:rPr>
          <w:rFonts w:ascii="Calibri" w:hAnsi="Calibri" w:cs="Calibri"/>
        </w:rPr>
      </w:pPr>
    </w:p>
    <w:p w14:paraId="7247D2E3" w14:textId="77777777" w:rsidR="00A06168" w:rsidRDefault="00717843" w:rsidP="001E2F8B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Seminář je důležitý pro přípravu maturantů pro obě úrovně společné části maturitní zkoušky z ČJL a zásadně pak pro ty žáky, kteří budou využívat nabyté poznatky ve svém dalším studiu.</w:t>
      </w:r>
      <w:r w:rsidR="00214CA0">
        <w:rPr>
          <w:rFonts w:ascii="Calibri" w:hAnsi="Calibri" w:cs="Calibri"/>
        </w:rPr>
        <w:t xml:space="preserve"> </w:t>
      </w:r>
    </w:p>
    <w:p w14:paraId="487241B4" w14:textId="77777777" w:rsidR="00DC5CD6" w:rsidRDefault="00921897" w:rsidP="00676B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F071BC">
        <w:rPr>
          <w:rFonts w:ascii="Calibri" w:hAnsi="Calibri" w:cs="Calibri"/>
        </w:rPr>
        <w:t xml:space="preserve"> </w:t>
      </w:r>
    </w:p>
    <w:p w14:paraId="27589E01" w14:textId="56FE7CE0" w:rsidR="001E2F8B" w:rsidRPr="004B4200" w:rsidRDefault="001E2F8B" w:rsidP="001E2F8B">
      <w:pPr>
        <w:keepNext/>
        <w:rPr>
          <w:rFonts w:ascii="Calibri" w:hAnsi="Calibri" w:cs="Calibri"/>
          <w:i/>
        </w:rPr>
      </w:pPr>
      <w:r w:rsidRPr="004B4200">
        <w:rPr>
          <w:rFonts w:ascii="Calibri" w:hAnsi="Calibri" w:cs="Calibri"/>
          <w:i/>
        </w:rPr>
        <w:t>Organizační vymezení předmětu</w:t>
      </w:r>
    </w:p>
    <w:p w14:paraId="0DB24E01" w14:textId="77777777" w:rsidR="001E2F8B" w:rsidRPr="004B4200" w:rsidRDefault="001E2F8B" w:rsidP="001E2F8B">
      <w:pPr>
        <w:ind w:left="705"/>
        <w:jc w:val="both"/>
        <w:rPr>
          <w:rFonts w:ascii="Calibri" w:hAnsi="Calibri" w:cs="Calibri"/>
        </w:rPr>
      </w:pPr>
      <w:r w:rsidRPr="004B4200">
        <w:rPr>
          <w:rFonts w:ascii="Calibri" w:hAnsi="Calibri" w:cs="Calibri"/>
        </w:rPr>
        <w:t>Výuka semináře je založena na kolektivní, skupinové i samostatné práci studentů s připravenými materiály, projektech, vychází také z jejich požadavků a potřeb.</w:t>
      </w:r>
    </w:p>
    <w:p w14:paraId="0C673457" w14:textId="77777777" w:rsidR="001E2F8B" w:rsidRPr="004B4200" w:rsidRDefault="001E2F8B" w:rsidP="001E2F8B">
      <w:pPr>
        <w:ind w:firstLine="708"/>
        <w:rPr>
          <w:rFonts w:ascii="Calibri" w:hAnsi="Calibri" w:cs="Calibri"/>
          <w:i/>
        </w:rPr>
      </w:pPr>
    </w:p>
    <w:p w14:paraId="6E4F9504" w14:textId="0AF718BC" w:rsidR="001E2F8B" w:rsidRPr="004B4200" w:rsidRDefault="001E2F8B" w:rsidP="001E2F8B">
      <w:pPr>
        <w:jc w:val="both"/>
        <w:rPr>
          <w:rFonts w:ascii="Calibri" w:hAnsi="Calibri" w:cs="Calibri"/>
          <w:i/>
        </w:rPr>
      </w:pPr>
      <w:r w:rsidRPr="004B4200">
        <w:rPr>
          <w:rFonts w:ascii="Calibri" w:hAnsi="Calibri" w:cs="Calibri"/>
          <w:i/>
        </w:rPr>
        <w:t>Výchovné a vzdělávací strategie</w:t>
      </w:r>
    </w:p>
    <w:p w14:paraId="7CDCC152" w14:textId="77777777" w:rsidR="001E2F8B" w:rsidRDefault="001E2F8B" w:rsidP="001E2F8B">
      <w:pPr>
        <w:ind w:left="708" w:firstLine="2"/>
        <w:jc w:val="both"/>
        <w:rPr>
          <w:rFonts w:ascii="Calibri" w:hAnsi="Calibri" w:cs="Calibri"/>
        </w:rPr>
      </w:pPr>
      <w:r w:rsidRPr="1010FD28">
        <w:rPr>
          <w:rFonts w:ascii="Calibri" w:hAnsi="Calibri" w:cs="Calibri"/>
        </w:rPr>
        <w:t>Výchovné a vzdělávací strategie jsou totožné s výukovým předmětem Český jazyk a literatura.</w:t>
      </w:r>
    </w:p>
    <w:p w14:paraId="3509470B" w14:textId="77777777" w:rsidR="001E2F8B" w:rsidRDefault="001E2F8B" w:rsidP="001E2F8B">
      <w:pPr>
        <w:ind w:left="708" w:firstLine="2"/>
        <w:jc w:val="both"/>
        <w:rPr>
          <w:rFonts w:ascii="Calibri" w:hAnsi="Calibri" w:cs="Calibri"/>
        </w:rPr>
      </w:pPr>
    </w:p>
    <w:p w14:paraId="08EB545D" w14:textId="77777777" w:rsidR="001E2F8B" w:rsidRDefault="001E2F8B" w:rsidP="001E2F8B">
      <w:pPr>
        <w:ind w:left="708" w:firstLine="2"/>
        <w:jc w:val="both"/>
        <w:rPr>
          <w:rFonts w:ascii="Calibri" w:hAnsi="Calibri" w:cs="Calibri"/>
        </w:rPr>
      </w:pPr>
    </w:p>
    <w:p w14:paraId="624F7E50" w14:textId="77777777" w:rsidR="004D7E26" w:rsidRDefault="004D7E26" w:rsidP="004B5022">
      <w:pPr>
        <w:rPr>
          <w:rFonts w:ascii="Calibri" w:hAnsi="Calibri" w:cs="Calibri"/>
          <w:i/>
        </w:rPr>
      </w:pPr>
    </w:p>
    <w:p w14:paraId="1EADC0CB" w14:textId="77777777" w:rsidR="00921897" w:rsidRDefault="00921897" w:rsidP="004B5022">
      <w:pPr>
        <w:rPr>
          <w:rFonts w:ascii="Calibri" w:hAnsi="Calibri" w:cs="Calibri"/>
          <w:i/>
        </w:rPr>
      </w:pPr>
    </w:p>
    <w:p w14:paraId="0AC9FDA5" w14:textId="77777777" w:rsidR="00CA1D78" w:rsidRDefault="00CA1D78" w:rsidP="004B5022">
      <w:pPr>
        <w:rPr>
          <w:rFonts w:ascii="Calibri" w:hAnsi="Calibri" w:cs="Calibri"/>
        </w:rPr>
      </w:pPr>
    </w:p>
    <w:p w14:paraId="02146AE0" w14:textId="77777777" w:rsidR="00DC69CF" w:rsidRDefault="00DC69CF" w:rsidP="004B5022">
      <w:pPr>
        <w:rPr>
          <w:rFonts w:ascii="Calibri" w:hAnsi="Calibri" w:cs="Calibri"/>
        </w:rPr>
      </w:pPr>
    </w:p>
    <w:p w14:paraId="6454D53C" w14:textId="77777777" w:rsidR="00DC69CF" w:rsidRDefault="00DC69CF" w:rsidP="004B5022">
      <w:pPr>
        <w:rPr>
          <w:rFonts w:ascii="Calibri" w:hAnsi="Calibri" w:cs="Calibri"/>
        </w:rPr>
      </w:pPr>
    </w:p>
    <w:p w14:paraId="2585520A" w14:textId="77777777" w:rsidR="00DC69CF" w:rsidRDefault="00DC69CF" w:rsidP="004B5022">
      <w:pPr>
        <w:rPr>
          <w:rFonts w:ascii="Calibri" w:hAnsi="Calibri" w:cs="Calibri"/>
        </w:rPr>
      </w:pPr>
    </w:p>
    <w:p w14:paraId="06A9220D" w14:textId="77777777" w:rsidR="00DC69CF" w:rsidRDefault="00DC69CF" w:rsidP="004B5022">
      <w:pPr>
        <w:rPr>
          <w:rFonts w:ascii="Calibri" w:hAnsi="Calibri" w:cs="Calibri"/>
        </w:rPr>
      </w:pPr>
    </w:p>
    <w:p w14:paraId="218C0D17" w14:textId="77777777" w:rsidR="00DC69CF" w:rsidRDefault="00DC69CF" w:rsidP="004B5022">
      <w:pPr>
        <w:rPr>
          <w:rFonts w:ascii="Calibri" w:hAnsi="Calibri" w:cs="Calibri"/>
        </w:rPr>
      </w:pPr>
    </w:p>
    <w:p w14:paraId="14DEDFF5" w14:textId="77777777" w:rsidR="00DC69CF" w:rsidRDefault="00DC69CF" w:rsidP="004B5022">
      <w:pPr>
        <w:rPr>
          <w:rFonts w:ascii="Calibri" w:hAnsi="Calibri" w:cs="Calibri"/>
        </w:rPr>
      </w:pPr>
    </w:p>
    <w:p w14:paraId="4542811C" w14:textId="77777777" w:rsidR="0086196D" w:rsidRDefault="0086196D" w:rsidP="008F63B9">
      <w:pPr>
        <w:rPr>
          <w:rFonts w:ascii="Calibri" w:hAnsi="Calibri" w:cs="Calibri"/>
        </w:rPr>
        <w:sectPr w:rsidR="0086196D" w:rsidSect="001E2F8B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2363"/>
        <w:gridCol w:w="4667"/>
        <w:gridCol w:w="2603"/>
        <w:gridCol w:w="4207"/>
      </w:tblGrid>
      <w:tr w:rsidR="00717843" w14:paraId="695C3F2B" w14:textId="77777777" w:rsidTr="00717843">
        <w:trPr>
          <w:trHeight w:val="1196"/>
          <w:jc w:val="center"/>
        </w:trPr>
        <w:tc>
          <w:tcPr>
            <w:tcW w:w="72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5FF779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Roč.</w:t>
            </w:r>
          </w:p>
        </w:tc>
        <w:tc>
          <w:tcPr>
            <w:tcW w:w="241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3A5B0CE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TÉMA</w:t>
            </w:r>
          </w:p>
        </w:tc>
        <w:tc>
          <w:tcPr>
            <w:tcW w:w="496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67C8C20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</w:p>
          <w:p w14:paraId="231897CB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VÝSTUP</w:t>
            </w:r>
          </w:p>
          <w:p w14:paraId="01841D71" w14:textId="77777777" w:rsidR="00717843" w:rsidRDefault="00717843" w:rsidP="004508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Žák:</w:t>
            </w:r>
          </w:p>
        </w:tc>
        <w:tc>
          <w:tcPr>
            <w:tcW w:w="269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46A3199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UČIVO</w:t>
            </w:r>
          </w:p>
        </w:tc>
        <w:tc>
          <w:tcPr>
            <w:tcW w:w="443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8FD813E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INTEGRACE,</w:t>
            </w:r>
          </w:p>
          <w:p w14:paraId="7053F17A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MEZIPŘEDMĚTOVÉ VZTAHY,</w:t>
            </w:r>
          </w:p>
          <w:p w14:paraId="5F63B9DF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PRŮŘEZOVÁ TÉMATA,</w:t>
            </w:r>
          </w:p>
          <w:p w14:paraId="0FDE973A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POZNÁMKY</w:t>
            </w:r>
          </w:p>
        </w:tc>
      </w:tr>
      <w:tr w:rsidR="00717843" w14:paraId="68CF67F6" w14:textId="77777777" w:rsidTr="00717843">
        <w:trPr>
          <w:trHeight w:val="2117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F0502E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  <w:p w14:paraId="2840BC58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</w:p>
          <w:p w14:paraId="56864852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</w:p>
          <w:p w14:paraId="78914F26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9964B14" w14:textId="77777777" w:rsidR="00717843" w:rsidRDefault="00717843" w:rsidP="004508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Světová a česká literatura od počátků do konce 18. století (klasicismus, osvícenství, preromantismus)</w:t>
            </w:r>
          </w:p>
          <w:p w14:paraId="15CB3C39" w14:textId="77777777" w:rsidR="00717843" w:rsidRDefault="00717843" w:rsidP="004508EA">
            <w:pPr>
              <w:rPr>
                <w:rFonts w:ascii="Calibri" w:hAnsi="Calibri" w:cs="Calibri"/>
                <w:b/>
                <w:u w:val="single"/>
              </w:rPr>
            </w:pPr>
          </w:p>
          <w:p w14:paraId="30D21739" w14:textId="77777777" w:rsidR="00717843" w:rsidRDefault="00717843" w:rsidP="004508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6D1A83F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orientuje se v základních literárních pojmech</w:t>
            </w:r>
          </w:p>
          <w:p w14:paraId="343037C1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dokáže stručně charakterizovat znaky jednotlivých období vzhledem k literatuře, má obecný kulturní a historický přehled</w:t>
            </w:r>
          </w:p>
          <w:p w14:paraId="38D7A9CD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interpretuje texty z jednotlivých období a dokáže v nich najít znaky jednotlivých žánrů a stylů</w:t>
            </w:r>
          </w:p>
          <w:p w14:paraId="4499EA46" w14:textId="77777777" w:rsidR="00717843" w:rsidRDefault="00717843" w:rsidP="0071784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zpracuje samostatně referát k dané problematice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BD603C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rozbory a interpretace uměleckých textů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</w:tcBorders>
          </w:tcPr>
          <w:p w14:paraId="7F21D1B5" w14:textId="6DF2588B" w:rsidR="00717843" w:rsidRDefault="00717843" w:rsidP="004508EA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využívá již nabytých poznatků z jiných předmětů (D, Z, V</w:t>
            </w:r>
            <w:r w:rsidR="003A3F3B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, H</w:t>
            </w:r>
            <w:r w:rsidR="003A3F3B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, ZSV)</w:t>
            </w:r>
          </w:p>
          <w:p w14:paraId="4F770CE1" w14:textId="77777777" w:rsidR="00717843" w:rsidRDefault="00717843" w:rsidP="004508EA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starověká literatura orientální a antická</w:t>
            </w:r>
          </w:p>
          <w:p w14:paraId="253604F5" w14:textId="77777777" w:rsidR="00717843" w:rsidRDefault="00717843" w:rsidP="004508EA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středověká literatura období předrománského, románského a gotického</w:t>
            </w:r>
          </w:p>
          <w:p w14:paraId="2468F017" w14:textId="77777777" w:rsidR="00717843" w:rsidRDefault="00717843" w:rsidP="004508EA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novověká literatura období renesance, baroka, klasicismu, osvícenství, preromantismu</w:t>
            </w:r>
          </w:p>
        </w:tc>
      </w:tr>
      <w:tr w:rsidR="00717843" w14:paraId="0E626FB5" w14:textId="77777777" w:rsidTr="003A3F3B">
        <w:trPr>
          <w:trHeight w:val="1101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D43EC0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4784BA8" w14:textId="77777777" w:rsidR="00717843" w:rsidRDefault="00717843" w:rsidP="004508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Světová a česká literatura od začátku 19. století do současnosti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5FB21E8" w14:textId="77777777" w:rsidR="00717843" w:rsidRDefault="00717843" w:rsidP="0071784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viz tematické plány pro předmět český jazyk a literatura 1. (5.)–4. (8) ročník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E508BC2" w14:textId="77777777" w:rsidR="00717843" w:rsidRDefault="00717843" w:rsidP="0071784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rozbory a interpretace uměleckých textů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</w:tcBorders>
          </w:tcPr>
          <w:p w14:paraId="730E8071" w14:textId="77777777" w:rsidR="00717843" w:rsidRDefault="00717843" w:rsidP="004508EA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prohlubování a upevňování učiva</w:t>
            </w:r>
          </w:p>
        </w:tc>
      </w:tr>
      <w:tr w:rsidR="00717843" w14:paraId="170A431A" w14:textId="77777777" w:rsidTr="003A3F3B">
        <w:trPr>
          <w:trHeight w:val="389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642195" w14:textId="77777777" w:rsidR="00717843" w:rsidRDefault="00717843" w:rsidP="004508E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693F20" w14:textId="77777777" w:rsidR="00717843" w:rsidRDefault="00717843" w:rsidP="004508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Slohové postupy, útvary, funkční styly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5A77AFA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dokáže text posoudit z hlediska jeho funkce, účinku na adresáta</w:t>
            </w:r>
          </w:p>
          <w:p w14:paraId="4525A62E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zařadí text k slohovému útvaru</w:t>
            </w:r>
          </w:p>
          <w:p w14:paraId="506518FD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rozeznává jednotlivé slohové postupy užité v textu</w:t>
            </w:r>
          </w:p>
          <w:p w14:paraId="517C796D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 schopen kritického myšlení</w:t>
            </w:r>
          </w:p>
          <w:p w14:paraId="2F4B2A6F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 schopen se kultivovaně ústně i písemně vyjádřit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A7A403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rozbor, interpretace a produkce neuměleckých textů v širokém žánrovém rozpětí</w:t>
            </w:r>
          </w:p>
          <w:p w14:paraId="474BF010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nácvik kritického myšlení</w:t>
            </w:r>
          </w:p>
          <w:p w14:paraId="47458215" w14:textId="77777777" w:rsidR="00717843" w:rsidRDefault="00717843" w:rsidP="004508EA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média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</w:tcBorders>
          </w:tcPr>
          <w:p w14:paraId="509C4B86" w14:textId="77777777" w:rsidR="00717843" w:rsidRDefault="00717843" w:rsidP="004508EA">
            <w:pPr>
              <w:ind w:left="454"/>
              <w:rPr>
                <w:rFonts w:ascii="Calibri" w:hAnsi="Calibri" w:cs="Calibri"/>
              </w:rPr>
            </w:pPr>
          </w:p>
        </w:tc>
      </w:tr>
    </w:tbl>
    <w:p w14:paraId="7FBCF3BD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1E2F8B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8810" w14:textId="77777777" w:rsidR="003644FF" w:rsidRDefault="003644FF">
      <w:r>
        <w:separator/>
      </w:r>
    </w:p>
  </w:endnote>
  <w:endnote w:type="continuationSeparator" w:id="0">
    <w:p w14:paraId="7B6F7AF2" w14:textId="77777777" w:rsidR="003644FF" w:rsidRDefault="0036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6EF8" w14:textId="24741DC5" w:rsidR="00E82E88" w:rsidRDefault="00920DB1" w:rsidP="006F5BFC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E.9.14</w:t>
    </w:r>
    <w:r w:rsidR="001E2F8B">
      <w:rPr>
        <w:rStyle w:val="slostrnky"/>
        <w:rFonts w:ascii="Calibri" w:hAnsi="Calibri" w:cs="Calibri"/>
        <w:b/>
      </w:rPr>
      <w:tab/>
    </w:r>
    <w:r w:rsidR="001E2F8B">
      <w:rPr>
        <w:rStyle w:val="slostrnky"/>
        <w:rFonts w:ascii="Calibri" w:hAnsi="Calibri" w:cs="Calibri"/>
        <w:b/>
      </w:rPr>
      <w:tab/>
    </w:r>
    <w:r w:rsidR="001E2F8B" w:rsidRPr="001E2F8B">
      <w:rPr>
        <w:rFonts w:ascii="Calibri" w:hAnsi="Calibri" w:cs="Calibri"/>
        <w:b/>
      </w:rPr>
      <w:t xml:space="preserve">List </w:t>
    </w:r>
    <w:r w:rsidR="001E2F8B" w:rsidRPr="001E2F8B">
      <w:rPr>
        <w:rFonts w:ascii="Calibri" w:hAnsi="Calibri" w:cs="Calibri"/>
        <w:b/>
      </w:rPr>
      <w:fldChar w:fldCharType="begin"/>
    </w:r>
    <w:r w:rsidR="001E2F8B" w:rsidRPr="001E2F8B">
      <w:rPr>
        <w:rFonts w:ascii="Calibri" w:hAnsi="Calibri" w:cs="Calibri"/>
        <w:b/>
      </w:rPr>
      <w:instrText>PAGE   \* MERGEFORMAT</w:instrText>
    </w:r>
    <w:r w:rsidR="001E2F8B" w:rsidRPr="001E2F8B">
      <w:rPr>
        <w:rFonts w:ascii="Calibri" w:hAnsi="Calibri" w:cs="Calibri"/>
        <w:b/>
      </w:rPr>
      <w:fldChar w:fldCharType="separate"/>
    </w:r>
    <w:r w:rsidR="001E2F8B" w:rsidRPr="001E2F8B">
      <w:rPr>
        <w:rFonts w:ascii="Calibri" w:hAnsi="Calibri" w:cs="Calibri"/>
        <w:b/>
      </w:rPr>
      <w:t>2</w:t>
    </w:r>
    <w:r w:rsidR="001E2F8B" w:rsidRPr="001E2F8B">
      <w:rPr>
        <w:rFonts w:ascii="Calibri" w:hAnsi="Calibri" w:cs="Calibri"/>
        <w:b/>
      </w:rPr>
      <w:fldChar w:fldCharType="end"/>
    </w:r>
    <w:r w:rsidR="001E2F8B" w:rsidRPr="001E2F8B">
      <w:rPr>
        <w:rFonts w:ascii="Calibri" w:hAnsi="Calibri" w:cs="Calibri"/>
        <w:b/>
      </w:rPr>
      <w:t xml:space="preserve"> z </w:t>
    </w:r>
    <w:r w:rsidR="001E2F8B" w:rsidRPr="001E2F8B">
      <w:rPr>
        <w:rFonts w:ascii="Calibri" w:hAnsi="Calibri" w:cs="Calibri"/>
        <w:b/>
      </w:rPr>
      <w:fldChar w:fldCharType="begin"/>
    </w:r>
    <w:r w:rsidR="001E2F8B" w:rsidRPr="001E2F8B">
      <w:rPr>
        <w:rFonts w:ascii="Calibri" w:hAnsi="Calibri" w:cs="Calibri"/>
        <w:b/>
      </w:rPr>
      <w:instrText xml:space="preserve"> NUMPAGES   \* MERGEFORMAT </w:instrText>
    </w:r>
    <w:r w:rsidR="001E2F8B" w:rsidRPr="001E2F8B">
      <w:rPr>
        <w:rFonts w:ascii="Calibri" w:hAnsi="Calibri" w:cs="Calibri"/>
        <w:b/>
      </w:rPr>
      <w:fldChar w:fldCharType="separate"/>
    </w:r>
    <w:r w:rsidR="001E2F8B" w:rsidRPr="001E2F8B">
      <w:rPr>
        <w:rFonts w:ascii="Calibri" w:hAnsi="Calibri" w:cs="Calibri"/>
        <w:b/>
      </w:rPr>
      <w:t>4</w:t>
    </w:r>
    <w:r w:rsidR="001E2F8B" w:rsidRPr="001E2F8B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316A" w14:textId="77777777" w:rsidR="001E2F8B" w:rsidRDefault="001E2F8B" w:rsidP="001E2F8B">
    <w:pPr>
      <w:pStyle w:val="Zpat"/>
      <w:tabs>
        <w:tab w:val="clear" w:pos="9072"/>
        <w:tab w:val="right" w:pos="14034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E.9.14</w:t>
    </w:r>
    <w:r>
      <w:rPr>
        <w:rStyle w:val="slostrnky"/>
        <w:rFonts w:ascii="Calibri" w:hAnsi="Calibri" w:cs="Calibri"/>
        <w:b/>
      </w:rPr>
      <w:tab/>
    </w:r>
    <w:r>
      <w:rPr>
        <w:rStyle w:val="slostrnky"/>
        <w:rFonts w:ascii="Calibri" w:hAnsi="Calibri" w:cs="Calibri"/>
        <w:b/>
      </w:rPr>
      <w:tab/>
    </w:r>
    <w:r w:rsidRPr="001E2F8B">
      <w:rPr>
        <w:rFonts w:ascii="Calibri" w:hAnsi="Calibri" w:cs="Calibri"/>
        <w:b/>
      </w:rPr>
      <w:t xml:space="preserve">List </w:t>
    </w:r>
    <w:r w:rsidRPr="001E2F8B">
      <w:rPr>
        <w:rFonts w:ascii="Calibri" w:hAnsi="Calibri" w:cs="Calibri"/>
        <w:b/>
      </w:rPr>
      <w:fldChar w:fldCharType="begin"/>
    </w:r>
    <w:r w:rsidRPr="001E2F8B">
      <w:rPr>
        <w:rFonts w:ascii="Calibri" w:hAnsi="Calibri" w:cs="Calibri"/>
        <w:b/>
      </w:rPr>
      <w:instrText>PAGE   \* MERGEFORMAT</w:instrText>
    </w:r>
    <w:r w:rsidRPr="001E2F8B">
      <w:rPr>
        <w:rFonts w:ascii="Calibri" w:hAnsi="Calibri" w:cs="Calibri"/>
        <w:b/>
      </w:rPr>
      <w:fldChar w:fldCharType="separate"/>
    </w:r>
    <w:r w:rsidRPr="001E2F8B">
      <w:rPr>
        <w:rFonts w:ascii="Calibri" w:hAnsi="Calibri" w:cs="Calibri"/>
        <w:b/>
      </w:rPr>
      <w:t>2</w:t>
    </w:r>
    <w:r w:rsidRPr="001E2F8B">
      <w:rPr>
        <w:rFonts w:ascii="Calibri" w:hAnsi="Calibri" w:cs="Calibri"/>
        <w:b/>
      </w:rPr>
      <w:fldChar w:fldCharType="end"/>
    </w:r>
    <w:r w:rsidRPr="001E2F8B">
      <w:rPr>
        <w:rFonts w:ascii="Calibri" w:hAnsi="Calibri" w:cs="Calibri"/>
        <w:b/>
      </w:rPr>
      <w:t xml:space="preserve"> z </w:t>
    </w:r>
    <w:r w:rsidRPr="001E2F8B">
      <w:rPr>
        <w:rFonts w:ascii="Calibri" w:hAnsi="Calibri" w:cs="Calibri"/>
        <w:b/>
      </w:rPr>
      <w:fldChar w:fldCharType="begin"/>
    </w:r>
    <w:r w:rsidRPr="001E2F8B">
      <w:rPr>
        <w:rFonts w:ascii="Calibri" w:hAnsi="Calibri" w:cs="Calibri"/>
        <w:b/>
      </w:rPr>
      <w:instrText xml:space="preserve"> NUMPAGES   \* MERGEFORMAT </w:instrText>
    </w:r>
    <w:r w:rsidRPr="001E2F8B">
      <w:rPr>
        <w:rFonts w:ascii="Calibri" w:hAnsi="Calibri" w:cs="Calibri"/>
        <w:b/>
      </w:rPr>
      <w:fldChar w:fldCharType="separate"/>
    </w:r>
    <w:r w:rsidRPr="001E2F8B">
      <w:rPr>
        <w:rFonts w:ascii="Calibri" w:hAnsi="Calibri" w:cs="Calibri"/>
        <w:b/>
      </w:rPr>
      <w:t>4</w:t>
    </w:r>
    <w:r w:rsidRPr="001E2F8B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C3FD" w14:textId="77777777" w:rsidR="003644FF" w:rsidRDefault="003644FF">
      <w:r>
        <w:separator/>
      </w:r>
    </w:p>
  </w:footnote>
  <w:footnote w:type="continuationSeparator" w:id="0">
    <w:p w14:paraId="350003AD" w14:textId="77777777" w:rsidR="003644FF" w:rsidRDefault="0036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0413" w14:textId="44CFC6FB" w:rsidR="00920DB1" w:rsidRDefault="00E82E88" w:rsidP="00920DB1">
    <w:pPr>
      <w:tabs>
        <w:tab w:val="right" w:pos="9781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ŠVP                                                             </w:t>
    </w:r>
    <w:r w:rsidR="003A3F3B">
      <w:rPr>
        <w:rFonts w:ascii="Calibri" w:hAnsi="Calibri" w:cs="Calibri"/>
      </w:rPr>
      <w:tab/>
    </w:r>
    <w:r>
      <w:rPr>
        <w:rFonts w:ascii="Calibri" w:hAnsi="Calibri" w:cs="Calibri"/>
      </w:rPr>
      <w:t>Gymnázium Velké Meziříčí</w:t>
    </w:r>
  </w:p>
  <w:p w14:paraId="396858FA" w14:textId="77777777" w:rsidR="003A3F3B" w:rsidRDefault="00E82E88" w:rsidP="00920DB1">
    <w:pPr>
      <w:tabs>
        <w:tab w:val="right" w:pos="9781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pro čtyřleté studium</w:t>
    </w:r>
  </w:p>
  <w:p w14:paraId="289657BF" w14:textId="7F01D4B3" w:rsidR="00E82E88" w:rsidRPr="001E2F8B" w:rsidRDefault="003A3F3B" w:rsidP="00920DB1">
    <w:pPr>
      <w:tabs>
        <w:tab w:val="right" w:pos="9781"/>
      </w:tabs>
      <w:rPr>
        <w:rFonts w:ascii="Calibri" w:hAnsi="Calibri" w:cs="Calibri"/>
        <w:b/>
      </w:rPr>
    </w:pPr>
    <w:r w:rsidRPr="001E2F8B">
      <w:rPr>
        <w:rFonts w:ascii="Calibri" w:hAnsi="Calibri" w:cs="Calibri"/>
      </w:rPr>
      <w:t>od 1. 9. 2023, školní rok 2023/2024</w:t>
    </w:r>
    <w:r w:rsidR="00920DB1" w:rsidRPr="001E2F8B">
      <w:rPr>
        <w:rFonts w:ascii="Calibri" w:hAnsi="Calibri" w:cs="Calibri"/>
      </w:rPr>
      <w:tab/>
    </w:r>
    <w:r w:rsidR="00920DB1" w:rsidRPr="001E2F8B">
      <w:rPr>
        <w:rFonts w:ascii="Calibri" w:hAnsi="Calibri" w:cs="Calibri"/>
        <w:b/>
      </w:rPr>
      <w:t>Literární seminář</w:t>
    </w:r>
  </w:p>
  <w:p w14:paraId="20D8587D" w14:textId="258949C9" w:rsidR="001E2F8B" w:rsidRPr="001E2F8B" w:rsidRDefault="001E2F8B" w:rsidP="001E2F8B">
    <w:pPr>
      <w:pBdr>
        <w:bottom w:val="single" w:sz="4" w:space="1" w:color="auto"/>
      </w:pBdr>
      <w:tabs>
        <w:tab w:val="right" w:pos="9781"/>
      </w:tabs>
      <w:rPr>
        <w:rFonts w:ascii="Calibri" w:hAnsi="Calibri" w:cs="Calibri"/>
        <w:bCs/>
      </w:rPr>
    </w:pPr>
    <w:r w:rsidRPr="001E2F8B">
      <w:rPr>
        <w:rFonts w:ascii="Calibri" w:hAnsi="Calibri" w:cs="Calibri"/>
        <w:bCs/>
      </w:rPr>
      <w:t>aktualizovaný a platný od 1. 1. 2026</w:t>
    </w:r>
  </w:p>
  <w:p w14:paraId="2AB10FBB" w14:textId="77777777" w:rsidR="00E82E88" w:rsidRDefault="00E82E88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ADE9" w14:textId="77777777" w:rsidR="00920DB1" w:rsidRDefault="00E82E88" w:rsidP="00920DB1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2692A692" w14:textId="77777777" w:rsidR="003A3F3B" w:rsidRDefault="00E82E88" w:rsidP="00920DB1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6F9A9850" w14:textId="3F79F66D" w:rsidR="00E82E88" w:rsidRDefault="003A3F3B" w:rsidP="00920DB1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920DB1">
      <w:rPr>
        <w:rFonts w:ascii="Calibri" w:hAnsi="Calibri" w:cs="Calibri"/>
      </w:rPr>
      <w:tab/>
    </w:r>
    <w:r w:rsidR="00920DB1">
      <w:rPr>
        <w:rFonts w:ascii="Calibri" w:hAnsi="Calibri" w:cs="Calibri"/>
        <w:b/>
      </w:rPr>
      <w:t>Literární seminář</w:t>
    </w:r>
  </w:p>
  <w:p w14:paraId="18D218A5" w14:textId="629BCE36" w:rsidR="00E82E88" w:rsidRPr="001E2F8B" w:rsidRDefault="001E2F8B">
    <w:pPr>
      <w:pStyle w:val="Zhlav"/>
      <w:rPr>
        <w:rFonts w:ascii="Calibri" w:hAnsi="Calibri" w:cs="Calibri"/>
        <w:bCs/>
      </w:rPr>
    </w:pPr>
    <w:r w:rsidRPr="001E2F8B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06D5"/>
    <w:multiLevelType w:val="hybridMultilevel"/>
    <w:tmpl w:val="05722FC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6104"/>
    <w:multiLevelType w:val="hybridMultilevel"/>
    <w:tmpl w:val="B6485CB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84275"/>
    <w:multiLevelType w:val="hybridMultilevel"/>
    <w:tmpl w:val="2B1E6A4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36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950398">
    <w:abstractNumId w:val="4"/>
  </w:num>
  <w:num w:numId="2" w16cid:durableId="30151823">
    <w:abstractNumId w:val="10"/>
  </w:num>
  <w:num w:numId="3" w16cid:durableId="2021275418">
    <w:abstractNumId w:val="22"/>
  </w:num>
  <w:num w:numId="4" w16cid:durableId="447283875">
    <w:abstractNumId w:val="2"/>
  </w:num>
  <w:num w:numId="5" w16cid:durableId="1165709974">
    <w:abstractNumId w:val="14"/>
  </w:num>
  <w:num w:numId="6" w16cid:durableId="328021195">
    <w:abstractNumId w:val="15"/>
  </w:num>
  <w:num w:numId="7" w16cid:durableId="318659162">
    <w:abstractNumId w:val="34"/>
  </w:num>
  <w:num w:numId="8" w16cid:durableId="2093161873">
    <w:abstractNumId w:val="3"/>
  </w:num>
  <w:num w:numId="9" w16cid:durableId="62224025">
    <w:abstractNumId w:val="29"/>
  </w:num>
  <w:num w:numId="10" w16cid:durableId="352994630">
    <w:abstractNumId w:val="0"/>
  </w:num>
  <w:num w:numId="11" w16cid:durableId="1569343970">
    <w:abstractNumId w:val="23"/>
  </w:num>
  <w:num w:numId="12" w16cid:durableId="543248879">
    <w:abstractNumId w:val="25"/>
  </w:num>
  <w:num w:numId="13" w16cid:durableId="1943416130">
    <w:abstractNumId w:val="26"/>
  </w:num>
  <w:num w:numId="14" w16cid:durableId="2012684076">
    <w:abstractNumId w:val="28"/>
  </w:num>
  <w:num w:numId="15" w16cid:durableId="478352831">
    <w:abstractNumId w:val="31"/>
  </w:num>
  <w:num w:numId="16" w16cid:durableId="1874879482">
    <w:abstractNumId w:val="21"/>
  </w:num>
  <w:num w:numId="17" w16cid:durableId="805045720">
    <w:abstractNumId w:val="17"/>
  </w:num>
  <w:num w:numId="18" w16cid:durableId="1771972397">
    <w:abstractNumId w:val="36"/>
  </w:num>
  <w:num w:numId="19" w16cid:durableId="470828632">
    <w:abstractNumId w:val="33"/>
  </w:num>
  <w:num w:numId="20" w16cid:durableId="1849054674">
    <w:abstractNumId w:val="9"/>
  </w:num>
  <w:num w:numId="21" w16cid:durableId="739520813">
    <w:abstractNumId w:val="18"/>
  </w:num>
  <w:num w:numId="22" w16cid:durableId="1080055273">
    <w:abstractNumId w:val="30"/>
  </w:num>
  <w:num w:numId="23" w16cid:durableId="164245722">
    <w:abstractNumId w:val="27"/>
  </w:num>
  <w:num w:numId="24" w16cid:durableId="1397389674">
    <w:abstractNumId w:val="6"/>
  </w:num>
  <w:num w:numId="25" w16cid:durableId="499346423">
    <w:abstractNumId w:val="20"/>
  </w:num>
  <w:num w:numId="26" w16cid:durableId="559168977">
    <w:abstractNumId w:val="8"/>
  </w:num>
  <w:num w:numId="27" w16cid:durableId="1008947289">
    <w:abstractNumId w:val="7"/>
  </w:num>
  <w:num w:numId="28" w16cid:durableId="1035930767">
    <w:abstractNumId w:val="32"/>
  </w:num>
  <w:num w:numId="29" w16cid:durableId="82533980">
    <w:abstractNumId w:val="12"/>
  </w:num>
  <w:num w:numId="30" w16cid:durableId="853418620">
    <w:abstractNumId w:val="11"/>
  </w:num>
  <w:num w:numId="31" w16cid:durableId="397947274">
    <w:abstractNumId w:val="1"/>
  </w:num>
  <w:num w:numId="32" w16cid:durableId="1249584734">
    <w:abstractNumId w:val="16"/>
  </w:num>
  <w:num w:numId="33" w16cid:durableId="774599914">
    <w:abstractNumId w:val="35"/>
  </w:num>
  <w:num w:numId="34" w16cid:durableId="231550076">
    <w:abstractNumId w:val="13"/>
  </w:num>
  <w:num w:numId="35" w16cid:durableId="1040938374">
    <w:abstractNumId w:val="24"/>
  </w:num>
  <w:num w:numId="36" w16cid:durableId="1734084991">
    <w:abstractNumId w:val="19"/>
  </w:num>
  <w:num w:numId="37" w16cid:durableId="136455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12CA"/>
    <w:rsid w:val="00010030"/>
    <w:rsid w:val="00011A6E"/>
    <w:rsid w:val="00022B57"/>
    <w:rsid w:val="00026018"/>
    <w:rsid w:val="00032264"/>
    <w:rsid w:val="000404B0"/>
    <w:rsid w:val="00053021"/>
    <w:rsid w:val="000530E0"/>
    <w:rsid w:val="00073087"/>
    <w:rsid w:val="000820D1"/>
    <w:rsid w:val="00096C78"/>
    <w:rsid w:val="000A34AD"/>
    <w:rsid w:val="000B456F"/>
    <w:rsid w:val="000B5077"/>
    <w:rsid w:val="000B5178"/>
    <w:rsid w:val="000D273E"/>
    <w:rsid w:val="000D3CA5"/>
    <w:rsid w:val="000E109F"/>
    <w:rsid w:val="000E12D1"/>
    <w:rsid w:val="000F186C"/>
    <w:rsid w:val="000F4642"/>
    <w:rsid w:val="000F6859"/>
    <w:rsid w:val="0010539B"/>
    <w:rsid w:val="00131014"/>
    <w:rsid w:val="00155A40"/>
    <w:rsid w:val="0018191C"/>
    <w:rsid w:val="001841F6"/>
    <w:rsid w:val="0019253A"/>
    <w:rsid w:val="00192B22"/>
    <w:rsid w:val="001969CB"/>
    <w:rsid w:val="00197395"/>
    <w:rsid w:val="001A524E"/>
    <w:rsid w:val="001A773B"/>
    <w:rsid w:val="001C5C78"/>
    <w:rsid w:val="001D5C2B"/>
    <w:rsid w:val="001D6DD8"/>
    <w:rsid w:val="001E2F8B"/>
    <w:rsid w:val="001E30BE"/>
    <w:rsid w:val="001E3DDB"/>
    <w:rsid w:val="001E534B"/>
    <w:rsid w:val="001E6289"/>
    <w:rsid w:val="001F71EA"/>
    <w:rsid w:val="00200616"/>
    <w:rsid w:val="00200926"/>
    <w:rsid w:val="0021346B"/>
    <w:rsid w:val="00214CA0"/>
    <w:rsid w:val="00220361"/>
    <w:rsid w:val="00220556"/>
    <w:rsid w:val="00227303"/>
    <w:rsid w:val="002460BB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600C"/>
    <w:rsid w:val="002A202F"/>
    <w:rsid w:val="002B7D9F"/>
    <w:rsid w:val="002C4725"/>
    <w:rsid w:val="002D116D"/>
    <w:rsid w:val="002D4EFE"/>
    <w:rsid w:val="002E6B05"/>
    <w:rsid w:val="002F0848"/>
    <w:rsid w:val="002F4ED7"/>
    <w:rsid w:val="0031090E"/>
    <w:rsid w:val="00315DB4"/>
    <w:rsid w:val="00321988"/>
    <w:rsid w:val="0033504B"/>
    <w:rsid w:val="0035323B"/>
    <w:rsid w:val="003644FF"/>
    <w:rsid w:val="0037419C"/>
    <w:rsid w:val="00375ACB"/>
    <w:rsid w:val="00387F15"/>
    <w:rsid w:val="003A3F3B"/>
    <w:rsid w:val="003B7A59"/>
    <w:rsid w:val="003C68BB"/>
    <w:rsid w:val="003D5E47"/>
    <w:rsid w:val="003E271C"/>
    <w:rsid w:val="003E2FDF"/>
    <w:rsid w:val="003E7556"/>
    <w:rsid w:val="003F7F69"/>
    <w:rsid w:val="004154E6"/>
    <w:rsid w:val="00424F86"/>
    <w:rsid w:val="004446CB"/>
    <w:rsid w:val="004508EA"/>
    <w:rsid w:val="00450B58"/>
    <w:rsid w:val="00456635"/>
    <w:rsid w:val="00464CD0"/>
    <w:rsid w:val="0048215E"/>
    <w:rsid w:val="00483AC2"/>
    <w:rsid w:val="0049518E"/>
    <w:rsid w:val="004976D3"/>
    <w:rsid w:val="004A329F"/>
    <w:rsid w:val="004A41BB"/>
    <w:rsid w:val="004A6646"/>
    <w:rsid w:val="004B5022"/>
    <w:rsid w:val="004B6F8F"/>
    <w:rsid w:val="004C5D04"/>
    <w:rsid w:val="004C70AD"/>
    <w:rsid w:val="004D0250"/>
    <w:rsid w:val="004D7E26"/>
    <w:rsid w:val="004E0979"/>
    <w:rsid w:val="004F2692"/>
    <w:rsid w:val="004F77F8"/>
    <w:rsid w:val="00531860"/>
    <w:rsid w:val="00535E24"/>
    <w:rsid w:val="00537CC1"/>
    <w:rsid w:val="00542539"/>
    <w:rsid w:val="00544602"/>
    <w:rsid w:val="005512DD"/>
    <w:rsid w:val="005545F1"/>
    <w:rsid w:val="00563CDF"/>
    <w:rsid w:val="00570942"/>
    <w:rsid w:val="005726B1"/>
    <w:rsid w:val="00577B07"/>
    <w:rsid w:val="00582C9E"/>
    <w:rsid w:val="005A6484"/>
    <w:rsid w:val="005B32D5"/>
    <w:rsid w:val="005B6A52"/>
    <w:rsid w:val="005C2384"/>
    <w:rsid w:val="005C3E24"/>
    <w:rsid w:val="005F1FCD"/>
    <w:rsid w:val="005F686F"/>
    <w:rsid w:val="005F7572"/>
    <w:rsid w:val="0060349C"/>
    <w:rsid w:val="0061452A"/>
    <w:rsid w:val="006170EC"/>
    <w:rsid w:val="006320C4"/>
    <w:rsid w:val="00634CC6"/>
    <w:rsid w:val="00635DCA"/>
    <w:rsid w:val="00642DFB"/>
    <w:rsid w:val="00661FCF"/>
    <w:rsid w:val="006735FC"/>
    <w:rsid w:val="00676B80"/>
    <w:rsid w:val="00684452"/>
    <w:rsid w:val="0069034F"/>
    <w:rsid w:val="006933C3"/>
    <w:rsid w:val="00694745"/>
    <w:rsid w:val="006A150C"/>
    <w:rsid w:val="006A20B1"/>
    <w:rsid w:val="006A59FF"/>
    <w:rsid w:val="006B0441"/>
    <w:rsid w:val="006C023F"/>
    <w:rsid w:val="006C03F6"/>
    <w:rsid w:val="006C3778"/>
    <w:rsid w:val="006C4FA9"/>
    <w:rsid w:val="006D6274"/>
    <w:rsid w:val="006E18A1"/>
    <w:rsid w:val="006E4976"/>
    <w:rsid w:val="006F4CB7"/>
    <w:rsid w:val="006F5BFC"/>
    <w:rsid w:val="00701032"/>
    <w:rsid w:val="007032F0"/>
    <w:rsid w:val="007049C9"/>
    <w:rsid w:val="0070682B"/>
    <w:rsid w:val="00710BD0"/>
    <w:rsid w:val="00713584"/>
    <w:rsid w:val="00717843"/>
    <w:rsid w:val="007202CF"/>
    <w:rsid w:val="00735171"/>
    <w:rsid w:val="007447C8"/>
    <w:rsid w:val="00745813"/>
    <w:rsid w:val="00752886"/>
    <w:rsid w:val="0076167A"/>
    <w:rsid w:val="00771E7D"/>
    <w:rsid w:val="00780F5B"/>
    <w:rsid w:val="007819D7"/>
    <w:rsid w:val="007C41BE"/>
    <w:rsid w:val="007C5771"/>
    <w:rsid w:val="007E251E"/>
    <w:rsid w:val="007E391C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81D32"/>
    <w:rsid w:val="0088766E"/>
    <w:rsid w:val="008A03FA"/>
    <w:rsid w:val="008B1330"/>
    <w:rsid w:val="008B3CC9"/>
    <w:rsid w:val="008C0780"/>
    <w:rsid w:val="008D50D8"/>
    <w:rsid w:val="008F63B9"/>
    <w:rsid w:val="008F759D"/>
    <w:rsid w:val="008F75AC"/>
    <w:rsid w:val="00900E8B"/>
    <w:rsid w:val="00912754"/>
    <w:rsid w:val="00920DB1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6218E"/>
    <w:rsid w:val="0097022B"/>
    <w:rsid w:val="00977A31"/>
    <w:rsid w:val="0099118D"/>
    <w:rsid w:val="00994BF6"/>
    <w:rsid w:val="009A20F5"/>
    <w:rsid w:val="009A2F8D"/>
    <w:rsid w:val="009A493C"/>
    <w:rsid w:val="009A6346"/>
    <w:rsid w:val="009A7CC3"/>
    <w:rsid w:val="009B2D56"/>
    <w:rsid w:val="009B4901"/>
    <w:rsid w:val="009C7C37"/>
    <w:rsid w:val="009D4A10"/>
    <w:rsid w:val="009D7A5B"/>
    <w:rsid w:val="009F3907"/>
    <w:rsid w:val="009F4B92"/>
    <w:rsid w:val="009F4FA1"/>
    <w:rsid w:val="009F67C8"/>
    <w:rsid w:val="009F68F8"/>
    <w:rsid w:val="009F7155"/>
    <w:rsid w:val="00A04E23"/>
    <w:rsid w:val="00A06168"/>
    <w:rsid w:val="00A06B3A"/>
    <w:rsid w:val="00A06C7B"/>
    <w:rsid w:val="00A52E70"/>
    <w:rsid w:val="00A563FA"/>
    <w:rsid w:val="00A65EC7"/>
    <w:rsid w:val="00A702CC"/>
    <w:rsid w:val="00A74A3B"/>
    <w:rsid w:val="00A768E5"/>
    <w:rsid w:val="00A774E0"/>
    <w:rsid w:val="00A8408A"/>
    <w:rsid w:val="00A94E16"/>
    <w:rsid w:val="00A95F83"/>
    <w:rsid w:val="00A970C1"/>
    <w:rsid w:val="00A97B42"/>
    <w:rsid w:val="00AA7DF4"/>
    <w:rsid w:val="00AB44B9"/>
    <w:rsid w:val="00AD1A36"/>
    <w:rsid w:val="00AD2864"/>
    <w:rsid w:val="00AD5753"/>
    <w:rsid w:val="00AE288A"/>
    <w:rsid w:val="00AF60CD"/>
    <w:rsid w:val="00B01D6C"/>
    <w:rsid w:val="00B10525"/>
    <w:rsid w:val="00B20379"/>
    <w:rsid w:val="00B204AB"/>
    <w:rsid w:val="00B31E4A"/>
    <w:rsid w:val="00B37D48"/>
    <w:rsid w:val="00B445F5"/>
    <w:rsid w:val="00B50FB4"/>
    <w:rsid w:val="00B51290"/>
    <w:rsid w:val="00B57F88"/>
    <w:rsid w:val="00B7491A"/>
    <w:rsid w:val="00B81FEB"/>
    <w:rsid w:val="00B877B5"/>
    <w:rsid w:val="00B962E0"/>
    <w:rsid w:val="00BA245F"/>
    <w:rsid w:val="00BB4554"/>
    <w:rsid w:val="00BC04C9"/>
    <w:rsid w:val="00BC2AB0"/>
    <w:rsid w:val="00BC55DD"/>
    <w:rsid w:val="00BE7345"/>
    <w:rsid w:val="00BF198C"/>
    <w:rsid w:val="00C02CD5"/>
    <w:rsid w:val="00C0414F"/>
    <w:rsid w:val="00C21006"/>
    <w:rsid w:val="00C22883"/>
    <w:rsid w:val="00C5380A"/>
    <w:rsid w:val="00C56D26"/>
    <w:rsid w:val="00C61ABF"/>
    <w:rsid w:val="00C70796"/>
    <w:rsid w:val="00C871FE"/>
    <w:rsid w:val="00C9177E"/>
    <w:rsid w:val="00C94DC4"/>
    <w:rsid w:val="00CA1D78"/>
    <w:rsid w:val="00CB2626"/>
    <w:rsid w:val="00CB2FAB"/>
    <w:rsid w:val="00CC3406"/>
    <w:rsid w:val="00CD6CE2"/>
    <w:rsid w:val="00CE5710"/>
    <w:rsid w:val="00CE6BB0"/>
    <w:rsid w:val="00CF1A26"/>
    <w:rsid w:val="00D15974"/>
    <w:rsid w:val="00D22B55"/>
    <w:rsid w:val="00D252CE"/>
    <w:rsid w:val="00D277F5"/>
    <w:rsid w:val="00D35C06"/>
    <w:rsid w:val="00D44A59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337E"/>
    <w:rsid w:val="00DE7C06"/>
    <w:rsid w:val="00E05A40"/>
    <w:rsid w:val="00E1101C"/>
    <w:rsid w:val="00E26248"/>
    <w:rsid w:val="00E40E6D"/>
    <w:rsid w:val="00E424BC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367AB"/>
    <w:rsid w:val="00F47657"/>
    <w:rsid w:val="00F515AE"/>
    <w:rsid w:val="00F54F69"/>
    <w:rsid w:val="00F575D6"/>
    <w:rsid w:val="00F6083A"/>
    <w:rsid w:val="00F633C4"/>
    <w:rsid w:val="00F83498"/>
    <w:rsid w:val="00F85388"/>
    <w:rsid w:val="00F920F2"/>
    <w:rsid w:val="00FA107F"/>
    <w:rsid w:val="00FA6C1B"/>
    <w:rsid w:val="00FB0631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B1876"/>
  <w15:chartTrackingRefBased/>
  <w15:docId w15:val="{E295BD24-FFF2-4D1F-B3CA-9A461ACA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  <w:style w:type="character" w:customStyle="1" w:styleId="ZhlavChar">
    <w:name w:val="Záhlaví Char"/>
    <w:link w:val="Zhlav"/>
    <w:rsid w:val="001E2F8B"/>
    <w:rPr>
      <w:sz w:val="24"/>
      <w:szCs w:val="24"/>
    </w:rPr>
  </w:style>
  <w:style w:type="character" w:customStyle="1" w:styleId="ZpatChar">
    <w:name w:val="Zápatí Char"/>
    <w:link w:val="Zpat"/>
    <w:rsid w:val="001E2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4</cp:revision>
  <cp:lastPrinted>2010-08-09T08:07:00Z</cp:lastPrinted>
  <dcterms:created xsi:type="dcterms:W3CDTF">2026-01-03T14:53:00Z</dcterms:created>
  <dcterms:modified xsi:type="dcterms:W3CDTF">2026-01-03T15:29:00Z</dcterms:modified>
</cp:coreProperties>
</file>