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7077" w14:textId="77777777" w:rsidR="00821058" w:rsidRDefault="00821058" w:rsidP="0082105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61CD42AC" w14:textId="77777777" w:rsidR="00AC2AE3" w:rsidRDefault="00AC2AE3" w:rsidP="00821058">
      <w:pPr>
        <w:jc w:val="center"/>
        <w:rPr>
          <w:rFonts w:ascii="Calibri" w:hAnsi="Calibri" w:cs="Calibri"/>
          <w:b/>
        </w:rPr>
      </w:pPr>
    </w:p>
    <w:p w14:paraId="1A83983A" w14:textId="77777777" w:rsidR="00821058" w:rsidRDefault="00821058" w:rsidP="00821058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Základy společenských věd</w:t>
      </w:r>
      <w:r w:rsidR="000D524A">
        <w:rPr>
          <w:rFonts w:ascii="Calibri" w:hAnsi="Calibri" w:cs="Calibri"/>
          <w:b/>
          <w:sz w:val="36"/>
          <w:szCs w:val="36"/>
        </w:rPr>
        <w:t xml:space="preserve"> (ZSV)</w:t>
      </w:r>
    </w:p>
    <w:p w14:paraId="4573B772" w14:textId="77777777" w:rsidR="00821058" w:rsidRDefault="00821058" w:rsidP="00821058">
      <w:pPr>
        <w:jc w:val="center"/>
        <w:rPr>
          <w:rFonts w:ascii="Calibri" w:hAnsi="Calibri" w:cs="Calibri"/>
          <w:b/>
        </w:rPr>
      </w:pPr>
    </w:p>
    <w:p w14:paraId="03516A1B" w14:textId="77777777" w:rsidR="00821058" w:rsidRDefault="00821058" w:rsidP="0082105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6560518B" w14:textId="77777777" w:rsidR="00821058" w:rsidRDefault="00821058" w:rsidP="00821058">
      <w:pPr>
        <w:rPr>
          <w:rFonts w:ascii="Calibri" w:hAnsi="Calibri" w:cs="Calibri"/>
          <w:b/>
        </w:rPr>
      </w:pPr>
    </w:p>
    <w:p w14:paraId="3B252321" w14:textId="77777777" w:rsidR="00821058" w:rsidRDefault="00821058" w:rsidP="00821058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1AC18D78" w14:textId="77777777" w:rsidR="00821058" w:rsidRDefault="00821058" w:rsidP="00821058">
      <w:pPr>
        <w:rPr>
          <w:rFonts w:ascii="Calibri" w:hAnsi="Calibri" w:cs="Calibri"/>
        </w:rPr>
      </w:pPr>
    </w:p>
    <w:p w14:paraId="0E5CFE54" w14:textId="77777777" w:rsidR="00821058" w:rsidRDefault="00821058" w:rsidP="00821058">
      <w:pPr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Předmět </w:t>
      </w:r>
      <w:r w:rsidR="000D524A">
        <w:rPr>
          <w:rFonts w:ascii="Calibri" w:hAnsi="Calibri" w:cs="Calibri"/>
        </w:rPr>
        <w:t xml:space="preserve">ZSV </w:t>
      </w:r>
      <w:r>
        <w:rPr>
          <w:rFonts w:ascii="Calibri" w:hAnsi="Calibri" w:cs="Calibri"/>
        </w:rPr>
        <w:t>realizuje kompletní obsah vzdělávacího oboru Občanský a společenskovědní základ vzdělávací oblasti Člověk a společnost RVP G, dále celou vzdělávací oblast Člověk a</w:t>
      </w:r>
      <w:r w:rsidR="00B04376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svět práce a rovněž některé výstupy vzdělávacího oboru Výchova ke zdraví vzdělávací oblasti Člověk a zdraví. Integruje také vybrané tematické okruhy všech průřezových témat: </w:t>
      </w:r>
      <w:r>
        <w:rPr>
          <w:rFonts w:ascii="Calibri" w:hAnsi="Calibri" w:cs="Calibri"/>
          <w:b/>
        </w:rPr>
        <w:t>Osobnostní a sociální výchova (OSV), Výchova k myšlení v evropských a globálních souvislostech</w:t>
      </w:r>
      <w:r w:rsidR="000D524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(VEG), Multikulturní výchova (MKV), Environmentální výchova (ENV), Mediální výchova (MDV).</w:t>
      </w:r>
    </w:p>
    <w:p w14:paraId="209585CE" w14:textId="77777777" w:rsidR="00821058" w:rsidRDefault="00821058" w:rsidP="00821058">
      <w:pPr>
        <w:rPr>
          <w:rFonts w:ascii="Calibri" w:hAnsi="Calibri" w:cs="Calibri"/>
        </w:rPr>
      </w:pPr>
    </w:p>
    <w:p w14:paraId="233AE689" w14:textId="77777777" w:rsidR="00821058" w:rsidRDefault="00821058" w:rsidP="00821058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 vymezení předmětu:</w:t>
      </w:r>
    </w:p>
    <w:p w14:paraId="25AAE02D" w14:textId="77777777" w:rsidR="000D524A" w:rsidRDefault="000D524A" w:rsidP="00821058">
      <w:pPr>
        <w:ind w:left="720"/>
        <w:jc w:val="both"/>
        <w:rPr>
          <w:rFonts w:ascii="Calibri" w:hAnsi="Calibri" w:cs="Calibri"/>
        </w:rPr>
      </w:pPr>
    </w:p>
    <w:p w14:paraId="2766DFFD" w14:textId="77777777" w:rsidR="00821058" w:rsidRDefault="00821058" w:rsidP="00821058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Základy společenských věd jsou vyučovány v 1. – 4. ročníku čtyřletého studia a v</w:t>
      </w:r>
      <w:r w:rsidR="000D524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5. až 8. ročníku víceletého studia s následující hodinovou dotací: </w:t>
      </w:r>
    </w:p>
    <w:p w14:paraId="30ABA4E2" w14:textId="77777777" w:rsidR="00821058" w:rsidRDefault="00821058" w:rsidP="00821058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prvním ročníku jedna hodina týdně, z toho 0,028 tvoří integrace vzdělávací oblasti Člověk a svět práce a 0,22 vzdělávací oblasti Člověk a zdraví.</w:t>
      </w:r>
    </w:p>
    <w:p w14:paraId="43E13FE1" w14:textId="77777777" w:rsidR="00821058" w:rsidRDefault="00821058" w:rsidP="00821058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 druhém ročníku dvě hodiny týdně, z toho 0,072 tvoří integrace vzdělávací oblasti Člověk a svět práce a 0,18 vzdělávací oblasti Člověk a zdraví.</w:t>
      </w:r>
    </w:p>
    <w:p w14:paraId="335C630C" w14:textId="77777777" w:rsidR="00821058" w:rsidRDefault="00821058" w:rsidP="00821058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 třetím ročníku dvě hodiny týdně, z toho 0,4 tvoří integrace vzdělávací oblasti Člověk a svět práce.</w:t>
      </w:r>
    </w:p>
    <w:p w14:paraId="7A5081B2" w14:textId="77777777" w:rsidR="00821058" w:rsidRDefault="00821058" w:rsidP="00821058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 čtvrtém ročníku jedna hodina týdně, z toho 0,2 tvoří integrace vzdělávací oblasti Člověk a svět zdraví.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1168"/>
        <w:gridCol w:w="1260"/>
        <w:gridCol w:w="1260"/>
        <w:gridCol w:w="1260"/>
      </w:tblGrid>
      <w:tr w:rsidR="00821058" w14:paraId="041E40DB" w14:textId="77777777">
        <w:trPr>
          <w:jc w:val="center"/>
        </w:trPr>
        <w:tc>
          <w:tcPr>
            <w:tcW w:w="2927" w:type="dxa"/>
          </w:tcPr>
          <w:p w14:paraId="7D8C8EA9" w14:textId="77777777" w:rsidR="00821058" w:rsidRDefault="00821058" w:rsidP="0082105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Ročník</w:t>
            </w:r>
          </w:p>
        </w:tc>
        <w:tc>
          <w:tcPr>
            <w:tcW w:w="1168" w:type="dxa"/>
          </w:tcPr>
          <w:p w14:paraId="1449D31F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 (5.)</w:t>
            </w:r>
          </w:p>
        </w:tc>
        <w:tc>
          <w:tcPr>
            <w:tcW w:w="1260" w:type="dxa"/>
          </w:tcPr>
          <w:p w14:paraId="6F350B20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 (6.)</w:t>
            </w:r>
          </w:p>
        </w:tc>
        <w:tc>
          <w:tcPr>
            <w:tcW w:w="1260" w:type="dxa"/>
          </w:tcPr>
          <w:p w14:paraId="60F8B3AC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 (7.)</w:t>
            </w:r>
          </w:p>
        </w:tc>
        <w:tc>
          <w:tcPr>
            <w:tcW w:w="1260" w:type="dxa"/>
          </w:tcPr>
          <w:p w14:paraId="4011C0CD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 (8.)</w:t>
            </w:r>
          </w:p>
        </w:tc>
      </w:tr>
      <w:tr w:rsidR="00821058" w14:paraId="33572E12" w14:textId="77777777">
        <w:trPr>
          <w:jc w:val="center"/>
        </w:trPr>
        <w:tc>
          <w:tcPr>
            <w:tcW w:w="2927" w:type="dxa"/>
          </w:tcPr>
          <w:p w14:paraId="17AAD6DF" w14:textId="77777777" w:rsidR="00821058" w:rsidRDefault="00821058" w:rsidP="0082105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Týdenní hodinová dotace</w:t>
            </w:r>
          </w:p>
        </w:tc>
        <w:tc>
          <w:tcPr>
            <w:tcW w:w="1168" w:type="dxa"/>
          </w:tcPr>
          <w:p w14:paraId="1001DD2A" w14:textId="77777777" w:rsidR="00821058" w:rsidRDefault="00821058" w:rsidP="008210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60" w:type="dxa"/>
          </w:tcPr>
          <w:p w14:paraId="328E57EB" w14:textId="77777777" w:rsidR="00821058" w:rsidRDefault="00821058" w:rsidP="008210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60" w:type="dxa"/>
          </w:tcPr>
          <w:p w14:paraId="19CFAD09" w14:textId="77777777" w:rsidR="00821058" w:rsidRDefault="00821058" w:rsidP="008210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60" w:type="dxa"/>
          </w:tcPr>
          <w:p w14:paraId="4F2E03DE" w14:textId="77777777" w:rsidR="00821058" w:rsidRDefault="00821058" w:rsidP="008210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821058" w14:paraId="57B78229" w14:textId="77777777">
        <w:trPr>
          <w:jc w:val="center"/>
        </w:trPr>
        <w:tc>
          <w:tcPr>
            <w:tcW w:w="2927" w:type="dxa"/>
          </w:tcPr>
          <w:p w14:paraId="328F3AE3" w14:textId="77777777" w:rsidR="00821058" w:rsidRDefault="00821058" w:rsidP="0082105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 hodinová dotace</w:t>
            </w:r>
          </w:p>
        </w:tc>
        <w:tc>
          <w:tcPr>
            <w:tcW w:w="1168" w:type="dxa"/>
          </w:tcPr>
          <w:p w14:paraId="3BD2E1D8" w14:textId="77777777" w:rsidR="00821058" w:rsidRDefault="00821058" w:rsidP="008210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260" w:type="dxa"/>
          </w:tcPr>
          <w:p w14:paraId="242EEAF8" w14:textId="77777777" w:rsidR="00821058" w:rsidRDefault="00821058" w:rsidP="008210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260" w:type="dxa"/>
          </w:tcPr>
          <w:p w14:paraId="36F8FB38" w14:textId="77777777" w:rsidR="00821058" w:rsidRDefault="00821058" w:rsidP="008210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260" w:type="dxa"/>
          </w:tcPr>
          <w:p w14:paraId="08CA65FE" w14:textId="77777777" w:rsidR="00821058" w:rsidRDefault="00821058" w:rsidP="008210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</w:tbl>
    <w:p w14:paraId="36094446" w14:textId="77777777" w:rsidR="00821058" w:rsidRDefault="00821058" w:rsidP="00821058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p w14:paraId="1C8D020E" w14:textId="77777777" w:rsidR="00821058" w:rsidRDefault="00821058" w:rsidP="00821058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Organizační vymezení předmětu:</w:t>
      </w:r>
    </w:p>
    <w:p w14:paraId="278A7680" w14:textId="77777777" w:rsidR="00821058" w:rsidRDefault="00821058" w:rsidP="00821058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 realizaci vzdělávání jsou uplatňovány následující formy výuky: Výkladová hodina (často spojená s řízenou diskusí), diskuse, práce s textem, samostatné řešení úkolů se společným vyhodnocováním, ukázky materiálů (knihy, obrázky), filmové nebo počítačové projekce, skupinová práce, projektová práce, přednášky, exkurze, písemné práce, samostudium. V hodinách je věnována pozornost aktuálnímu společenskému dění v České republice i v zahraničí.</w:t>
      </w:r>
    </w:p>
    <w:p w14:paraId="05F0D303" w14:textId="77777777" w:rsidR="00821058" w:rsidRDefault="00821058" w:rsidP="00821058">
      <w:pPr>
        <w:ind w:firstLine="708"/>
        <w:rPr>
          <w:rFonts w:ascii="Calibri" w:hAnsi="Calibri" w:cs="Calibri"/>
          <w:i/>
        </w:rPr>
      </w:pPr>
    </w:p>
    <w:p w14:paraId="02DBCAA6" w14:textId="77777777" w:rsidR="00821058" w:rsidRDefault="00821058" w:rsidP="00FF1DC8">
      <w:pPr>
        <w:keepNext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Výchovné a vzdělávací strategie:</w:t>
      </w:r>
    </w:p>
    <w:p w14:paraId="42A1DEFD" w14:textId="77777777" w:rsidR="00821058" w:rsidRDefault="00821058" w:rsidP="00821058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Předmět Základy společenských věd žákům umožňuje zpracovávat získané informace v širším myšlenkovém systému, vzájemně je propojovat a využívat v praktickém životě. Učí žáky reflektovat společenskou skutečnost, posuzovat různé přístupy k řešení každodenních </w:t>
      </w:r>
      <w:r>
        <w:rPr>
          <w:rFonts w:ascii="Calibri" w:hAnsi="Calibri" w:cs="Calibri"/>
        </w:rPr>
        <w:lastRenderedPageBreak/>
        <w:t>problémů. Rozvíjí myšlenkové operace, dovednosti a vědomí vlastní identity žáka. Posiluje respekt k z</w:t>
      </w:r>
      <w:r w:rsidR="003315A4">
        <w:rPr>
          <w:rFonts w:ascii="Calibri" w:hAnsi="Calibri" w:cs="Calibri"/>
        </w:rPr>
        <w:t>ákladním principům demokracie a </w:t>
      </w:r>
      <w:r>
        <w:rPr>
          <w:rFonts w:ascii="Calibri" w:hAnsi="Calibri" w:cs="Calibri"/>
        </w:rPr>
        <w:t xml:space="preserve">připravuje žáky na zapojení se do občanského života v demokratické společnosti. Vede je k přebírání odpovědnosti za rozhodnutí, k asertivnímu uplatňování práv a k toleranci. Širokým rozsahem svých poznatků podporuje všestranný vývoj osobností studentů. </w:t>
      </w:r>
    </w:p>
    <w:p w14:paraId="56F46687" w14:textId="77777777" w:rsidR="00821058" w:rsidRDefault="00821058" w:rsidP="00821058">
      <w:pPr>
        <w:ind w:firstLine="708"/>
        <w:rPr>
          <w:rFonts w:ascii="Calibri" w:hAnsi="Calibri" w:cs="Calibri"/>
        </w:rPr>
      </w:pPr>
    </w:p>
    <w:p w14:paraId="790E21FB" w14:textId="77777777" w:rsidR="00821058" w:rsidRDefault="00821058" w:rsidP="0082105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učení</w:t>
      </w:r>
    </w:p>
    <w:p w14:paraId="2E3A8B54" w14:textId="77777777" w:rsidR="00821058" w:rsidRDefault="00821058" w:rsidP="00821058">
      <w:pPr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16FFD3C9" w14:textId="77777777" w:rsidR="00821058" w:rsidRDefault="000D524A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821058">
        <w:rPr>
          <w:rFonts w:ascii="Calibri" w:hAnsi="Calibri" w:cs="Calibri"/>
        </w:rPr>
        <w:t xml:space="preserve">e veden k samostatnému organizování a plánování své pracovní činnosti </w:t>
      </w:r>
    </w:p>
    <w:p w14:paraId="6F6C7752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využívá různé strategie učení k získání a zpracování poznatků a informací</w:t>
      </w:r>
    </w:p>
    <w:p w14:paraId="2F2A728F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kriticky přistupuje ke zdrojům informací, informace tvořivě zpracovává a využívá při svém studiu a praxi</w:t>
      </w:r>
    </w:p>
    <w:p w14:paraId="0A79B5D7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hodnotí výsledky své práce, přijímá ocenění, radu i kritiku ze strany druhých</w:t>
      </w:r>
    </w:p>
    <w:p w14:paraId="7A419D11" w14:textId="77777777" w:rsidR="00821058" w:rsidRDefault="00821058" w:rsidP="00821058">
      <w:pPr>
        <w:rPr>
          <w:rFonts w:ascii="Calibri" w:hAnsi="Calibri" w:cs="Calibri"/>
        </w:rPr>
      </w:pPr>
    </w:p>
    <w:p w14:paraId="42339C92" w14:textId="77777777" w:rsidR="00821058" w:rsidRDefault="00821058" w:rsidP="0082105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řešení problémů</w:t>
      </w:r>
    </w:p>
    <w:p w14:paraId="510A6F92" w14:textId="77777777" w:rsidR="00821058" w:rsidRDefault="00821058" w:rsidP="00821058">
      <w:pPr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18670869" w14:textId="77777777" w:rsidR="00821058" w:rsidRDefault="000D524A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821058">
        <w:rPr>
          <w:rFonts w:ascii="Calibri" w:hAnsi="Calibri" w:cs="Calibri"/>
        </w:rPr>
        <w:t>ahlíží na řešení problémů z různých úhlů pohledu a hledá optimální postup</w:t>
      </w:r>
    </w:p>
    <w:p w14:paraId="43BA6BDA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k řešení problematických situací využívá co nejefektivněji získané vědomosti a dovednosti</w:t>
      </w:r>
    </w:p>
    <w:p w14:paraId="61C85D84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dokáže svá tvrzení podepřít argumenty </w:t>
      </w:r>
    </w:p>
    <w:p w14:paraId="5EB86A31" w14:textId="77777777" w:rsidR="00821058" w:rsidRDefault="00821058" w:rsidP="00821058">
      <w:pPr>
        <w:rPr>
          <w:rFonts w:ascii="Calibri" w:hAnsi="Calibri" w:cs="Calibri"/>
        </w:rPr>
      </w:pPr>
    </w:p>
    <w:p w14:paraId="63CEC073" w14:textId="77777777" w:rsidR="00821058" w:rsidRDefault="00821058" w:rsidP="0082105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komunikativní</w:t>
      </w:r>
    </w:p>
    <w:p w14:paraId="0DB9F623" w14:textId="77777777" w:rsidR="00821058" w:rsidRDefault="00821058" w:rsidP="00821058">
      <w:pPr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322467F2" w14:textId="77777777" w:rsidR="00821058" w:rsidRDefault="000D524A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821058">
        <w:rPr>
          <w:rFonts w:ascii="Calibri" w:hAnsi="Calibri" w:cs="Calibri"/>
        </w:rPr>
        <w:t> ohledem na situaci dokáže vhodně použít prostředky verbální i neverbální komunikace</w:t>
      </w:r>
    </w:p>
    <w:p w14:paraId="39B4707A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usiluje o přesnou, respektující, rozumějící, vnímající a účelově efektivní komunikaci</w:t>
      </w:r>
    </w:p>
    <w:p w14:paraId="5A4BCFAF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je směrován k prezentování svých názorů a své práce před spolužáky</w:t>
      </w:r>
    </w:p>
    <w:p w14:paraId="296B64D6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při komunikaci v souladu s morálními hodnotami respektuje odlišné názory ostatních </w:t>
      </w:r>
    </w:p>
    <w:p w14:paraId="18082DAD" w14:textId="4B2B65A8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využívá moderní </w:t>
      </w:r>
      <w:r w:rsidR="00DA2525">
        <w:rPr>
          <w:rFonts w:ascii="Calibri" w:hAnsi="Calibri" w:cs="Calibri"/>
        </w:rPr>
        <w:t>digitální</w:t>
      </w:r>
      <w:r>
        <w:rPr>
          <w:rFonts w:ascii="Calibri" w:hAnsi="Calibri" w:cs="Calibri"/>
        </w:rPr>
        <w:t xml:space="preserve"> technologie</w:t>
      </w:r>
    </w:p>
    <w:p w14:paraId="0CCD07B7" w14:textId="77777777" w:rsidR="00821058" w:rsidRDefault="00821058" w:rsidP="00821058">
      <w:pPr>
        <w:rPr>
          <w:rFonts w:ascii="Calibri" w:hAnsi="Calibri" w:cs="Calibri"/>
        </w:rPr>
      </w:pPr>
    </w:p>
    <w:p w14:paraId="30AD9DFF" w14:textId="77777777" w:rsidR="00821058" w:rsidRDefault="00821058" w:rsidP="0082105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sociální a personální</w:t>
      </w:r>
    </w:p>
    <w:p w14:paraId="0F93010D" w14:textId="77777777" w:rsidR="00821058" w:rsidRDefault="00821058" w:rsidP="00821058">
      <w:pPr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159C1928" w14:textId="77777777" w:rsidR="00821058" w:rsidRDefault="000D524A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821058">
        <w:rPr>
          <w:rFonts w:ascii="Calibri" w:hAnsi="Calibri" w:cs="Calibri"/>
        </w:rPr>
        <w:t>tanovuje si cíle s ohledem na své schopnosti, zájmy a životní podmínky</w:t>
      </w:r>
    </w:p>
    <w:p w14:paraId="207DC74F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koriguje své jednání a chování tak, aby předešel jeho negativním důsledkům</w:t>
      </w:r>
    </w:p>
    <w:p w14:paraId="1453E8E2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flexibilně reaguje na měnící se podmínky</w:t>
      </w:r>
    </w:p>
    <w:p w14:paraId="7219EF01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je veden ke vzájemné úctě, toleranci a empatii</w:t>
      </w:r>
    </w:p>
    <w:p w14:paraId="67F2EF73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rozhoduje se na základě vlastního úsudku</w:t>
      </w:r>
    </w:p>
    <w:p w14:paraId="6DD8F2CE" w14:textId="77777777" w:rsidR="00821058" w:rsidRDefault="00821058" w:rsidP="00821058">
      <w:pPr>
        <w:rPr>
          <w:rFonts w:ascii="Calibri" w:hAnsi="Calibri" w:cs="Calibri"/>
        </w:rPr>
      </w:pPr>
    </w:p>
    <w:p w14:paraId="36E7B57C" w14:textId="77777777" w:rsidR="00821058" w:rsidRDefault="00821058" w:rsidP="0082105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občanské</w:t>
      </w:r>
    </w:p>
    <w:p w14:paraId="722A1835" w14:textId="77777777" w:rsidR="00821058" w:rsidRDefault="00821058" w:rsidP="00821058">
      <w:pPr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53EF9201" w14:textId="77777777" w:rsidR="00821058" w:rsidRDefault="000D524A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821058">
        <w:rPr>
          <w:rFonts w:ascii="Calibri" w:hAnsi="Calibri" w:cs="Calibri"/>
        </w:rPr>
        <w:t>espektuje odlišné hodnoty, názory, postoje a schopnosti ostatních lidí</w:t>
      </w:r>
    </w:p>
    <w:p w14:paraId="28C107CE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jedná tak, aby neohrožoval a nepoškozoval přírodu, životní prostředí a kulturu</w:t>
      </w:r>
    </w:p>
    <w:p w14:paraId="105542B4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dokáže obhájit svá práva a je veden ke zodpovědnému plnění svých povinností</w:t>
      </w:r>
    </w:p>
    <w:p w14:paraId="31ECB734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sleduje společenské dění v bližším i širším okolí</w:t>
      </w:r>
    </w:p>
    <w:p w14:paraId="613D0820" w14:textId="77777777" w:rsidR="00821058" w:rsidRDefault="00821058" w:rsidP="00821058">
      <w:pPr>
        <w:rPr>
          <w:rFonts w:ascii="Calibri" w:hAnsi="Calibri" w:cs="Calibri"/>
        </w:rPr>
      </w:pPr>
    </w:p>
    <w:p w14:paraId="7D6DA357" w14:textId="77777777" w:rsidR="00821058" w:rsidRDefault="00821058" w:rsidP="00FF1DC8">
      <w:pPr>
        <w:keepNext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Kompetence k podnikavosti</w:t>
      </w:r>
    </w:p>
    <w:p w14:paraId="72203A23" w14:textId="77777777" w:rsidR="00821058" w:rsidRDefault="00821058" w:rsidP="00821058">
      <w:pPr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59634288" w14:textId="77777777" w:rsidR="00821058" w:rsidRDefault="000D524A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821058">
        <w:rPr>
          <w:rFonts w:ascii="Calibri" w:hAnsi="Calibri" w:cs="Calibri"/>
        </w:rPr>
        <w:t> ohledem na své schopnosti a předpoklady uvažuje o dalším vzdělávání a o budoucí profesi</w:t>
      </w:r>
    </w:p>
    <w:p w14:paraId="4FFC31F3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vyhledává informace o studijních a pracovních příležitostech</w:t>
      </w:r>
    </w:p>
    <w:p w14:paraId="19150940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je motivován k dosahování úspěchu, podporován v</w:t>
      </w:r>
      <w:r w:rsidR="0045002A">
        <w:rPr>
          <w:rFonts w:ascii="Calibri" w:hAnsi="Calibri" w:cs="Calibri"/>
        </w:rPr>
        <w:t> </w:t>
      </w:r>
      <w:r>
        <w:rPr>
          <w:rFonts w:ascii="Calibri" w:hAnsi="Calibri" w:cs="Calibri"/>
        </w:rPr>
        <w:t>tvořivosti</w:t>
      </w:r>
      <w:r w:rsidR="0045002A">
        <w:rPr>
          <w:rFonts w:ascii="Calibri" w:hAnsi="Calibri" w:cs="Calibri"/>
        </w:rPr>
        <w:t xml:space="preserve"> a v </w:t>
      </w:r>
      <w:r>
        <w:rPr>
          <w:rFonts w:ascii="Calibri" w:hAnsi="Calibri" w:cs="Calibri"/>
        </w:rPr>
        <w:t>aktivním přístupu</w:t>
      </w:r>
    </w:p>
    <w:p w14:paraId="5710AB26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posuzuje a kriticky hodnotí rizika související s rozhodováním v reálných životních situacích</w:t>
      </w:r>
    </w:p>
    <w:p w14:paraId="3582B4E9" w14:textId="77777777" w:rsidR="00821058" w:rsidRDefault="00821058" w:rsidP="00821058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chápe podstatu a principy podnikání</w:t>
      </w:r>
    </w:p>
    <w:p w14:paraId="052DFEA9" w14:textId="77777777" w:rsidR="00821058" w:rsidRDefault="00821058" w:rsidP="00821058">
      <w:pPr>
        <w:jc w:val="both"/>
        <w:rPr>
          <w:rFonts w:ascii="Calibri" w:hAnsi="Calibri" w:cs="Calibri"/>
          <w:sz w:val="22"/>
          <w:szCs w:val="22"/>
        </w:rPr>
      </w:pPr>
    </w:p>
    <w:p w14:paraId="5A72FE2A" w14:textId="77777777" w:rsidR="00DA2525" w:rsidRPr="00DA2525" w:rsidRDefault="00DA2525" w:rsidP="00DA2525">
      <w:pPr>
        <w:keepNext/>
        <w:rPr>
          <w:rFonts w:ascii="Calibri" w:hAnsi="Calibri"/>
          <w:b/>
          <w:bCs/>
        </w:rPr>
      </w:pPr>
      <w:r w:rsidRPr="00DA2525">
        <w:rPr>
          <w:rFonts w:ascii="Calibri" w:hAnsi="Calibri"/>
          <w:b/>
          <w:bCs/>
        </w:rPr>
        <w:t>Kompetence digitální</w:t>
      </w:r>
    </w:p>
    <w:p w14:paraId="088D81BB" w14:textId="77777777" w:rsidR="00DA2525" w:rsidRPr="00DA2525" w:rsidRDefault="00DA2525" w:rsidP="00DA2525">
      <w:pPr>
        <w:rPr>
          <w:rFonts w:ascii="Calibri" w:hAnsi="Calibri"/>
          <w:b/>
          <w:bCs/>
        </w:rPr>
      </w:pPr>
      <w:r w:rsidRPr="00DA2525">
        <w:rPr>
          <w:rFonts w:ascii="Calibri" w:hAnsi="Calibri"/>
        </w:rPr>
        <w:t>Žák:</w:t>
      </w:r>
    </w:p>
    <w:p w14:paraId="37B688B3" w14:textId="77777777" w:rsidR="00DA2525" w:rsidRPr="00DA2525" w:rsidRDefault="00DA2525" w:rsidP="00DA2525">
      <w:pPr>
        <w:pStyle w:val="Odstavecseseznamem"/>
        <w:numPr>
          <w:ilvl w:val="0"/>
          <w:numId w:val="7"/>
        </w:numPr>
        <w:jc w:val="both"/>
        <w:rPr>
          <w:rFonts w:ascii="Calibri" w:hAnsi="Calibri"/>
        </w:rPr>
      </w:pPr>
      <w:r w:rsidRPr="00DA2525">
        <w:rPr>
          <w:rFonts w:ascii="Calibri" w:hAnsi="Calibri"/>
        </w:rPr>
        <w:t>používá digitální technologie v reálných nebo simulovaných situacích při zapojování se do společnosti (digitální služby státu, komerčního sektoru, neziskových organizací)</w:t>
      </w:r>
    </w:p>
    <w:p w14:paraId="70A7037B" w14:textId="77777777" w:rsidR="00DA2525" w:rsidRPr="00DA2525" w:rsidRDefault="00DA2525" w:rsidP="00DA2525">
      <w:pPr>
        <w:pStyle w:val="Odstavecseseznamem"/>
        <w:numPr>
          <w:ilvl w:val="0"/>
          <w:numId w:val="7"/>
        </w:numPr>
        <w:jc w:val="both"/>
        <w:rPr>
          <w:rFonts w:ascii="Calibri" w:hAnsi="Calibri"/>
        </w:rPr>
      </w:pPr>
      <w:r w:rsidRPr="00DA2525">
        <w:rPr>
          <w:rFonts w:ascii="Calibri" w:hAnsi="Calibri"/>
        </w:rPr>
        <w:t>využívá získané vědomosti a dovednosti při zpracovávání úkolů, projektů nejen ve školním, ale i mimoškolním prostředí (vytváří a upravuje digitální obsah, sdílí data a informace)</w:t>
      </w:r>
    </w:p>
    <w:p w14:paraId="523D7853" w14:textId="77777777" w:rsidR="00DA2525" w:rsidRPr="00DA2525" w:rsidRDefault="00DA2525" w:rsidP="00DA2525">
      <w:pPr>
        <w:pStyle w:val="Odstavecseseznamem"/>
        <w:numPr>
          <w:ilvl w:val="0"/>
          <w:numId w:val="7"/>
        </w:numPr>
        <w:jc w:val="both"/>
        <w:rPr>
          <w:rFonts w:ascii="Calibri" w:hAnsi="Calibri"/>
        </w:rPr>
      </w:pPr>
      <w:r w:rsidRPr="00DA2525">
        <w:rPr>
          <w:rFonts w:ascii="Calibri" w:hAnsi="Calibri"/>
        </w:rPr>
        <w:t>vyhodnocuje pozitiva a negativa užívání digitálních technologií pro jedince, společnost</w:t>
      </w:r>
    </w:p>
    <w:p w14:paraId="42BE0648" w14:textId="77777777" w:rsidR="00DA2525" w:rsidRDefault="00DA2525" w:rsidP="00DA2525">
      <w:pPr>
        <w:pStyle w:val="Odstavecseseznamem"/>
        <w:numPr>
          <w:ilvl w:val="0"/>
          <w:numId w:val="7"/>
        </w:numPr>
        <w:jc w:val="both"/>
        <w:rPr>
          <w:rFonts w:ascii="Calibri" w:hAnsi="Calibri"/>
        </w:rPr>
      </w:pPr>
      <w:r w:rsidRPr="00DA2525">
        <w:rPr>
          <w:rFonts w:ascii="Calibri" w:hAnsi="Calibri"/>
        </w:rPr>
        <w:t>seznamuje se s novými technologiemi a je podněcován ke kritickému hodnocení jejich přínosu</w:t>
      </w:r>
    </w:p>
    <w:p w14:paraId="098CE2F6" w14:textId="60414341" w:rsidR="00DA2525" w:rsidRPr="00DA2525" w:rsidRDefault="00DA2525" w:rsidP="00DA2525">
      <w:pPr>
        <w:pStyle w:val="Odstavecseseznamem"/>
        <w:numPr>
          <w:ilvl w:val="0"/>
          <w:numId w:val="7"/>
        </w:numPr>
        <w:jc w:val="both"/>
        <w:rPr>
          <w:rFonts w:ascii="Calibri" w:hAnsi="Calibri"/>
        </w:rPr>
      </w:pPr>
      <w:r w:rsidRPr="00DA2525">
        <w:rPr>
          <w:rFonts w:ascii="Calibri" w:hAnsi="Calibri"/>
        </w:rPr>
        <w:t>je veden ke korektnímu, etickému a odpovědnému chování v digitálním světě</w:t>
      </w:r>
    </w:p>
    <w:p w14:paraId="72631BE5" w14:textId="2F9524A3" w:rsidR="00DA2525" w:rsidRDefault="00DA2525" w:rsidP="00DA2525">
      <w:pPr>
        <w:jc w:val="both"/>
        <w:rPr>
          <w:rFonts w:ascii="Calibri" w:hAnsi="Calibri" w:cs="Calibri"/>
          <w:sz w:val="22"/>
          <w:szCs w:val="22"/>
        </w:rPr>
        <w:sectPr w:rsidR="00DA2525" w:rsidSect="00DA2525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393"/>
        <w:gridCol w:w="3579"/>
        <w:gridCol w:w="3589"/>
        <w:gridCol w:w="4323"/>
      </w:tblGrid>
      <w:tr w:rsidR="00821058" w14:paraId="15D15CED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320472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CE164C1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TÉMA</w:t>
            </w:r>
          </w:p>
        </w:tc>
        <w:tc>
          <w:tcPr>
            <w:tcW w:w="364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DE303B4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</w:rPr>
            </w:pPr>
          </w:p>
          <w:p w14:paraId="5911BDB9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VÝSTUP</w:t>
            </w:r>
          </w:p>
          <w:p w14:paraId="18A837ED" w14:textId="77777777" w:rsidR="00821058" w:rsidRDefault="00821058" w:rsidP="0082105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Žák:</w:t>
            </w:r>
          </w:p>
        </w:tc>
        <w:tc>
          <w:tcPr>
            <w:tcW w:w="3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8765126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UČIVO</w:t>
            </w:r>
          </w:p>
        </w:tc>
        <w:tc>
          <w:tcPr>
            <w:tcW w:w="442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E13CE4F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INTEGRACE,</w:t>
            </w:r>
          </w:p>
          <w:p w14:paraId="18DE8CAF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MEZIPŘEDMĚTOVÉ VZTAHY,</w:t>
            </w:r>
          </w:p>
          <w:p w14:paraId="2CC7E334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PRŮŘEZOVÁ TÉMATA,</w:t>
            </w:r>
          </w:p>
          <w:p w14:paraId="0B63FC43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POZNÁMKY</w:t>
            </w:r>
          </w:p>
        </w:tc>
      </w:tr>
      <w:tr w:rsidR="00821058" w14:paraId="31CE0845" w14:textId="77777777">
        <w:trPr>
          <w:jc w:val="center"/>
        </w:trPr>
        <w:tc>
          <w:tcPr>
            <w:tcW w:w="6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E6A79F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AB94916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Úvod do psychologie</w:t>
            </w:r>
          </w:p>
        </w:tc>
        <w:tc>
          <w:tcPr>
            <w:tcW w:w="3646" w:type="dxa"/>
            <w:tcBorders>
              <w:top w:val="double" w:sz="4" w:space="0" w:color="auto"/>
              <w:bottom w:val="single" w:sz="4" w:space="0" w:color="auto"/>
            </w:tcBorders>
          </w:tcPr>
          <w:p w14:paraId="3135D864" w14:textId="77777777" w:rsidR="00821058" w:rsidRDefault="00821058" w:rsidP="0082105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objasní funkce psychologie </w:t>
            </w:r>
          </w:p>
          <w:p w14:paraId="79BB307E" w14:textId="77777777" w:rsidR="00821058" w:rsidRDefault="00821058" w:rsidP="0082105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orientuje se v základních psychologických pojmech </w:t>
            </w:r>
          </w:p>
          <w:p w14:paraId="1D404C82" w14:textId="77777777" w:rsidR="00821058" w:rsidRDefault="00821058" w:rsidP="0082105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dokáže charakterizovat předmět některých psychologických discipl</w:t>
            </w:r>
            <w:r w:rsidR="0087453E">
              <w:rPr>
                <w:rFonts w:ascii="Calibri" w:hAnsi="Calibri" w:cs="Calibri"/>
                <w:sz w:val="22"/>
                <w:szCs w:val="22"/>
              </w:rPr>
              <w:t>í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3643" w:type="dxa"/>
            <w:tcBorders>
              <w:top w:val="double" w:sz="4" w:space="0" w:color="auto"/>
              <w:bottom w:val="single" w:sz="4" w:space="0" w:color="auto"/>
            </w:tcBorders>
          </w:tcPr>
          <w:p w14:paraId="46C3DF15" w14:textId="77777777" w:rsidR="00821058" w:rsidRDefault="00821058" w:rsidP="0082105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vznik, úkoly, cíle a základní pojmy psychologie (chování, prožívání, vědomí, nevědomí)</w:t>
            </w:r>
          </w:p>
          <w:p w14:paraId="635209E2" w14:textId="77777777" w:rsidR="00821058" w:rsidRDefault="00821058" w:rsidP="0082105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systém psychologických věd</w:t>
            </w:r>
          </w:p>
        </w:tc>
        <w:tc>
          <w:tcPr>
            <w:tcW w:w="4424" w:type="dxa"/>
            <w:tcBorders>
              <w:top w:val="double" w:sz="4" w:space="0" w:color="auto"/>
              <w:bottom w:val="single" w:sz="4" w:space="0" w:color="auto"/>
            </w:tcBorders>
          </w:tcPr>
          <w:p w14:paraId="5D521A76" w14:textId="77777777" w:rsidR="00821058" w:rsidRDefault="00F31A71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MDV (mediální produkty a jejich významy) </w:t>
            </w:r>
            <w:r>
              <w:rPr>
                <w:rFonts w:ascii="Calibri" w:hAnsi="Calibri" w:cs="Calibri"/>
                <w:sz w:val="22"/>
                <w:szCs w:val="22"/>
              </w:rPr>
              <w:t>– aktuální zpravodajství – bude realizováno</w:t>
            </w:r>
            <w:r w:rsidR="00641243">
              <w:rPr>
                <w:rFonts w:ascii="Calibri" w:hAnsi="Calibri" w:cs="Calibri"/>
                <w:sz w:val="22"/>
                <w:szCs w:val="22"/>
              </w:rPr>
              <w:t xml:space="preserve"> průběžně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ve všech ročnících vyššího gymnázia</w:t>
            </w:r>
          </w:p>
        </w:tc>
      </w:tr>
      <w:tr w:rsidR="00821058" w14:paraId="33DBFD68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200C05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079E433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Psychické jevy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F343DD6" w14:textId="77777777" w:rsidR="00821058" w:rsidRDefault="00821058" w:rsidP="0082105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vyloží, jak člověk vnímá, prožívá a poznává skutečnost, sebe i druhé lidi a co může jeho vnímání a poznávání ovlivňovat</w:t>
            </w:r>
          </w:p>
          <w:p w14:paraId="02351542" w14:textId="77777777" w:rsidR="00821058" w:rsidRDefault="00821058" w:rsidP="0082105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podstatu psychických jevů a uvědomí si jej</w:t>
            </w:r>
            <w:r w:rsidR="000D524A">
              <w:rPr>
                <w:rFonts w:ascii="Calibri" w:hAnsi="Calibri" w:cs="Calibri"/>
                <w:sz w:val="22"/>
                <w:szCs w:val="22"/>
              </w:rPr>
              <w:t xml:space="preserve">ich </w:t>
            </w:r>
            <w:r>
              <w:rPr>
                <w:rFonts w:ascii="Calibri" w:hAnsi="Calibri" w:cs="Calibri"/>
                <w:sz w:val="22"/>
                <w:szCs w:val="22"/>
              </w:rPr>
              <w:t>užívání v běžném životě</w:t>
            </w:r>
          </w:p>
          <w:p w14:paraId="497D48A3" w14:textId="77777777" w:rsidR="00821058" w:rsidRDefault="00821058" w:rsidP="0082105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porovnává různé metody učení a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vyhodnocuje jejich účinnost pro své studium s ohledem na vlastní psychické předpoklady</w:t>
            </w:r>
          </w:p>
          <w:p w14:paraId="66586FE1" w14:textId="77777777" w:rsidR="00821058" w:rsidRDefault="00821058" w:rsidP="0082105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zamýšlí se nad nutn</w:t>
            </w:r>
            <w:r w:rsidR="003315A4">
              <w:rPr>
                <w:rFonts w:ascii="Calibri" w:hAnsi="Calibri" w:cs="Calibri"/>
                <w:sz w:val="22"/>
                <w:szCs w:val="22"/>
              </w:rPr>
              <w:t>ostí celoživotního vzdělávání a </w:t>
            </w:r>
            <w:r>
              <w:rPr>
                <w:rFonts w:ascii="Calibri" w:hAnsi="Calibri" w:cs="Calibri"/>
                <w:sz w:val="22"/>
                <w:szCs w:val="22"/>
              </w:rPr>
              <w:t>sebevýchovy jedince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9C8F356" w14:textId="77777777" w:rsidR="00821058" w:rsidRDefault="00821058" w:rsidP="0082105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klasifikace psychických jevů</w:t>
            </w:r>
          </w:p>
          <w:p w14:paraId="5D2C19F5" w14:textId="77777777" w:rsidR="00821058" w:rsidRDefault="00821058" w:rsidP="0082105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vnímání, představivost, myšlení, řeč, paměť</w:t>
            </w:r>
          </w:p>
          <w:p w14:paraId="7FECC589" w14:textId="77777777" w:rsidR="00821058" w:rsidRDefault="00821058" w:rsidP="0082105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emoce, vůle</w:t>
            </w:r>
          </w:p>
          <w:p w14:paraId="39630A70" w14:textId="77777777" w:rsidR="00821058" w:rsidRDefault="00821058" w:rsidP="0082105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motivace</w:t>
            </w:r>
          </w:p>
          <w:p w14:paraId="2794334B" w14:textId="77777777" w:rsidR="00821058" w:rsidRDefault="00821058" w:rsidP="0082105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činnosti jedince, zejména učení</w:t>
            </w:r>
          </w:p>
          <w:p w14:paraId="7B809E75" w14:textId="77777777" w:rsidR="00821058" w:rsidRDefault="00821058" w:rsidP="003315A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význam celoživotního učení a</w:t>
            </w:r>
            <w:r w:rsidR="003315A4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sebevýchovy 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04BE305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Výchova ke zdraví (změny v životě člověka a</w:t>
            </w:r>
            <w:r w:rsidR="00DE28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jejich reflexe)</w:t>
            </w:r>
          </w:p>
          <w:p w14:paraId="4A50FBAD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 w:rsidR="003315A4">
              <w:rPr>
                <w:rFonts w:ascii="Calibri" w:hAnsi="Calibri" w:cs="Calibri"/>
                <w:sz w:val="22"/>
                <w:szCs w:val="22"/>
              </w:rPr>
              <w:t xml:space="preserve"> způsoby sebereflexe a </w:t>
            </w:r>
            <w:r>
              <w:rPr>
                <w:rFonts w:ascii="Calibri" w:hAnsi="Calibri" w:cs="Calibri"/>
                <w:sz w:val="22"/>
                <w:szCs w:val="22"/>
              </w:rPr>
              <w:t>kontroly emocí</w:t>
            </w:r>
          </w:p>
          <w:p w14:paraId="1FD3F2EB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1AD766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Člověk a svět práce (trh práce a profesní volba)</w:t>
            </w:r>
          </w:p>
          <w:p w14:paraId="1DC6161C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mezinárodní trh práce – celoživotní vzdělávání</w:t>
            </w:r>
          </w:p>
          <w:p w14:paraId="534AF089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FA92BB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OSV (poznávání a rozvoj vlastní osobnosti) – </w:t>
            </w:r>
            <w:r>
              <w:rPr>
                <w:rFonts w:ascii="Calibri" w:hAnsi="Calibri" w:cs="Calibri"/>
                <w:sz w:val="22"/>
                <w:szCs w:val="22"/>
              </w:rPr>
              <w:t>poznávání některých psychických jevů člověka</w:t>
            </w:r>
            <w:r w:rsidR="009D599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21058" w14:paraId="7645BFB5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9540CC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DE38690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Osobnost člověka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CADFB7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objasní, proč a jak se lidé odlišují ve svých projevech chování</w:t>
            </w:r>
          </w:p>
          <w:p w14:paraId="69958E3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využívá získané poznatky při sebepoznávání a poznávání druhých lidí</w:t>
            </w:r>
          </w:p>
          <w:p w14:paraId="297E1A5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uvědomí si faktory, které se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podílejí na utváření osobnosti</w:t>
            </w:r>
          </w:p>
          <w:p w14:paraId="65C467B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různé přístupy k typologii osobnosti</w:t>
            </w:r>
          </w:p>
          <w:p w14:paraId="3ACB027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porovnává osobnost v jednotlivých vývojových fázích života a vymezí, co každá etapa přináší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929564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charakteristika osobnosti a její utváření</w:t>
            </w:r>
          </w:p>
          <w:p w14:paraId="61E0E37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schopnosti – inteligence, tvořivost</w:t>
            </w:r>
          </w:p>
          <w:p w14:paraId="0B8288F3" w14:textId="77777777" w:rsidR="00821058" w:rsidRDefault="003315A4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temperament, charakter a </w:t>
            </w:r>
            <w:r w:rsidR="00821058">
              <w:rPr>
                <w:rFonts w:ascii="Calibri" w:hAnsi="Calibri" w:cs="Calibri"/>
                <w:sz w:val="22"/>
                <w:szCs w:val="22"/>
              </w:rPr>
              <w:t xml:space="preserve">jejich typologie – Freudova, Hippokratova, </w:t>
            </w:r>
            <w:proofErr w:type="spellStart"/>
            <w:r w:rsidR="00821058">
              <w:rPr>
                <w:rFonts w:ascii="Calibri" w:hAnsi="Calibri" w:cs="Calibri"/>
                <w:sz w:val="22"/>
                <w:szCs w:val="22"/>
              </w:rPr>
              <w:t>Eysenckova</w:t>
            </w:r>
            <w:proofErr w:type="spellEnd"/>
            <w:r w:rsidR="0082105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82105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Jungova, </w:t>
            </w:r>
            <w:proofErr w:type="spellStart"/>
            <w:r w:rsidR="00821058">
              <w:rPr>
                <w:rFonts w:ascii="Calibri" w:hAnsi="Calibri" w:cs="Calibri"/>
                <w:sz w:val="22"/>
                <w:szCs w:val="22"/>
              </w:rPr>
              <w:t>Sprangerova</w:t>
            </w:r>
            <w:proofErr w:type="spellEnd"/>
          </w:p>
          <w:p w14:paraId="29CC816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vývoj a formování osobnosti v jednotlivých etapách lidského života</w:t>
            </w:r>
          </w:p>
          <w:p w14:paraId="258D564A" w14:textId="77777777" w:rsidR="00821058" w:rsidRDefault="00821058" w:rsidP="0082105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  <w:p w14:paraId="3A3410C0" w14:textId="77777777" w:rsidR="00821058" w:rsidRDefault="00821058" w:rsidP="0082105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A73749B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Výchova ke zdraví (změny v životě člověka a</w:t>
            </w:r>
            <w:r w:rsidR="00DE28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jejich reflexe)</w:t>
            </w:r>
          </w:p>
          <w:p w14:paraId="3A4D5CDD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změny v období adolescence – duševní a společenské; hledání osobní identity, orientace na budoucnost, hledání partnera, prožívání emočních stavů a hlubších citových vztahů</w:t>
            </w:r>
          </w:p>
          <w:p w14:paraId="44F05C2F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0D3F01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biologie člověka</w:t>
            </w:r>
          </w:p>
          <w:p w14:paraId="1B36F197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DEFABC" w14:textId="77777777" w:rsidR="00821058" w:rsidRDefault="00821058" w:rsidP="003315A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OSV (poznávání a rozvoj vlastní osobnosti) – </w:t>
            </w:r>
            <w:r>
              <w:rPr>
                <w:rFonts w:ascii="Calibri" w:hAnsi="Calibri" w:cs="Calibri"/>
                <w:sz w:val="22"/>
                <w:szCs w:val="22"/>
              </w:rPr>
              <w:t>formování a vývoj osobnosti</w:t>
            </w:r>
          </w:p>
        </w:tc>
      </w:tr>
      <w:tr w:rsidR="00821058" w14:paraId="4FD2820A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D8728B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6AF3EFF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Psychologie v každodenním životě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C10AA42" w14:textId="77777777" w:rsidR="00821058" w:rsidRDefault="00821058" w:rsidP="00821058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veden k poznávání vlastní osobnosti a ke zdravé sebeúctě</w:t>
            </w:r>
          </w:p>
          <w:p w14:paraId="366075DA" w14:textId="77777777" w:rsidR="00821058" w:rsidRDefault="00821058" w:rsidP="00821058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zamýšlí se na</w:t>
            </w:r>
            <w:r w:rsidR="003315A4">
              <w:rPr>
                <w:rFonts w:ascii="Calibri" w:hAnsi="Calibri" w:cs="Calibri"/>
                <w:sz w:val="22"/>
                <w:szCs w:val="22"/>
              </w:rPr>
              <w:t>d svými schopnostmi a uvažuje o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výběru budoucí profese </w:t>
            </w:r>
          </w:p>
          <w:p w14:paraId="2D95F7CD" w14:textId="77777777" w:rsidR="00821058" w:rsidRDefault="00821058" w:rsidP="00821058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 příkladech ilustruje vhodné způsoby vyrovnávání se s náročnými životními situacemi a snaží se vyvarovat neadekvátních a společensky nepřijatelných reakcí</w:t>
            </w:r>
          </w:p>
          <w:p w14:paraId="6D503183" w14:textId="77777777" w:rsidR="00821058" w:rsidRDefault="00821058" w:rsidP="00821058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uvažuje o způsobech, jak předcházet stresům v mezilidských vztazích</w:t>
            </w:r>
          </w:p>
          <w:p w14:paraId="388857B7" w14:textId="77777777" w:rsidR="00821058" w:rsidRDefault="00821058" w:rsidP="00821058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vnímá nutnost rozdílného přístupu k jedincům duševně nemocným </w:t>
            </w:r>
          </w:p>
          <w:p w14:paraId="6199DB53" w14:textId="77777777" w:rsidR="00821058" w:rsidRDefault="00821058" w:rsidP="00821058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usiluje o podporu duš</w:t>
            </w:r>
            <w:r w:rsidR="007C6688">
              <w:rPr>
                <w:rFonts w:ascii="Calibri" w:hAnsi="Calibri" w:cs="Calibri"/>
                <w:sz w:val="22"/>
                <w:szCs w:val="22"/>
              </w:rPr>
              <w:t>evního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zdraví</w:t>
            </w:r>
          </w:p>
          <w:p w14:paraId="667FE2CE" w14:textId="77777777" w:rsidR="00821058" w:rsidRDefault="00821058" w:rsidP="00821058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uplatňuje zásady duševní hygieny při práci a učení</w:t>
            </w:r>
          </w:p>
          <w:p w14:paraId="532CE901" w14:textId="77777777" w:rsidR="00821058" w:rsidRDefault="00821058" w:rsidP="00821058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využívá získané poznatky při řešení životních otázek</w:t>
            </w:r>
          </w:p>
          <w:p w14:paraId="7CF3A1FA" w14:textId="77777777" w:rsidR="00821058" w:rsidRDefault="00821058" w:rsidP="00821058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 informován o možnostech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psychologické pomoci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999F32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sebepojetí, sebepoznání, sebeúcta</w:t>
            </w:r>
          </w:p>
          <w:p w14:paraId="1210DD7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člověk v náročné životní situaci – stres, frustrace, deprivace</w:t>
            </w:r>
          </w:p>
          <w:p w14:paraId="2C0D7CC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duševní zdraví, duševní poruchy</w:t>
            </w:r>
          </w:p>
          <w:p w14:paraId="1C78572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psychohygiena</w:t>
            </w:r>
          </w:p>
          <w:p w14:paraId="4FB5295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rozhodování o životních otázkách</w:t>
            </w:r>
          </w:p>
          <w:p w14:paraId="7400FB0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systém psychologického poradenství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4ABFDE2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Člověk a svět práce (trh práce a profesní volba)</w:t>
            </w:r>
          </w:p>
          <w:p w14:paraId="3537B120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hodnocení vlastních schopností při výběru povolání</w:t>
            </w:r>
          </w:p>
          <w:p w14:paraId="3492F34A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48C2F7C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Výchova ke zdraví (</w:t>
            </w:r>
            <w:r w:rsidR="000D524A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dravý způsob života a</w:t>
            </w:r>
            <w:r w:rsidR="00DE28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péče o zdraví, vztahy mezi lidmi a formy soužití, rizika ohrožující zdraví a jejich prevence)</w:t>
            </w:r>
          </w:p>
          <w:p w14:paraId="1106541C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sebepoznání, sebeúcta</w:t>
            </w:r>
          </w:p>
          <w:p w14:paraId="3AD56228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psychohygiena – předcházení stresům v mezilidských vztazích, zvládání stresových situací, hledání pomoci</w:t>
            </w:r>
          </w:p>
          <w:p w14:paraId="272363E9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 w:rsidR="003315A4">
              <w:rPr>
                <w:rFonts w:ascii="Calibri" w:hAnsi="Calibri" w:cs="Calibri"/>
                <w:sz w:val="22"/>
                <w:szCs w:val="22"/>
              </w:rPr>
              <w:t xml:space="preserve"> zátěžové situace, stres a </w:t>
            </w:r>
            <w:r>
              <w:rPr>
                <w:rFonts w:ascii="Calibri" w:hAnsi="Calibri" w:cs="Calibri"/>
                <w:sz w:val="22"/>
                <w:szCs w:val="22"/>
              </w:rPr>
              <w:t>způsoby jeho zvládání; důsledky stresu v oblasti fyzického, duševního a sociálního zdraví</w:t>
            </w:r>
          </w:p>
          <w:p w14:paraId="13BCB125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sociální dovednosti potřebné při řešení problémů v nečekaných, složitých krizových situacích – duševní hygi</w:t>
            </w:r>
            <w:r w:rsidR="003315A4">
              <w:rPr>
                <w:rFonts w:ascii="Calibri" w:hAnsi="Calibri" w:cs="Calibri"/>
                <w:sz w:val="22"/>
                <w:szCs w:val="22"/>
              </w:rPr>
              <w:t>ena v dlouhodobých zátěžových a </w:t>
            </w:r>
            <w:r>
              <w:rPr>
                <w:rFonts w:ascii="Calibri" w:hAnsi="Calibri" w:cs="Calibri"/>
                <w:sz w:val="22"/>
                <w:szCs w:val="22"/>
              </w:rPr>
              <w:t>stresových situacích</w:t>
            </w:r>
          </w:p>
          <w:p w14:paraId="48E4A791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6FD3853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TV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sportování jako způsob relaxace </w:t>
            </w:r>
            <w:r w:rsidR="003315A4">
              <w:rPr>
                <w:rFonts w:ascii="Calibri" w:hAnsi="Calibri" w:cs="Calibri"/>
                <w:sz w:val="22"/>
                <w:szCs w:val="22"/>
              </w:rPr>
              <w:t>a </w:t>
            </w:r>
            <w:r>
              <w:rPr>
                <w:rFonts w:ascii="Calibri" w:hAnsi="Calibri" w:cs="Calibri"/>
                <w:sz w:val="22"/>
                <w:szCs w:val="22"/>
              </w:rPr>
              <w:t>péče o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duševní zdraví</w:t>
            </w:r>
          </w:p>
          <w:p w14:paraId="3B66890A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VV – </w:t>
            </w:r>
            <w:r>
              <w:rPr>
                <w:rFonts w:ascii="Calibri" w:hAnsi="Calibri" w:cs="Calibri"/>
                <w:sz w:val="22"/>
                <w:szCs w:val="22"/>
              </w:rPr>
              <w:t>kresba jako způsob sebevyjádření</w:t>
            </w:r>
          </w:p>
          <w:p w14:paraId="67A42A02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EC85B7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OSV (seberegulace, organizační dovednosti a efektivní řešení problémů</w:t>
            </w:r>
            <w:r w:rsidR="00D46B8E">
              <w:rPr>
                <w:rFonts w:ascii="Calibri" w:hAnsi="Calibri" w:cs="Calibri"/>
                <w:b/>
                <w:sz w:val="22"/>
                <w:szCs w:val="22"/>
              </w:rPr>
              <w:t>, morálka všedního dne</w:t>
            </w:r>
            <w:r w:rsidR="009D5991">
              <w:rPr>
                <w:rFonts w:ascii="Calibri" w:hAnsi="Calibri" w:cs="Calibri"/>
                <w:b/>
                <w:sz w:val="22"/>
                <w:szCs w:val="22"/>
              </w:rPr>
              <w:t>, spolupráce a soutěž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) – </w:t>
            </w:r>
            <w:r>
              <w:rPr>
                <w:rFonts w:ascii="Calibri" w:hAnsi="Calibri" w:cs="Calibri"/>
                <w:sz w:val="22"/>
                <w:szCs w:val="22"/>
              </w:rPr>
              <w:t>předcházení zátěžovým situacím, stresům, zvládání stresových situací, informace o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profesionálním poradenství, rozhodování o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životních otázkách</w:t>
            </w:r>
            <w:r w:rsidR="00D46B8E">
              <w:rPr>
                <w:rFonts w:ascii="Calibri" w:hAnsi="Calibri" w:cs="Calibri"/>
                <w:sz w:val="22"/>
                <w:szCs w:val="22"/>
              </w:rPr>
              <w:t>; hodnotové žebříčky</w:t>
            </w:r>
            <w:r w:rsidR="009D5991">
              <w:rPr>
                <w:rFonts w:ascii="Calibri" w:hAnsi="Calibri" w:cs="Calibri"/>
                <w:sz w:val="22"/>
                <w:szCs w:val="22"/>
              </w:rPr>
              <w:t>; sebeovládání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21058" w14:paraId="7F5B48F2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D39B30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5F56D4F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Sociální psychologie</w:t>
            </w:r>
          </w:p>
          <w:p w14:paraId="536F469D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F4E9D9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4BC0A7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 příkladech vysvětlí, jak je jedinec začleňován do společnosti</w:t>
            </w:r>
          </w:p>
          <w:p w14:paraId="7CEB438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uplatňuje společensky vhodné způsoby komunikace</w:t>
            </w:r>
          </w:p>
          <w:p w14:paraId="688ACEB6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ovládá prostředky, které komunikaci podporují a potlačuje ty, které ji brzdí </w:t>
            </w:r>
          </w:p>
          <w:p w14:paraId="30290458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případné konflikty s druhými lidmi se snaží řešit konstruktivním způsobem</w:t>
            </w:r>
          </w:p>
          <w:p w14:paraId="309870D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dbá, aby se vyvaroval chyb v sociální percepci</w:t>
            </w:r>
          </w:p>
          <w:p w14:paraId="632DF63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využívá poznatků, aby předcházel problémům v sociálních vztazích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54C985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předmět sociální psychologie</w:t>
            </w:r>
          </w:p>
          <w:p w14:paraId="167C359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socializace a sociální učení</w:t>
            </w:r>
          </w:p>
          <w:p w14:paraId="361FC2E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komunikace</w:t>
            </w:r>
          </w:p>
          <w:p w14:paraId="7B861AB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konflikty a jejich zvládání</w:t>
            </w:r>
          </w:p>
          <w:p w14:paraId="62BB10A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sociální vnímání a chyby v sociální percepci</w:t>
            </w:r>
          </w:p>
          <w:p w14:paraId="3D79D4F8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problémy v sociálních vztazích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5EBF7D4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Výchova ke zdraví (zdravý způsob života a</w:t>
            </w:r>
            <w:r w:rsidR="00DE28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péč</w:t>
            </w:r>
            <w:r w:rsidR="003315A4">
              <w:rPr>
                <w:rFonts w:ascii="Calibri" w:hAnsi="Calibri" w:cs="Calibri"/>
                <w:b/>
                <w:sz w:val="22"/>
                <w:szCs w:val="22"/>
              </w:rPr>
              <w:t>e o zdraví, vztahy mezi lidmi a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formy soužití, ochrana člověka za mimořádných událostí)</w:t>
            </w:r>
          </w:p>
          <w:p w14:paraId="488F294D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efektivní komunikace</w:t>
            </w:r>
          </w:p>
          <w:p w14:paraId="37304C09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rozvoj sociálních dovedností pro život s druhými lidmi – otevřenost vůči druhým, vyjednávání, obhajování a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prosazování vlastních názorů, odmítání nehumánních postojů</w:t>
            </w:r>
          </w:p>
          <w:p w14:paraId="52E1BFAC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modely sociálního chování v intimních vztazích </w:t>
            </w:r>
            <w:r w:rsidR="00DE28D2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otevřenost, tolerance, respektování druhého, empatie, trpělivost, odpovědnost</w:t>
            </w:r>
          </w:p>
          <w:p w14:paraId="3983117C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sociální dovednosti potřebné při řešení mimořádných událostí – rozhodnost, pohotovost, obětavost, efektivní komunikace</w:t>
            </w:r>
          </w:p>
          <w:p w14:paraId="7442A061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B0F9D61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ČJ – </w:t>
            </w:r>
            <w:r>
              <w:rPr>
                <w:rFonts w:ascii="Calibri" w:hAnsi="Calibri" w:cs="Calibri"/>
                <w:sz w:val="22"/>
                <w:szCs w:val="22"/>
              </w:rPr>
              <w:t>komunikace</w:t>
            </w:r>
          </w:p>
          <w:p w14:paraId="61155AB1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OSV (sociální komunikace)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verbální a neverbální komunikace, komunikační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dovednosti</w:t>
            </w:r>
          </w:p>
          <w:p w14:paraId="0B452AF2" w14:textId="77777777" w:rsidR="007864CD" w:rsidRDefault="007864CD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78D35F1" w14:textId="77777777" w:rsidR="00BA2E48" w:rsidRDefault="00BA2E4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MKV (psychosociální aspekty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interkulturality</w:t>
            </w:r>
            <w:proofErr w:type="spellEnd"/>
            <w:r w:rsidR="00993779">
              <w:rPr>
                <w:rFonts w:ascii="Calibri" w:hAnsi="Calibri" w:cs="Calibri"/>
                <w:b/>
                <w:sz w:val="22"/>
                <w:szCs w:val="22"/>
              </w:rPr>
              <w:t>, vztah k </w:t>
            </w:r>
            <w:proofErr w:type="spellStart"/>
            <w:r w:rsidR="00993779">
              <w:rPr>
                <w:rFonts w:ascii="Calibri" w:hAnsi="Calibri" w:cs="Calibri"/>
                <w:b/>
                <w:sz w:val="22"/>
                <w:szCs w:val="22"/>
              </w:rPr>
              <w:t>multilingvní</w:t>
            </w:r>
            <w:proofErr w:type="spellEnd"/>
            <w:r w:rsidR="00993779">
              <w:rPr>
                <w:rFonts w:ascii="Calibri" w:hAnsi="Calibri" w:cs="Calibri"/>
                <w:b/>
                <w:sz w:val="22"/>
                <w:szCs w:val="22"/>
              </w:rPr>
              <w:t xml:space="preserve"> situaci a ke spolupráci mezi lidmi z různého kulturního prostředí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sz w:val="22"/>
                <w:szCs w:val="22"/>
              </w:rPr>
              <w:t>- vliv předsudků a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stereotypů</w:t>
            </w:r>
            <w:r w:rsidR="00993779">
              <w:rPr>
                <w:rFonts w:ascii="Calibri" w:hAnsi="Calibri" w:cs="Calibri"/>
                <w:sz w:val="22"/>
                <w:szCs w:val="22"/>
              </w:rPr>
              <w:t>; komunikace zbavená rasistických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93779">
              <w:rPr>
                <w:rFonts w:ascii="Calibri" w:hAnsi="Calibri" w:cs="Calibri"/>
                <w:sz w:val="22"/>
                <w:szCs w:val="22"/>
              </w:rPr>
              <w:t>diskriminujících výrazů</w:t>
            </w:r>
          </w:p>
        </w:tc>
      </w:tr>
      <w:tr w:rsidR="00821058" w14:paraId="006EFFB4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0A696B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67B114D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Sociologie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A53925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náplň sociologie</w:t>
            </w:r>
          </w:p>
          <w:p w14:paraId="1320CAA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porovná rozdíly mezi tradiční a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moderní společností z hlediska ekonomiky, sociální struktury, komunikace a způsobu interpretace světa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C0B15F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sociologie jako samostatná vědní discipl</w:t>
            </w:r>
            <w:r w:rsidR="003316FF">
              <w:rPr>
                <w:rFonts w:ascii="Calibri" w:hAnsi="Calibri" w:cs="Calibri"/>
                <w:sz w:val="22"/>
                <w:szCs w:val="22"/>
              </w:rPr>
              <w:t>í</w:t>
            </w:r>
            <w:r>
              <w:rPr>
                <w:rFonts w:ascii="Calibri" w:hAnsi="Calibri" w:cs="Calibri"/>
                <w:sz w:val="22"/>
                <w:szCs w:val="22"/>
              </w:rPr>
              <w:t>na</w:t>
            </w:r>
          </w:p>
          <w:p w14:paraId="0057D3B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srovnání tradiční a moderní společnosti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4620BE4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MDV (role médií v moderních dějinách) – </w:t>
            </w:r>
            <w:r>
              <w:rPr>
                <w:rFonts w:ascii="Calibri" w:hAnsi="Calibri" w:cs="Calibri"/>
                <w:sz w:val="22"/>
                <w:szCs w:val="22"/>
              </w:rPr>
              <w:t>média v tradiční a v moderní společnosti</w:t>
            </w:r>
          </w:p>
        </w:tc>
      </w:tr>
      <w:tr w:rsidR="00821058" w14:paraId="46CA1DB3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543E09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3DCA819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Sociální struktura společnosti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329C1A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hlavní diferenciační kritéria společenské struktury</w:t>
            </w:r>
          </w:p>
          <w:p w14:paraId="13F776E5" w14:textId="77777777" w:rsidR="00821058" w:rsidRDefault="003315A4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příklad horizontálního a </w:t>
            </w:r>
            <w:r w:rsidR="00821058">
              <w:rPr>
                <w:rFonts w:ascii="Calibri" w:hAnsi="Calibri" w:cs="Calibri"/>
                <w:sz w:val="22"/>
                <w:szCs w:val="22"/>
              </w:rPr>
              <w:t>vertikálního uspořádání společnosti</w:t>
            </w:r>
          </w:p>
          <w:p w14:paraId="1798E46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seznámí </w:t>
            </w:r>
            <w:r w:rsidR="000D524A">
              <w:rPr>
                <w:rFonts w:ascii="Calibri" w:hAnsi="Calibri" w:cs="Calibri"/>
                <w:sz w:val="22"/>
                <w:szCs w:val="22"/>
              </w:rPr>
              <w:t xml:space="preserve">se </w:t>
            </w:r>
            <w:r>
              <w:rPr>
                <w:rFonts w:ascii="Calibri" w:hAnsi="Calibri" w:cs="Calibri"/>
                <w:sz w:val="22"/>
                <w:szCs w:val="22"/>
              </w:rPr>
              <w:t>s některými sociálními útvary a s chováním jedinců v davu</w:t>
            </w:r>
          </w:p>
          <w:p w14:paraId="5F7EA8D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rozlišuje typické znaky chování v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různých sociálních skupinách</w:t>
            </w:r>
          </w:p>
          <w:p w14:paraId="191F47A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vymezí, jaký význam má</w:t>
            </w:r>
            <w:r w:rsidR="003315A4">
              <w:rPr>
                <w:rFonts w:ascii="Calibri" w:hAnsi="Calibri" w:cs="Calibri"/>
                <w:sz w:val="22"/>
                <w:szCs w:val="22"/>
              </w:rPr>
              <w:t xml:space="preserve"> sociální kontrola ve skupině a </w:t>
            </w:r>
            <w:r>
              <w:rPr>
                <w:rFonts w:ascii="Calibri" w:hAnsi="Calibri" w:cs="Calibri"/>
                <w:sz w:val="22"/>
                <w:szCs w:val="22"/>
              </w:rPr>
              <w:t>ve větších sociálních celcích</w:t>
            </w:r>
          </w:p>
          <w:p w14:paraId="600B759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funkce a zákonitosti společenských institucí</w:t>
            </w:r>
          </w:p>
          <w:p w14:paraId="32AB82CB" w14:textId="77777777" w:rsidR="00821058" w:rsidRDefault="003315A4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rozdíl mezi úplnou a </w:t>
            </w:r>
            <w:r w:rsidR="00821058">
              <w:rPr>
                <w:rFonts w:ascii="Calibri" w:hAnsi="Calibri" w:cs="Calibri"/>
                <w:sz w:val="22"/>
                <w:szCs w:val="22"/>
              </w:rPr>
              <w:t xml:space="preserve">neúplnou rodinou, na </w:t>
            </w:r>
            <w:r w:rsidR="00821058">
              <w:rPr>
                <w:rFonts w:ascii="Calibri" w:hAnsi="Calibri" w:cs="Calibri"/>
                <w:sz w:val="22"/>
                <w:szCs w:val="22"/>
              </w:rPr>
              <w:lastRenderedPageBreak/>
              <w:t>příkladech vysvětlí funkce rodiny</w:t>
            </w:r>
          </w:p>
          <w:p w14:paraId="78C5642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zamýšlí se nad problematikou sociální nerovnosti a nad možnostmi jejího zmírnění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7A05E7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sociální struktura </w:t>
            </w:r>
          </w:p>
          <w:p w14:paraId="6E5613A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sociální útvary</w:t>
            </w:r>
          </w:p>
          <w:p w14:paraId="773D3F5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sociální skupina v životě jedince (role, pozice, status, druhy skupin, vůdcovství)</w:t>
            </w:r>
          </w:p>
          <w:p w14:paraId="03B2E943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společenské instituce (rodina, organizace, byrokracie)</w:t>
            </w:r>
          </w:p>
          <w:p w14:paraId="01AB52E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sociální mobilita</w:t>
            </w:r>
          </w:p>
          <w:p w14:paraId="2499590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sociální nerovnost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9F8BF28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OSV (morálka všedního dne, spolupráce a</w:t>
            </w:r>
            <w:r w:rsidR="00DE28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soutěž</w:t>
            </w:r>
            <w:r w:rsidR="00EE6628">
              <w:rPr>
                <w:rFonts w:ascii="Calibri" w:hAnsi="Calibri" w:cs="Calibri"/>
                <w:b/>
                <w:sz w:val="22"/>
                <w:szCs w:val="22"/>
              </w:rPr>
              <w:t>, sociální komunikace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) – </w:t>
            </w:r>
            <w:r>
              <w:rPr>
                <w:rFonts w:ascii="Calibri" w:hAnsi="Calibri" w:cs="Calibri"/>
                <w:sz w:val="22"/>
                <w:szCs w:val="22"/>
              </w:rPr>
              <w:t>sociální role; vztahy v sociálních skupinách</w:t>
            </w:r>
            <w:r w:rsidR="00EE6628">
              <w:rPr>
                <w:rFonts w:ascii="Calibri" w:hAnsi="Calibri" w:cs="Calibri"/>
                <w:sz w:val="22"/>
                <w:szCs w:val="22"/>
              </w:rPr>
              <w:t>; komunikace v sociální skupině</w:t>
            </w:r>
          </w:p>
        </w:tc>
      </w:tr>
      <w:tr w:rsidR="00821058" w14:paraId="79ADC415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E23065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6780C3" w14:textId="77777777" w:rsidR="000D524A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Sociální fenomény </w:t>
            </w:r>
          </w:p>
          <w:p w14:paraId="7FC38C28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procesy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BE4DA23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charakterizuje působení přírody na člověka a člověka na přírodu </w:t>
            </w:r>
          </w:p>
          <w:p w14:paraId="6591311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postavení kultury v životě jedince a celé společnosti</w:t>
            </w:r>
          </w:p>
          <w:p w14:paraId="0E14A73B" w14:textId="77777777" w:rsidR="00821058" w:rsidRDefault="003315A4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respektuje kulturní odlišnosti </w:t>
            </w:r>
            <w:r w:rsidR="00821058">
              <w:rPr>
                <w:rFonts w:ascii="Calibri" w:hAnsi="Calibri" w:cs="Calibri"/>
                <w:sz w:val="22"/>
                <w:szCs w:val="22"/>
              </w:rPr>
              <w:t>příslušníků různých so</w:t>
            </w:r>
            <w:r w:rsidR="007864CD">
              <w:rPr>
                <w:rFonts w:ascii="Calibri" w:hAnsi="Calibri" w:cs="Calibri"/>
                <w:sz w:val="22"/>
                <w:szCs w:val="22"/>
              </w:rPr>
              <w:t>c.</w:t>
            </w:r>
            <w:r w:rsidR="00821058">
              <w:rPr>
                <w:rFonts w:ascii="Calibri" w:hAnsi="Calibri" w:cs="Calibri"/>
                <w:sz w:val="22"/>
                <w:szCs w:val="22"/>
              </w:rPr>
              <w:t xml:space="preserve"> skupin</w:t>
            </w:r>
          </w:p>
          <w:p w14:paraId="4960498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posoudí úlohu so</w:t>
            </w:r>
            <w:r w:rsidR="003315A4">
              <w:rPr>
                <w:rFonts w:ascii="Calibri" w:hAnsi="Calibri" w:cs="Calibri"/>
                <w:sz w:val="22"/>
                <w:szCs w:val="22"/>
              </w:rPr>
              <w:t>ciálních změn v individuálním i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společenském vývoji, </w:t>
            </w:r>
            <w:r w:rsidR="003315A4">
              <w:rPr>
                <w:rFonts w:ascii="Calibri" w:hAnsi="Calibri" w:cs="Calibri"/>
                <w:sz w:val="22"/>
                <w:szCs w:val="22"/>
              </w:rPr>
              <w:t>rozlišuje změny konstruktivní a </w:t>
            </w:r>
            <w:r>
              <w:rPr>
                <w:rFonts w:ascii="Calibri" w:hAnsi="Calibri" w:cs="Calibri"/>
                <w:sz w:val="22"/>
                <w:szCs w:val="22"/>
              </w:rPr>
              <w:t>destruktivní</w:t>
            </w:r>
          </w:p>
          <w:p w14:paraId="0DF21B7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 příkladech doloží působení masmédií na život ve společnosti</w:t>
            </w:r>
          </w:p>
          <w:p w14:paraId="1C13452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podstatu některých sociálních problémů současnosti a popíše možné dopady sociálně-patologického chování na jedince a společnost</w:t>
            </w:r>
          </w:p>
          <w:p w14:paraId="2A51664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zamýšlí se nad vytvářením pozitivní atmosféry na pracovišti</w:t>
            </w:r>
          </w:p>
          <w:p w14:paraId="0FCD7B9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uvažuje o vhodném skloubení pracovních povinností a času věnované</w:t>
            </w:r>
            <w:r w:rsidR="00100455">
              <w:rPr>
                <w:rFonts w:ascii="Calibri" w:hAnsi="Calibri" w:cs="Calibri"/>
                <w:sz w:val="22"/>
                <w:szCs w:val="22"/>
              </w:rPr>
              <w:t>mu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rodině</w:t>
            </w:r>
          </w:p>
          <w:p w14:paraId="590B7333" w14:textId="77777777" w:rsidR="00821058" w:rsidRDefault="003315A4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přemítá o vlivu životních a pracovních podmínek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a </w:t>
            </w:r>
            <w:r w:rsidR="00821058">
              <w:rPr>
                <w:rFonts w:ascii="Calibri" w:hAnsi="Calibri" w:cs="Calibri"/>
                <w:sz w:val="22"/>
                <w:szCs w:val="22"/>
              </w:rPr>
              <w:t>životního stylu na zdraví v rodině, škole a obci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74F4478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společnost a příroda, životní prostředí</w:t>
            </w:r>
          </w:p>
          <w:p w14:paraId="27027A6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společnost a kultura</w:t>
            </w:r>
          </w:p>
          <w:p w14:paraId="251D72F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člověk v pracovním procesu</w:t>
            </w:r>
          </w:p>
          <w:p w14:paraId="75D1440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masmédia</w:t>
            </w:r>
          </w:p>
          <w:p w14:paraId="782AAA0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patologické jevy a normalita (tabakismus, alkoholismus, drogová závislost)</w:t>
            </w:r>
          </w:p>
          <w:p w14:paraId="17C9123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sociální problémy (nezaměstnanost, kriminalita, extremismus)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7CD0C85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Člověk a svět práce (trh práce a profesní volba)</w:t>
            </w:r>
          </w:p>
          <w:p w14:paraId="30660ECD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práce jako seberealizace, pracovní úspěšnost a kariérní růst, dobrovolnictví jako příležitost k rozvíjení pracovních zkušeností</w:t>
            </w:r>
          </w:p>
          <w:p w14:paraId="5652A90F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osobní management – zaměstnání a mezilidské vztahy, zaměstnání a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rodina, workoholismus</w:t>
            </w:r>
          </w:p>
          <w:p w14:paraId="3C2C9571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Výchova ke zdraví (zdravý způsob života a</w:t>
            </w:r>
            <w:r w:rsidR="00DE28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péče o zdraví)</w:t>
            </w:r>
          </w:p>
          <w:p w14:paraId="156DE699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vliv životních a pracovních podmínek a životního stylu na zdraví v rodině, škole, obci </w:t>
            </w:r>
          </w:p>
          <w:p w14:paraId="34342731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 w:rsidR="003315A4">
              <w:rPr>
                <w:rFonts w:ascii="Calibri" w:hAnsi="Calibri" w:cs="Calibri"/>
                <w:sz w:val="22"/>
                <w:szCs w:val="22"/>
              </w:rPr>
              <w:t xml:space="preserve"> autodestruktivní závislosti a </w:t>
            </w:r>
            <w:r>
              <w:rPr>
                <w:rFonts w:ascii="Calibri" w:hAnsi="Calibri" w:cs="Calibri"/>
                <w:sz w:val="22"/>
                <w:szCs w:val="22"/>
              </w:rPr>
              <w:t>kriminalita související s těmito jevy – zdravotní a psychosociální rizika</w:t>
            </w:r>
          </w:p>
          <w:p w14:paraId="4FD051B3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DB2423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ČJ – </w:t>
            </w:r>
            <w:r>
              <w:rPr>
                <w:rFonts w:ascii="Calibri" w:hAnsi="Calibri" w:cs="Calibri"/>
                <w:sz w:val="22"/>
                <w:szCs w:val="22"/>
              </w:rPr>
              <w:t>mediální produkty</w:t>
            </w:r>
          </w:p>
          <w:p w14:paraId="4305F99A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Ch – </w:t>
            </w:r>
            <w:r>
              <w:rPr>
                <w:rFonts w:ascii="Calibri" w:hAnsi="Calibri" w:cs="Calibri"/>
                <w:sz w:val="22"/>
                <w:szCs w:val="22"/>
              </w:rPr>
              <w:t>návykové látky</w:t>
            </w:r>
          </w:p>
          <w:p w14:paraId="57456D33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7B18B8" w14:textId="77777777" w:rsidR="000F3391" w:rsidRDefault="000F3391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VEG (globalizační a rozvojové procesy) – </w:t>
            </w:r>
            <w:r>
              <w:rPr>
                <w:rFonts w:ascii="Calibri" w:hAnsi="Calibri" w:cs="Calibri"/>
                <w:sz w:val="22"/>
                <w:szCs w:val="22"/>
              </w:rPr>
              <w:t>člověk jako jedinec uvnitř společnosti</w:t>
            </w:r>
          </w:p>
          <w:p w14:paraId="1670007F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ENV (člověk a životní prostředí) – </w:t>
            </w:r>
            <w:r>
              <w:rPr>
                <w:rFonts w:ascii="Calibri" w:hAnsi="Calibri" w:cs="Calibri"/>
                <w:sz w:val="22"/>
                <w:szCs w:val="22"/>
              </w:rPr>
              <w:t>vliv člověka na životní prostředí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1CFBDB5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MDV (účinky mediální produkce a vliv médií, role médií v moderních dějinách)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vliv médií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na každodenní život, masová kultura, masová společnost</w:t>
            </w:r>
          </w:p>
        </w:tc>
      </w:tr>
      <w:tr w:rsidR="006976B9" w14:paraId="3AF1D46E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485916" w14:textId="77777777" w:rsidR="006976B9" w:rsidRDefault="006976B9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48E536B" w14:textId="77777777" w:rsidR="006976B9" w:rsidRDefault="006976B9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Mezinárodní vztahy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3231314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získá přehled v základní terminologii mezinárodních vztahů</w:t>
            </w:r>
          </w:p>
          <w:p w14:paraId="339FACA0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argumentuje důvody, význam a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výhody mezinárodní spolupráce</w:t>
            </w:r>
          </w:p>
          <w:p w14:paraId="0FAE3F1C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 seznámen s institucemi, na něž se může obrátit v případě problémů při pobytu </w:t>
            </w:r>
          </w:p>
          <w:p w14:paraId="2AB7C581" w14:textId="77777777" w:rsidR="006976B9" w:rsidRDefault="006976B9" w:rsidP="006976B9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v zahraničí</w:t>
            </w:r>
          </w:p>
          <w:p w14:paraId="67209F68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důvody evropské integrace, zamýšlí se nad jejím významem pro vývoj Evropy</w:t>
            </w:r>
          </w:p>
          <w:p w14:paraId="699045CD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dokáže charakterizovat základní údaje a myšlenky EU, OSN a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NATO</w:t>
            </w:r>
          </w:p>
          <w:p w14:paraId="5ED2AE53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získá povědomí o obsahu významných smluv EU (Maastrichtská, Amsterodamská, smlouva z Nice, Lisabonská smlouva)</w:t>
            </w:r>
          </w:p>
          <w:p w14:paraId="537692B9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rozlišuje funkce orgánů EU </w:t>
            </w:r>
          </w:p>
          <w:p w14:paraId="06E7A49E" w14:textId="77777777" w:rsidR="006976B9" w:rsidRDefault="006976B9" w:rsidP="006976B9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a uvede příklady jejich </w:t>
            </w:r>
          </w:p>
          <w:p w14:paraId="7FA2F9F7" w14:textId="77777777" w:rsidR="006976B9" w:rsidRDefault="006976B9" w:rsidP="006976B9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činnost</w:t>
            </w:r>
            <w:r w:rsidR="00100455">
              <w:rPr>
                <w:rFonts w:ascii="Calibri" w:hAnsi="Calibri" w:cs="Calibri"/>
                <w:sz w:val="22"/>
                <w:szCs w:val="22"/>
              </w:rPr>
              <w:t>í</w:t>
            </w:r>
          </w:p>
          <w:p w14:paraId="2A5C7E41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posoudí vliv začlenění státu do Evropské unie na každodenní život občanů</w:t>
            </w:r>
          </w:p>
          <w:p w14:paraId="39645177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příklady, jak mohou fyzické a práv</w:t>
            </w:r>
            <w:r w:rsidR="007C6688">
              <w:rPr>
                <w:rFonts w:ascii="Calibri" w:hAnsi="Calibri" w:cs="Calibri"/>
                <w:sz w:val="22"/>
                <w:szCs w:val="22"/>
              </w:rPr>
              <w:t>nické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osoby v rámci EU uplatňovat svá práva</w:t>
            </w:r>
          </w:p>
          <w:p w14:paraId="58961181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charakterizuje činnost některých významných mezinárodních organizací a vysvětlí jejich vliv na chod světového společenství, zhodnotí význam zapojení ČR</w:t>
            </w:r>
          </w:p>
          <w:p w14:paraId="102A6273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poznává profesní poptávku na českém i evropském trhu práce, umí vyhledat možnosti dalšího vzdělávání</w:t>
            </w:r>
          </w:p>
          <w:p w14:paraId="450F8E6C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vhodně prezentuje vlastní osobu při práci, vhodně vystupuje při přijímacím pohovoru nebo konkurzu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0D7AB5E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základní pojmy (nástroje mezinárodní politiky, diplomacie, diplomat, vyslanec a velvyslanec, atašé)</w:t>
            </w:r>
          </w:p>
          <w:p w14:paraId="6CD5D85D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důvody, význam a výhody mezinárodní spolupráce</w:t>
            </w:r>
          </w:p>
          <w:p w14:paraId="62DA4FDC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evropská integrace</w:t>
            </w:r>
          </w:p>
          <w:p w14:paraId="6C369BD6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Evropská unie (obecné údaje, význam, proces integrace, pilíře, smlouvy, orgány EU, jednotná evropská měna) </w:t>
            </w:r>
          </w:p>
          <w:p w14:paraId="060556AF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OSN (základní informace, cíle, opatření při porušení míru, orgány)</w:t>
            </w:r>
          </w:p>
          <w:p w14:paraId="15DB2775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odborné organizace při OSN zajišťující spolupráci států (FAO, UNESCO, UNICEF)</w:t>
            </w:r>
          </w:p>
          <w:p w14:paraId="1385699B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NATO (obecná charakteristika, orgány)</w:t>
            </w:r>
          </w:p>
          <w:p w14:paraId="00311855" w14:textId="77777777" w:rsidR="006976B9" w:rsidRDefault="006976B9" w:rsidP="006976B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další významné mezinárodní organizace (WTO, Mezinárodní červený kříž, G8, RE, OECD)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67F311E" w14:textId="77777777" w:rsidR="006976B9" w:rsidRDefault="006976B9" w:rsidP="006976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Člověk a svět práce (trh práce a profesní volba)</w:t>
            </w:r>
          </w:p>
          <w:p w14:paraId="088C4D9B" w14:textId="77777777" w:rsidR="006976B9" w:rsidRDefault="006976B9" w:rsidP="006976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mezinárodní trh práce – nabídka a poptávka po pracovních místech, informační, poradenské a zprostředkovatelské služby, pracovní trh v EU, profesní mobilita, rekvalifikace </w:t>
            </w:r>
          </w:p>
          <w:p w14:paraId="0989DEFF" w14:textId="77777777" w:rsidR="006976B9" w:rsidRDefault="006976B9" w:rsidP="006976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profesní volba – přijímací pohovor a výběrové řízení</w:t>
            </w:r>
          </w:p>
          <w:p w14:paraId="093C8C25" w14:textId="77777777" w:rsidR="006976B9" w:rsidRDefault="006976B9" w:rsidP="006976B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2D9210F" w14:textId="77777777" w:rsidR="006976B9" w:rsidRDefault="006976B9" w:rsidP="006976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Aj – </w:t>
            </w:r>
            <w:r>
              <w:rPr>
                <w:rFonts w:ascii="Calibri" w:hAnsi="Calibri" w:cs="Calibri"/>
                <w:sz w:val="22"/>
                <w:szCs w:val="22"/>
              </w:rPr>
              <w:t>mezinárodní organizace</w:t>
            </w:r>
          </w:p>
          <w:p w14:paraId="0ED63071" w14:textId="77777777" w:rsidR="006976B9" w:rsidRDefault="006976B9" w:rsidP="006976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Ze – </w:t>
            </w:r>
            <w:r>
              <w:rPr>
                <w:rFonts w:ascii="Calibri" w:hAnsi="Calibri" w:cs="Calibri"/>
                <w:sz w:val="22"/>
                <w:szCs w:val="22"/>
              </w:rPr>
              <w:t>politické a vojenské organizace</w:t>
            </w:r>
          </w:p>
          <w:p w14:paraId="4A0D196B" w14:textId="77777777" w:rsidR="006976B9" w:rsidRDefault="006976B9" w:rsidP="006976B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Čj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odborný styl</w:t>
            </w:r>
          </w:p>
          <w:p w14:paraId="73950AD0" w14:textId="77777777" w:rsidR="006976B9" w:rsidRDefault="006976B9" w:rsidP="006976B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CCD1D0" w14:textId="77777777" w:rsidR="006976B9" w:rsidRDefault="006976B9" w:rsidP="006976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OSV (morálka všedního dne, spolupráce a</w:t>
            </w:r>
            <w:r w:rsidR="00DE28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soutěž) – </w:t>
            </w:r>
            <w:r>
              <w:rPr>
                <w:rFonts w:ascii="Calibri" w:hAnsi="Calibri" w:cs="Calibri"/>
                <w:sz w:val="22"/>
                <w:szCs w:val="22"/>
              </w:rPr>
              <w:t>jakou morálku vyznávám ve vztahu k ostatním lidem (kulturám), angažovanost ve prospěch druhých; jak mohu a umím pomáhat, podporovat jiné lidi</w:t>
            </w:r>
          </w:p>
          <w:p w14:paraId="4799E2F7" w14:textId="77777777" w:rsidR="006976B9" w:rsidRDefault="006976B9" w:rsidP="006976B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A505BA" w14:textId="77777777" w:rsidR="006976B9" w:rsidRDefault="006976B9" w:rsidP="006976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VEG (humanitární pomoc a mezinárodní rozvojová spolupráce, žijeme v Evropě, Vzdělávání v Evropě a ve světě)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OSN; evropský integrační proces, Evropská unie, další evropské organizace; mobilita ve vzdělávání, podmínky a možnosti studia v zahraničí </w:t>
            </w:r>
          </w:p>
          <w:p w14:paraId="56D9B544" w14:textId="77777777" w:rsidR="006976B9" w:rsidRDefault="006976B9" w:rsidP="006976B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0BE5EA" w14:textId="77777777" w:rsidR="006976B9" w:rsidRDefault="006976B9" w:rsidP="006976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MKV (základní problémy sociokulturních rozdílů, psychosociální aspekty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interkulturality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) - </w:t>
            </w:r>
            <w:r>
              <w:rPr>
                <w:rFonts w:ascii="Calibri" w:hAnsi="Calibri" w:cs="Calibri"/>
                <w:sz w:val="22"/>
                <w:szCs w:val="22"/>
              </w:rPr>
              <w:t>migrace</w:t>
            </w:r>
          </w:p>
          <w:p w14:paraId="588037A5" w14:textId="77777777" w:rsidR="006976B9" w:rsidRDefault="006976B9" w:rsidP="006976B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E395AC" w14:textId="77777777" w:rsidR="006976B9" w:rsidRDefault="006976B9" w:rsidP="006976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 témat mezinárodní trh práce a profesní volba je vhodná spolupráce s výchovným poradcem školy.</w:t>
            </w:r>
          </w:p>
        </w:tc>
      </w:tr>
      <w:tr w:rsidR="00821058" w14:paraId="5819943F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6F5DD8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D701829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Stát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05BBDE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dokáže vysvětlit nutnost vzniku státu</w:t>
            </w:r>
          </w:p>
          <w:p w14:paraId="3A920F8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funkce státu a jeho znaky</w:t>
            </w:r>
          </w:p>
          <w:p w14:paraId="106B87F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rozlišuje a porovnává historické i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současné typy států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84CC0B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teorie vzniku státu</w:t>
            </w:r>
          </w:p>
          <w:p w14:paraId="038AE59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funkce a znaky státu</w:t>
            </w:r>
          </w:p>
          <w:p w14:paraId="02974813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formy státu</w:t>
            </w:r>
          </w:p>
          <w:p w14:paraId="00B4AF7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právní stát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EBB0773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058" w14:paraId="2D20D6AA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591AE6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D69E231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Demokracie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2173636" w14:textId="77777777" w:rsidR="00821058" w:rsidRDefault="003315A4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vyloží podstatu demokracie a </w:t>
            </w:r>
            <w:r w:rsidR="00821058">
              <w:rPr>
                <w:rFonts w:ascii="Calibri" w:hAnsi="Calibri" w:cs="Calibri"/>
                <w:sz w:val="22"/>
                <w:szCs w:val="22"/>
              </w:rPr>
              <w:t>rozliší ji od nedemokratických forem vlády</w:t>
            </w:r>
          </w:p>
          <w:p w14:paraId="6F87893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porovná pos</w:t>
            </w:r>
            <w:r w:rsidR="003315A4">
              <w:rPr>
                <w:rFonts w:ascii="Calibri" w:hAnsi="Calibri" w:cs="Calibri"/>
                <w:sz w:val="22"/>
                <w:szCs w:val="22"/>
              </w:rPr>
              <w:t>tavení občana v demokratickém a </w:t>
            </w:r>
            <w:r>
              <w:rPr>
                <w:rFonts w:ascii="Calibri" w:hAnsi="Calibri" w:cs="Calibri"/>
                <w:sz w:val="22"/>
                <w:szCs w:val="22"/>
              </w:rPr>
              <w:t>v totalitním státě</w:t>
            </w:r>
          </w:p>
          <w:p w14:paraId="3DA8B7E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má povědomí o občanských právech a povinnostech</w:t>
            </w:r>
          </w:p>
          <w:p w14:paraId="0CA43BE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důležitost existence politického pluralismu pro život ve státě</w:t>
            </w:r>
          </w:p>
          <w:p w14:paraId="139A4FE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rozlišuje složky politického spektra</w:t>
            </w:r>
          </w:p>
          <w:p w14:paraId="21F9167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porovnává přístupy vybraných politických seskupení k řešení některých otázek a problémů života občanů</w:t>
            </w:r>
          </w:p>
          <w:p w14:paraId="6BE04F4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příklady, jak může občan ovlivňovat společenské dění v obci a ve státě</w:t>
            </w:r>
          </w:p>
          <w:p w14:paraId="174EA53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systém komunálních a parlamentních voleb</w:t>
            </w:r>
          </w:p>
          <w:p w14:paraId="3F253F5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příklady projevů korupce, analyzuje její příčiny a domýšlí její možné důsledky</w:t>
            </w:r>
          </w:p>
          <w:p w14:paraId="12FCD3D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okruhy problémů, se kterými se může občan obracet na jednotlivé státní instituce</w:t>
            </w:r>
          </w:p>
          <w:p w14:paraId="0856A42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zvládá komunikaci ve styku s</w:t>
            </w:r>
            <w:r w:rsidR="00B04376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úřady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EE48B5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politika a demokracie</w:t>
            </w:r>
          </w:p>
          <w:p w14:paraId="20C174C6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principy a podoby demokracie</w:t>
            </w:r>
          </w:p>
          <w:p w14:paraId="38A99B6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občanská práva a povinnosti</w:t>
            </w:r>
          </w:p>
          <w:p w14:paraId="5DBAD51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podstata občanské společnosti a její instituce</w:t>
            </w:r>
          </w:p>
          <w:p w14:paraId="638CDE8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politický pluralismus a jeho představitelé</w:t>
            </w:r>
          </w:p>
          <w:p w14:paraId="2E424D8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obecná charakteristika politických stran, rozložení v politickém spektru a jejich funkce</w:t>
            </w:r>
          </w:p>
          <w:p w14:paraId="40A4A4A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volby a volební systémy</w:t>
            </w:r>
          </w:p>
          <w:p w14:paraId="074E9E5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úřady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E1D8ED3" w14:textId="77777777" w:rsidR="00821058" w:rsidRDefault="00D46B8E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OSV (morálka všedního dne) – </w:t>
            </w:r>
            <w:r>
              <w:rPr>
                <w:rFonts w:ascii="Calibri" w:hAnsi="Calibri" w:cs="Calibri"/>
                <w:sz w:val="22"/>
                <w:szCs w:val="22"/>
              </w:rPr>
              <w:t>role a postoje občana</w:t>
            </w:r>
          </w:p>
          <w:p w14:paraId="7EFD3454" w14:textId="77777777" w:rsidR="00A74B60" w:rsidRDefault="00A74B60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CD6823" w14:textId="77777777" w:rsidR="00A74B60" w:rsidRDefault="00A74B60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VEG (žijeme v Evropě) – </w:t>
            </w:r>
            <w:r>
              <w:rPr>
                <w:rFonts w:ascii="Calibri" w:hAnsi="Calibri" w:cs="Calibri"/>
                <w:sz w:val="22"/>
                <w:szCs w:val="22"/>
              </w:rPr>
              <w:t>evropské kulturní kořeny a hodnoty demokracie</w:t>
            </w:r>
          </w:p>
        </w:tc>
      </w:tr>
      <w:tr w:rsidR="00821058" w14:paraId="72228AF7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D80A54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E1118CC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Ideologie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0F1339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rozeznává klíčové znaky vybraných ideologií</w:t>
            </w:r>
          </w:p>
          <w:p w14:paraId="7055B7E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uvede, v čem spočívá nebezpečí ideologií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37DA0E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znaky a funkce některých ideologií (liberalismus, konzervatismus, socialismus, komunismus, fašismus, rasismus, anarchismus, feminismus, environmentalismus)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59221AC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MKV (základní problémy sociokulturních rozdílů</w:t>
            </w:r>
            <w:r w:rsidR="00BA2E48">
              <w:rPr>
                <w:rFonts w:ascii="Calibri" w:hAnsi="Calibri" w:cs="Calibri"/>
                <w:b/>
                <w:sz w:val="22"/>
                <w:szCs w:val="22"/>
              </w:rPr>
              <w:t xml:space="preserve">, psychosociální aspekty </w:t>
            </w:r>
            <w:proofErr w:type="spellStart"/>
            <w:r w:rsidR="00BA2E48">
              <w:rPr>
                <w:rFonts w:ascii="Calibri" w:hAnsi="Calibri" w:cs="Calibri"/>
                <w:b/>
                <w:sz w:val="22"/>
                <w:szCs w:val="22"/>
              </w:rPr>
              <w:t>interkulturality</w:t>
            </w:r>
            <w:proofErr w:type="spellEnd"/>
            <w:r w:rsidR="00993779">
              <w:rPr>
                <w:rFonts w:ascii="Calibri" w:hAnsi="Calibri" w:cs="Calibri"/>
                <w:b/>
                <w:sz w:val="22"/>
                <w:szCs w:val="22"/>
              </w:rPr>
              <w:t>, vztah k </w:t>
            </w:r>
            <w:proofErr w:type="spellStart"/>
            <w:r w:rsidR="00993779">
              <w:rPr>
                <w:rFonts w:ascii="Calibri" w:hAnsi="Calibri" w:cs="Calibri"/>
                <w:b/>
                <w:sz w:val="22"/>
                <w:szCs w:val="22"/>
              </w:rPr>
              <w:t>multilingvní</w:t>
            </w:r>
            <w:proofErr w:type="spellEnd"/>
            <w:r w:rsidR="00993779">
              <w:rPr>
                <w:rFonts w:ascii="Calibri" w:hAnsi="Calibri" w:cs="Calibri"/>
                <w:b/>
                <w:sz w:val="22"/>
                <w:szCs w:val="22"/>
              </w:rPr>
              <w:t xml:space="preserve"> situaci a ke spolupráci mezi lidmi z různého kulturního prostředí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)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zdroje nesnášenlivosti, postoje provázející rasismus, </w:t>
            </w:r>
            <w:r w:rsidR="00BA2E48">
              <w:rPr>
                <w:rFonts w:ascii="Calibri" w:hAnsi="Calibri" w:cs="Calibri"/>
                <w:sz w:val="22"/>
                <w:szCs w:val="22"/>
              </w:rPr>
              <w:t>extremismus; zárodky xenofobie, reagování na jedince jiného smýšlení, na jedince jiné kultury</w:t>
            </w:r>
            <w:r w:rsidR="00993779">
              <w:rPr>
                <w:rFonts w:ascii="Calibri" w:hAnsi="Calibri" w:cs="Calibri"/>
                <w:sz w:val="22"/>
                <w:szCs w:val="22"/>
              </w:rPr>
              <w:t>; respektující vyjadřování se o bytostech jiné rasové či etnické příslušnosti</w:t>
            </w:r>
          </w:p>
        </w:tc>
      </w:tr>
      <w:tr w:rsidR="00821058" w14:paraId="53A52F0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3A0A83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B202E7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Úvod do problematiky práva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326446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rozdíl mezi morálními a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právními normami</w:t>
            </w:r>
          </w:p>
          <w:p w14:paraId="6E1B70F2" w14:textId="77777777" w:rsidR="00821058" w:rsidRDefault="003315A4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charakterizuje právní normy a </w:t>
            </w:r>
            <w:r w:rsidR="00821058">
              <w:rPr>
                <w:rFonts w:ascii="Calibri" w:hAnsi="Calibri" w:cs="Calibri"/>
                <w:sz w:val="22"/>
                <w:szCs w:val="22"/>
              </w:rPr>
              <w:t>jejich druhy</w:t>
            </w:r>
          </w:p>
          <w:p w14:paraId="2DC8D6F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odůvodní účel sankcí při porušení právní normy</w:t>
            </w:r>
          </w:p>
          <w:p w14:paraId="0CEBDDF6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náplň některých právních odvětví</w:t>
            </w:r>
          </w:p>
          <w:p w14:paraId="4FAECF2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 základních právních pojmech</w:t>
            </w:r>
          </w:p>
          <w:p w14:paraId="004CF7A3" w14:textId="77777777" w:rsidR="00821058" w:rsidRDefault="00807BF3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rozlišuje fyzickou a </w:t>
            </w:r>
            <w:r w:rsidR="00821058">
              <w:rPr>
                <w:rFonts w:ascii="Calibri" w:hAnsi="Calibri" w:cs="Calibri"/>
                <w:sz w:val="22"/>
                <w:szCs w:val="22"/>
              </w:rPr>
              <w:t>právnickou osobu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3C4E91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právo a jiné normativní systémy (morálka, náboženství)</w:t>
            </w:r>
          </w:p>
          <w:p w14:paraId="542F6FD3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právo anglosaské a kontinentální</w:t>
            </w:r>
          </w:p>
          <w:p w14:paraId="3AE1D0A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právní normy a jejich druhy</w:t>
            </w:r>
          </w:p>
          <w:p w14:paraId="040EC98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systém právních odvětví</w:t>
            </w:r>
          </w:p>
          <w:p w14:paraId="4655E34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právní pojmy (platnost, účinnost, působnost, novelizace, sankce, prvky právních vztahů, právnické a fyzické osoby, právní skutečnosti, právní úkony, právní lhůty, právo veřejné a soukromé)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7FC430D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058" w14:paraId="2E5F3F5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09E934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E441236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Smlouvy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47B5C71" w14:textId="77777777" w:rsidR="00821058" w:rsidRDefault="003315A4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vymezí podmínky vzniku a </w:t>
            </w:r>
            <w:r w:rsidR="00821058">
              <w:rPr>
                <w:rFonts w:ascii="Calibri" w:hAnsi="Calibri" w:cs="Calibri"/>
                <w:sz w:val="22"/>
                <w:szCs w:val="22"/>
              </w:rPr>
              <w:t>zániku důležitých právních vztahů (vlastnictví, pracovní poměr, manželstv</w:t>
            </w:r>
            <w:r>
              <w:rPr>
                <w:rFonts w:ascii="Calibri" w:hAnsi="Calibri" w:cs="Calibri"/>
                <w:sz w:val="22"/>
                <w:szCs w:val="22"/>
              </w:rPr>
              <w:t>í) i práva a </w:t>
            </w:r>
            <w:r w:rsidR="00821058">
              <w:rPr>
                <w:rFonts w:ascii="Calibri" w:hAnsi="Calibri" w:cs="Calibri"/>
                <w:sz w:val="22"/>
                <w:szCs w:val="22"/>
              </w:rPr>
              <w:t xml:space="preserve">povinnosti účastníků </w:t>
            </w:r>
          </w:p>
          <w:p w14:paraId="0B9615B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poukáže na možné důsledky neznalosti smlouvy, včetně jejích všeobecných podmínek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7CC164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význam a obsah smluv</w:t>
            </w:r>
          </w:p>
          <w:p w14:paraId="0B80556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všeobecné podmínky smluv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5580FB4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Náležitosti některých smluv mohou být probrány v rámci jednotlivých právních odvětví (viz níže).</w:t>
            </w:r>
          </w:p>
        </w:tc>
      </w:tr>
      <w:tr w:rsidR="00821058" w14:paraId="3E6945A5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0DA302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1333243" w14:textId="77777777" w:rsidR="003D5211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Ústavní právo </w:t>
            </w:r>
          </w:p>
          <w:p w14:paraId="241BE01A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lidská práva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C70FBE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vymezí, jaké funkce plní ve státě ústava a které oblasti života upravuje</w:t>
            </w:r>
          </w:p>
          <w:p w14:paraId="757D4DB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objasní, proč je státní moc v ČR rozdělena na tři nezávislé složky</w:t>
            </w:r>
          </w:p>
          <w:p w14:paraId="631C01E8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rozlišuje funkce a úkoly orgánů státní moci </w:t>
            </w:r>
            <w:r w:rsidR="0024798C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>
              <w:rPr>
                <w:rFonts w:ascii="Calibri" w:hAnsi="Calibri" w:cs="Calibri"/>
                <w:sz w:val="22"/>
                <w:szCs w:val="22"/>
              </w:rPr>
              <w:t>ČR</w:t>
            </w:r>
          </w:p>
          <w:p w14:paraId="44820E9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 </w:t>
            </w:r>
            <w:r w:rsidR="002F56BE">
              <w:rPr>
                <w:rFonts w:ascii="Calibri" w:hAnsi="Calibri" w:cs="Calibri"/>
                <w:sz w:val="22"/>
                <w:szCs w:val="22"/>
              </w:rPr>
              <w:t xml:space="preserve">si </w:t>
            </w:r>
            <w:r>
              <w:rPr>
                <w:rFonts w:ascii="Calibri" w:hAnsi="Calibri" w:cs="Calibri"/>
                <w:sz w:val="22"/>
                <w:szCs w:val="22"/>
              </w:rPr>
              <w:t>vědom svých lidských práv</w:t>
            </w:r>
          </w:p>
          <w:p w14:paraId="4C77044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respektuje lidská práva druhých lidí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CED26C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ústava a její druhy</w:t>
            </w:r>
          </w:p>
          <w:p w14:paraId="00F5CFE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charakteristika Ústavy ČR</w:t>
            </w:r>
          </w:p>
          <w:p w14:paraId="713687F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Listina základních práv a svobod</w:t>
            </w:r>
          </w:p>
          <w:p w14:paraId="540A286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zakotvení lidských práv v dalších dokumentech</w:t>
            </w:r>
          </w:p>
          <w:p w14:paraId="24BBF1F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porušování a ochrana lidských práv</w:t>
            </w:r>
          </w:p>
          <w:p w14:paraId="593EA40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funkce ombudsmana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327F184" w14:textId="77777777" w:rsidR="00821058" w:rsidRDefault="00D46B8E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61040C">
              <w:rPr>
                <w:rFonts w:ascii="Calibri" w:hAnsi="Calibri" w:cs="Calibri"/>
                <w:b/>
                <w:sz w:val="22"/>
                <w:szCs w:val="22"/>
              </w:rPr>
              <w:t>VEG (</w:t>
            </w:r>
            <w:r w:rsidR="003D5211">
              <w:rPr>
                <w:rFonts w:ascii="Calibri" w:hAnsi="Calibri" w:cs="Calibri"/>
                <w:b/>
                <w:sz w:val="22"/>
                <w:szCs w:val="22"/>
              </w:rPr>
              <w:t>g</w:t>
            </w:r>
            <w:r w:rsidR="0061040C">
              <w:rPr>
                <w:rFonts w:ascii="Calibri" w:hAnsi="Calibri" w:cs="Calibri"/>
                <w:b/>
                <w:sz w:val="22"/>
                <w:szCs w:val="22"/>
              </w:rPr>
              <w:t>lobální problémy, jejich příčiny a</w:t>
            </w:r>
            <w:r w:rsidR="00DE28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="0061040C">
              <w:rPr>
                <w:rFonts w:ascii="Calibri" w:hAnsi="Calibri" w:cs="Calibri"/>
                <w:b/>
                <w:sz w:val="22"/>
                <w:szCs w:val="22"/>
              </w:rPr>
              <w:t xml:space="preserve">důsledky) – </w:t>
            </w:r>
            <w:r w:rsidR="0061040C">
              <w:rPr>
                <w:rFonts w:ascii="Calibri" w:hAnsi="Calibri" w:cs="Calibri"/>
                <w:sz w:val="22"/>
                <w:szCs w:val="22"/>
              </w:rPr>
              <w:t>organizace zabývající se lidskými právy</w:t>
            </w:r>
          </w:p>
        </w:tc>
      </w:tr>
      <w:tr w:rsidR="00821058" w14:paraId="5FE91879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A1ABF9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4F51EA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Správní právo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E064B6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činnost orgánů, které vykonáv</w:t>
            </w:r>
            <w:r w:rsidR="003D5211">
              <w:rPr>
                <w:rFonts w:ascii="Calibri" w:hAnsi="Calibri" w:cs="Calibri"/>
                <w:sz w:val="22"/>
                <w:szCs w:val="22"/>
              </w:rPr>
              <w:t>ají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veřejnou správu</w:t>
            </w:r>
          </w:p>
          <w:p w14:paraId="1287C6F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charakterizuje obec, její orgány</w:t>
            </w:r>
          </w:p>
          <w:p w14:paraId="7DE91166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uvede, jaké služby poskytuje obec svým občanům  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14D792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veřejná správa</w:t>
            </w:r>
          </w:p>
          <w:p w14:paraId="442EAEC1" w14:textId="77777777" w:rsidR="00821058" w:rsidRDefault="003315A4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státní správa, její druhy a </w:t>
            </w:r>
            <w:r w:rsidR="00821058">
              <w:rPr>
                <w:rFonts w:ascii="Calibri" w:hAnsi="Calibri" w:cs="Calibri"/>
                <w:sz w:val="22"/>
                <w:szCs w:val="22"/>
              </w:rPr>
              <w:t>orgány</w:t>
            </w:r>
          </w:p>
          <w:p w14:paraId="4DF3023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samospráva</w:t>
            </w:r>
          </w:p>
          <w:p w14:paraId="7EAA067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charakteristika obce, její působnost a orgány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BC64244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058" w14:paraId="5B72252E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5CB7C5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C02C3ED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Trestní právo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123404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rozlišuje tre</w:t>
            </w:r>
            <w:r w:rsidR="003315A4">
              <w:rPr>
                <w:rFonts w:ascii="Calibri" w:hAnsi="Calibri" w:cs="Calibri"/>
                <w:sz w:val="22"/>
                <w:szCs w:val="22"/>
              </w:rPr>
              <w:t>stný čin a </w:t>
            </w:r>
            <w:r>
              <w:rPr>
                <w:rFonts w:ascii="Calibri" w:hAnsi="Calibri" w:cs="Calibri"/>
                <w:sz w:val="22"/>
                <w:szCs w:val="22"/>
              </w:rPr>
              <w:t>přestupek</w:t>
            </w:r>
          </w:p>
          <w:p w14:paraId="7064B95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vyloží podmínky trestní zodpovědnosti a eventu</w:t>
            </w:r>
            <w:r w:rsidR="003D5211">
              <w:rPr>
                <w:rFonts w:ascii="Calibri" w:hAnsi="Calibri" w:cs="Calibri"/>
                <w:sz w:val="22"/>
                <w:szCs w:val="22"/>
              </w:rPr>
              <w:t>á</w:t>
            </w:r>
            <w:r>
              <w:rPr>
                <w:rFonts w:ascii="Calibri" w:hAnsi="Calibri" w:cs="Calibri"/>
                <w:sz w:val="22"/>
                <w:szCs w:val="22"/>
              </w:rPr>
              <w:t>lní důvody, které mohou vyloučit trestnost</w:t>
            </w:r>
          </w:p>
          <w:p w14:paraId="6326C2E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příklady trestných činů a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postihů za trestnou činnost</w:t>
            </w:r>
          </w:p>
          <w:p w14:paraId="610EF2D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seznámen se zásadami trestního práva</w:t>
            </w:r>
          </w:p>
          <w:p w14:paraId="1587691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rozeznává, jaké případy se řeší v trestním řízení a jaké v občanském soudním řízení</w:t>
            </w:r>
          </w:p>
          <w:p w14:paraId="06D8682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postup a náležitosti trestního řízení</w:t>
            </w:r>
          </w:p>
          <w:p w14:paraId="3720B29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důsledky porušování paragrafů trestního zákona, které souvis</w:t>
            </w:r>
            <w:r w:rsidR="002F56BE">
              <w:rPr>
                <w:rFonts w:ascii="Calibri" w:hAnsi="Calibri" w:cs="Calibri"/>
                <w:sz w:val="22"/>
                <w:szCs w:val="22"/>
              </w:rPr>
              <w:t xml:space="preserve">ejí </w:t>
            </w:r>
            <w:r>
              <w:rPr>
                <w:rFonts w:ascii="Calibri" w:hAnsi="Calibri" w:cs="Calibri"/>
                <w:sz w:val="22"/>
                <w:szCs w:val="22"/>
              </w:rPr>
              <w:t>se sexuálně motivovanou kriminalitou a se skrytými formami individuálního násilí</w:t>
            </w:r>
            <w:r w:rsidR="002F56BE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 vyvozuje z nich osobní zodpovědnost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C6FAEC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trestní právo a jeho rozdělení</w:t>
            </w:r>
          </w:p>
          <w:p w14:paraId="63901DE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přestupky</w:t>
            </w:r>
          </w:p>
          <w:p w14:paraId="2AD7B6BB" w14:textId="77777777" w:rsidR="00821058" w:rsidRDefault="003315A4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trestné činy (pachatelé a </w:t>
            </w:r>
            <w:r w:rsidR="00821058">
              <w:rPr>
                <w:rFonts w:ascii="Calibri" w:hAnsi="Calibri" w:cs="Calibri"/>
                <w:sz w:val="22"/>
                <w:szCs w:val="22"/>
              </w:rPr>
              <w:t>účastníci, podmínky trestní zodpovědnosti, tresty a ochranná opatření, druhy trestných činů)</w:t>
            </w:r>
          </w:p>
          <w:p w14:paraId="3089E3E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zásady trestního práva </w:t>
            </w:r>
          </w:p>
          <w:p w14:paraId="34F9B338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trestní řízení a orgány činné v trestním řízení</w:t>
            </w:r>
          </w:p>
          <w:p w14:paraId="6A5D470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sexuálně motivovaná kriminalita</w:t>
            </w:r>
          </w:p>
          <w:p w14:paraId="177BCA8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skryté formy násilí a zneužívání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314E90C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Výchova ke zdraví (rizika ohrožující zdraví a jejich prevence)</w:t>
            </w:r>
          </w:p>
          <w:p w14:paraId="543D2296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sexuálně motivovaná kriminalita – pornografie, pedofil</w:t>
            </w:r>
            <w:r w:rsidR="003D5211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e, dětská prostituce, obchod se ženami</w:t>
            </w:r>
          </w:p>
          <w:p w14:paraId="4864BB4C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skryté formy a stupně individuálního násilí a zneužívání – šikana, brutalita, zanedbávané a týrané děti (CAN)</w:t>
            </w:r>
          </w:p>
        </w:tc>
      </w:tr>
      <w:tr w:rsidR="00821058" w14:paraId="790AFDAD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0935FE" w14:textId="77777777" w:rsidR="00821058" w:rsidRDefault="00CF5815" w:rsidP="00CF581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82105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D693AC7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Občanské právo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9008E2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vymezí věcné právo a závazkové právo</w:t>
            </w:r>
          </w:p>
          <w:p w14:paraId="455B42C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 příkladech ilustruje druhy majetku</w:t>
            </w:r>
          </w:p>
          <w:p w14:paraId="591E358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vlastnictví a spoluvlastnictví</w:t>
            </w:r>
          </w:p>
          <w:p w14:paraId="76F9007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objasní postup při dědickém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řízení</w:t>
            </w:r>
          </w:p>
          <w:p w14:paraId="4994CA4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ví, jak se zachovat při řešení vad věcí</w:t>
            </w:r>
          </w:p>
          <w:p w14:paraId="6C21AE6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získá povědomí o právech spotřebitele 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32DB69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majetek, majetkové vztahy</w:t>
            </w:r>
          </w:p>
          <w:p w14:paraId="6BC25F7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vlastnické právo</w:t>
            </w:r>
          </w:p>
          <w:p w14:paraId="1AD4992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dědictví</w:t>
            </w:r>
          </w:p>
          <w:p w14:paraId="6903D65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občanské právo závazkové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341ABE7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Člověk a svět práce (finance)</w:t>
            </w:r>
          </w:p>
          <w:p w14:paraId="196CABE4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hospodaření domácnosti – spotřební výdaje, práva spotřebitele, předpisy na ochranu spotřebitele</w:t>
            </w:r>
          </w:p>
        </w:tc>
      </w:tr>
      <w:tr w:rsidR="00821058" w14:paraId="1A8021D9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B2CA5D" w14:textId="77777777" w:rsidR="00821058" w:rsidRDefault="00CF5815" w:rsidP="00CF581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82105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0A16A5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Rodinné právo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9138F0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vyloží rozdíl mezi civilním a církevním sňatkem</w:t>
            </w:r>
          </w:p>
          <w:p w14:paraId="0E621C1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uvede důvody, pro které nelze uzavřít platné manželství </w:t>
            </w:r>
          </w:p>
          <w:p w14:paraId="64DD5CF3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informován o způsobech zániku manželství</w:t>
            </w:r>
          </w:p>
          <w:p w14:paraId="1B43BD0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vymezí práva a povinnosti mezi manžely a mezi rodiči a dětmi</w:t>
            </w:r>
          </w:p>
          <w:p w14:paraId="10B6AA5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zamýšlí se nad jednotlivými možnostmi náhradní výchovy dětí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AB11F9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podmínky a způsoby uzavření manželství</w:t>
            </w:r>
          </w:p>
          <w:p w14:paraId="0816FF1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práva a povinnosti mezi manžely a mezi rodiči a dětmi</w:t>
            </w:r>
          </w:p>
          <w:p w14:paraId="7543DCA8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rodinný život</w:t>
            </w:r>
          </w:p>
          <w:p w14:paraId="4774FCB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náhradní výchova dětí</w:t>
            </w:r>
          </w:p>
          <w:p w14:paraId="6E0EB5E4" w14:textId="77777777" w:rsidR="00821058" w:rsidRDefault="00821058" w:rsidP="0082105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564D062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Výchova</w:t>
            </w:r>
            <w:r w:rsidR="003315A4">
              <w:rPr>
                <w:rFonts w:ascii="Calibri" w:hAnsi="Calibri" w:cs="Calibri"/>
                <w:b/>
                <w:sz w:val="22"/>
                <w:szCs w:val="22"/>
              </w:rPr>
              <w:t xml:space="preserve"> ke zdraví (vztahy mezi lidmi a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formy soužití)</w:t>
            </w:r>
          </w:p>
          <w:p w14:paraId="479B1073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vztahy v rodině, mezigenerační soužití; partnerské vztahy, manželství, rodičovství, neúplná rodina; náhradní rodinná péče a její formy, ústavní péče; rizika spojená s volbou životního partnera, krizové situace v rodině </w:t>
            </w:r>
          </w:p>
          <w:p w14:paraId="22D2E53E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B150B8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OSV (</w:t>
            </w:r>
            <w:r w:rsidR="002217E1">
              <w:rPr>
                <w:rFonts w:ascii="Calibri" w:hAnsi="Calibri" w:cs="Calibri"/>
                <w:b/>
                <w:sz w:val="22"/>
                <w:szCs w:val="22"/>
              </w:rPr>
              <w:t xml:space="preserve">poznávání a rozvoj vlastní osobnosti,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seberegulace, organizační dovednosti a</w:t>
            </w:r>
            <w:r w:rsidR="00DE28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efektivní řešení problémů</w:t>
            </w:r>
            <w:r w:rsidR="00EE6628">
              <w:rPr>
                <w:rFonts w:ascii="Calibri" w:hAnsi="Calibri" w:cs="Calibri"/>
                <w:b/>
                <w:sz w:val="22"/>
                <w:szCs w:val="22"/>
              </w:rPr>
              <w:t>, sociální komunikace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) – </w:t>
            </w:r>
            <w:r w:rsidR="002217E1">
              <w:rPr>
                <w:rFonts w:ascii="Calibri" w:hAnsi="Calibri" w:cs="Calibri"/>
                <w:sz w:val="22"/>
                <w:szCs w:val="22"/>
              </w:rPr>
              <w:t>osvojování si různých dovedností a návyků v životě rodiny</w:t>
            </w:r>
            <w:r w:rsidR="002217E1">
              <w:rPr>
                <w:rFonts w:ascii="Calibri" w:hAnsi="Calibri" w:cs="Calibri"/>
                <w:b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sz w:val="22"/>
                <w:szCs w:val="22"/>
              </w:rPr>
              <w:t>ovládání se při řešení problémů, sociální dovednosti při řešení problémů v interakci s</w:t>
            </w:r>
            <w:r w:rsidR="00EE6628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druhými</w:t>
            </w:r>
            <w:r w:rsidR="00EE6628">
              <w:rPr>
                <w:rFonts w:ascii="Calibri" w:hAnsi="Calibri" w:cs="Calibri"/>
                <w:sz w:val="22"/>
                <w:szCs w:val="22"/>
              </w:rPr>
              <w:t>; účelově efektivní komunikace</w:t>
            </w:r>
          </w:p>
          <w:p w14:paraId="20726A7A" w14:textId="77777777" w:rsidR="003A1275" w:rsidRDefault="003A1275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6B96AC" w14:textId="77777777" w:rsidR="003A1275" w:rsidRDefault="003A1275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MDV (uživatelé) – </w:t>
            </w:r>
            <w:r>
              <w:rPr>
                <w:rFonts w:ascii="Calibri" w:hAnsi="Calibri" w:cs="Calibri"/>
                <w:sz w:val="22"/>
                <w:szCs w:val="22"/>
              </w:rPr>
              <w:t>návyky při užívání médií v</w:t>
            </w:r>
            <w:r w:rsidR="00B04376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rodině</w:t>
            </w:r>
          </w:p>
        </w:tc>
      </w:tr>
      <w:tr w:rsidR="00821058" w14:paraId="40C9EDAF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9F41BF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8AA13E7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Pracovní právo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FCA64C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činnost pracovního úřadu</w:t>
            </w:r>
          </w:p>
          <w:p w14:paraId="4287FFC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postup, jak uzavřít pracovní smlouvu a podat výpověď</w:t>
            </w:r>
          </w:p>
          <w:p w14:paraId="766D4498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 seznámen s právy a s povinnostmi účastníků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pracovněprávních vztahů </w:t>
            </w:r>
          </w:p>
          <w:p w14:paraId="58ED755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veden k uplatňování svých práv a k respektování pracovních povinností</w:t>
            </w:r>
          </w:p>
          <w:p w14:paraId="28BBDA8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funkci odborů</w:t>
            </w:r>
          </w:p>
          <w:p w14:paraId="49BB6F4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volí bezpečné postupy šetrné k životnímu prostředí</w:t>
            </w:r>
          </w:p>
          <w:p w14:paraId="36A8781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používá odpovídající pracovní pomůcky</w:t>
            </w:r>
          </w:p>
          <w:p w14:paraId="7813016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chová se poučeně a adekvátně situaci v případě pracovního úrazu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C290B4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pracovní úřad</w:t>
            </w:r>
          </w:p>
          <w:p w14:paraId="1DA38F2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pracovní poměr</w:t>
            </w:r>
          </w:p>
          <w:p w14:paraId="26B84AA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činnost odborů</w:t>
            </w:r>
          </w:p>
          <w:p w14:paraId="07159176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bezpečnost práce</w:t>
            </w:r>
          </w:p>
          <w:p w14:paraId="617A21B3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pracovní úrazy a jejich řešení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56BB4F5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Člověk a svět práce (pracovněprávní vztahy)</w:t>
            </w:r>
          </w:p>
          <w:p w14:paraId="3009E82E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pracovní právo </w:t>
            </w:r>
            <w:r w:rsidR="00DE28D2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právní podmínky vzniku, změny a zániku pracovního poměru (druhy pracovních poměrů, pracovní smlouva, zkušební doba, výpověď, odstupné), práva a povinnosti účastníků pracovněprávních vztahů (pracovní doba,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pracovní neschopnost, mzda, minimální mzda, odměny), odbory</w:t>
            </w:r>
          </w:p>
          <w:p w14:paraId="071D0A00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bezpečnost práce </w:t>
            </w:r>
            <w:r w:rsidR="00DE28D2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zásady bezpečnosti práce, ekologická hlediska práce, pracovní úraz a odškodnění </w:t>
            </w:r>
          </w:p>
          <w:p w14:paraId="00155AF3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4ED18D" w14:textId="77777777" w:rsidR="00EE6628" w:rsidRDefault="00EE662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OSV (sociální komunikace</w:t>
            </w:r>
            <w:r w:rsidR="00D46B8E">
              <w:rPr>
                <w:rFonts w:ascii="Calibri" w:hAnsi="Calibri" w:cs="Calibri"/>
                <w:b/>
                <w:sz w:val="22"/>
                <w:szCs w:val="22"/>
              </w:rPr>
              <w:t>, morálka všedního dne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) – </w:t>
            </w:r>
            <w:r>
              <w:rPr>
                <w:rFonts w:ascii="Calibri" w:hAnsi="Calibri" w:cs="Calibri"/>
                <w:sz w:val="22"/>
                <w:szCs w:val="22"/>
              </w:rPr>
              <w:t>komunikační dovednosti, asertivita</w:t>
            </w:r>
            <w:r w:rsidR="00D46B8E">
              <w:rPr>
                <w:rFonts w:ascii="Calibri" w:hAnsi="Calibri" w:cs="Calibri"/>
                <w:sz w:val="22"/>
                <w:szCs w:val="22"/>
              </w:rPr>
              <w:t>; moje hodnoty a sociální role současné i budoucí (zaměstnanec)</w:t>
            </w:r>
          </w:p>
        </w:tc>
      </w:tr>
      <w:tr w:rsidR="00821058" w14:paraId="08EC6794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B0236D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94BBFB4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Orgány právní ochrany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A060B3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funkce a úkoly orgánů právní ochrany</w:t>
            </w:r>
          </w:p>
          <w:p w14:paraId="14E9515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náplň činnosti konkrétních právnických profesí</w:t>
            </w:r>
          </w:p>
          <w:p w14:paraId="55E242F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získá povědomí o činnosti občanských poraden a v případě potřeby je schopen vyhledat jejich pomoc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42F8E5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funkce a úkoly orgánů právní ochrany</w:t>
            </w:r>
          </w:p>
          <w:p w14:paraId="0F756C1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právnické profese</w:t>
            </w:r>
          </w:p>
          <w:p w14:paraId="26BF795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občanské soudní řízení</w:t>
            </w:r>
          </w:p>
          <w:p w14:paraId="1A9E6B5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systém právního poradenství, činnost a úkoly občanských poraden 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A891B62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058" w14:paraId="48785E42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4E5E99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98FF884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Základní ekonomické pojmy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33D86D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postavení ekonomických subjektů na trhu</w:t>
            </w:r>
          </w:p>
          <w:p w14:paraId="1A6ACA5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příklady druhů potřeb, statků a služeb</w:t>
            </w:r>
          </w:p>
          <w:p w14:paraId="0DE206C3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zmíní jednotlivé výr</w:t>
            </w:r>
            <w:r w:rsidR="007864CD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zdroje</w:t>
            </w:r>
          </w:p>
          <w:p w14:paraId="332A2A6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zamyslí se nad pozitivy a negativy zaměstnání v jednotlivých ekonomických sektorech</w:t>
            </w:r>
          </w:p>
          <w:p w14:paraId="73AA6B4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porovná fungování odlišných ekonomických systémů</w:t>
            </w:r>
          </w:p>
          <w:p w14:paraId="6BE2F1F6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vysvětlí na základě reálné situace ve společnosti mechanismy fungování trhu</w:t>
            </w:r>
          </w:p>
          <w:p w14:paraId="7C6962C6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faktory ovlivňující poptávku a nabídku</w:t>
            </w:r>
          </w:p>
          <w:p w14:paraId="71FF423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podle vývoje nabídky a poptávky objasní důvody kolísání ceny zboží či pracovní síly na trhu </w:t>
            </w:r>
          </w:p>
          <w:p w14:paraId="689CDED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posuzuje profesní a vzdělávací nabídku vztahující se k jeho profesní volbě a kariéře</w:t>
            </w:r>
          </w:p>
          <w:p w14:paraId="651D1533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získává povědomí o celosvětových ekonomických otázkách a zamýšlí se nad nimi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7C3297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ekonomické subjekty</w:t>
            </w:r>
          </w:p>
          <w:p w14:paraId="051B395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potřeby, statky, služby, výrobní zdroje</w:t>
            </w:r>
          </w:p>
          <w:p w14:paraId="00746AE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ekonomické sektory</w:t>
            </w:r>
          </w:p>
          <w:p w14:paraId="0D3693D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ekonomické systémy</w:t>
            </w:r>
          </w:p>
          <w:p w14:paraId="01D14F4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hospodářský mechanizmus, rovnovážný model trhu</w:t>
            </w:r>
          </w:p>
          <w:p w14:paraId="55DA5AE6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fungování nabídky a poptávky</w:t>
            </w:r>
          </w:p>
          <w:p w14:paraId="34DE096E" w14:textId="77777777" w:rsidR="00821058" w:rsidRDefault="00821058" w:rsidP="0082105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51C87EB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Člověk a svět práce (tržní ekonomika, trh práce a profesní volba)</w:t>
            </w:r>
          </w:p>
          <w:p w14:paraId="72971CBB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základní ekonomické pojmy </w:t>
            </w:r>
            <w:r w:rsidR="00DE28D2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typy ekonomik, ekonomický cyklus, tržní mechanismus, nabídka, poptávka, tvorba ceny, globální ekonomické otázky</w:t>
            </w:r>
          </w:p>
          <w:p w14:paraId="2A363463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profesní volba </w:t>
            </w:r>
            <w:r w:rsidR="00DE28D2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vzdělávání a příprava na volbu profese (profesní a vzdělávací nabídka)</w:t>
            </w:r>
          </w:p>
          <w:p w14:paraId="7C847694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C609F3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 integrace profesní volba – vzdělávání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a příprava na volbu profese (profesní a vzdělávací nabídka) je vhodná spolupráce s výchovným poradcem školy.</w:t>
            </w:r>
          </w:p>
        </w:tc>
      </w:tr>
      <w:tr w:rsidR="00821058" w14:paraId="60EDD510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C4DF8C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7C0CD6F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Ekonomické subjekty a jejich chování na trhu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A95F16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rozlišuje a porovnává praktické využití jednotlivých forem podnikání</w:t>
            </w:r>
          </w:p>
          <w:p w14:paraId="655B646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uvažuje o výhodách a rizicích podnikání ve srovnání se zaměstnáním</w:t>
            </w:r>
          </w:p>
          <w:p w14:paraId="7E275E5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nastíní, jak postupovat při zakládání vlastní podnikatelské činnosti a jak zažádat o živnostenské oprávnění</w:t>
            </w:r>
          </w:p>
          <w:p w14:paraId="475A2B48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vyloží rozdíl mezi fixními a variabilními náklady firmy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93B4BA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podnikatelská činnost a její náležitosti</w:t>
            </w:r>
          </w:p>
          <w:p w14:paraId="22D3734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firmy a jejich náklady</w:t>
            </w:r>
          </w:p>
          <w:p w14:paraId="24FB6568" w14:textId="77777777" w:rsidR="00821058" w:rsidRDefault="00821058" w:rsidP="0082105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  <w:p w14:paraId="5B6E1A1A" w14:textId="77777777" w:rsidR="00821058" w:rsidRDefault="00821058" w:rsidP="0082105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9EC30B0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Člověk a svět práce (tržní ekonomika)</w:t>
            </w:r>
          </w:p>
          <w:p w14:paraId="65149039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ekonomické subjekty – právní formy podnikání (živnost, typy obchodních společností, družstvo), základní právní normy týkající se podnikání</w:t>
            </w:r>
          </w:p>
        </w:tc>
      </w:tr>
      <w:tr w:rsidR="00821058" w14:paraId="3CC9BB02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13B868" w14:textId="77777777" w:rsidR="00821058" w:rsidRDefault="00BD2710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82105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2962F58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Marketing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6A31A5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podstatu marketingu a public relations</w:t>
            </w:r>
          </w:p>
          <w:p w14:paraId="1A36272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zam</w:t>
            </w:r>
            <w:r w:rsidR="00E540DC">
              <w:rPr>
                <w:rFonts w:ascii="Calibri" w:hAnsi="Calibri" w:cs="Calibri"/>
                <w:sz w:val="22"/>
                <w:szCs w:val="22"/>
              </w:rPr>
              <w:t>ýšlí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se nad potenciální efektivností marketingových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strategií a nad jejich zaměřením na dílčí cílové skupiny zákazníků</w:t>
            </w:r>
          </w:p>
          <w:p w14:paraId="2A885803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kriticky uvažuje o podílu marketingu na úspěchu výrobku na trhu</w:t>
            </w:r>
          </w:p>
          <w:p w14:paraId="4BA52CF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analyzuje působení reklamy a snaží se dešifrovat její skrytý obsah 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ABA598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podstata marketingu</w:t>
            </w:r>
          </w:p>
          <w:p w14:paraId="7A0904B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marketingové strategie</w:t>
            </w:r>
          </w:p>
          <w:p w14:paraId="4707435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nástroje marketingu neboli marketingový mix</w:t>
            </w:r>
          </w:p>
          <w:p w14:paraId="7CB020EC" w14:textId="77777777" w:rsidR="00821058" w:rsidRDefault="00821058" w:rsidP="00BC4C2D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BEBEB48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Člověk a svět práce (tržní ekonomika)</w:t>
            </w:r>
          </w:p>
          <w:p w14:paraId="74ADF235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marketing </w:t>
            </w:r>
            <w:r w:rsidR="00DE28D2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marketing a public relations, reklama, reklamní agentury </w:t>
            </w:r>
          </w:p>
          <w:p w14:paraId="5031DF47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4F82BB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MDV (média a mediální produkce, mediální produkty a jejich významy)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public relations; působení reklamy</w:t>
            </w:r>
          </w:p>
          <w:p w14:paraId="195714E8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1058" w14:paraId="311AC25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181472" w14:textId="77777777" w:rsidR="00821058" w:rsidRDefault="00BD2710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4</w:t>
            </w:r>
            <w:r w:rsidR="0082105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0D50F4A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Fiskální politika státu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8B8545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rozlišuje základní typy daní</w:t>
            </w:r>
          </w:p>
          <w:p w14:paraId="32893C6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srozuměn se způsobem podání daňového přiznání, především k dani z příjmu</w:t>
            </w:r>
          </w:p>
          <w:p w14:paraId="55DEA28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základní prin</w:t>
            </w:r>
            <w:r w:rsidR="003315A4">
              <w:rPr>
                <w:rFonts w:ascii="Calibri" w:hAnsi="Calibri" w:cs="Calibri"/>
                <w:sz w:val="22"/>
                <w:szCs w:val="22"/>
              </w:rPr>
              <w:t>cipy fungování systému příjmů a </w:t>
            </w:r>
            <w:r>
              <w:rPr>
                <w:rFonts w:ascii="Calibri" w:hAnsi="Calibri" w:cs="Calibri"/>
                <w:sz w:val="22"/>
                <w:szCs w:val="22"/>
              </w:rPr>
              <w:t>výdajů státu</w:t>
            </w:r>
          </w:p>
          <w:p w14:paraId="590E7CA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vysvětlí důvody zásahu státu do hospodářství </w:t>
            </w:r>
          </w:p>
          <w:p w14:paraId="1BD0B11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rozliší pravidelné a</w:t>
            </w:r>
            <w:r w:rsidR="003315A4">
              <w:rPr>
                <w:rFonts w:ascii="Calibri" w:hAnsi="Calibri" w:cs="Calibri"/>
                <w:sz w:val="22"/>
                <w:szCs w:val="22"/>
              </w:rPr>
              <w:t xml:space="preserve"> nepravidelné příjmy a výdaje a </w:t>
            </w:r>
            <w:r>
              <w:rPr>
                <w:rFonts w:ascii="Calibri" w:hAnsi="Calibri" w:cs="Calibri"/>
                <w:sz w:val="22"/>
                <w:szCs w:val="22"/>
              </w:rPr>
              <w:t>na základě toho sestaví rozpočet domácnosti</w:t>
            </w:r>
          </w:p>
          <w:p w14:paraId="30268F7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navrhne, jak řešit schodkový rozpočet a jak naložit s přebytkovým rozpočtem domácnosti</w:t>
            </w:r>
          </w:p>
          <w:p w14:paraId="525A35A6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vymezí oblasti cílů hospodářské politiky státu 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9C8F958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hospodářská politika státu</w:t>
            </w:r>
          </w:p>
          <w:p w14:paraId="5E128F3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daň, typy daní, daňová soustava ČR</w:t>
            </w:r>
          </w:p>
          <w:p w14:paraId="090D208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státní rozpočet, jeho druhy, příjmy a výdaje</w:t>
            </w:r>
          </w:p>
          <w:p w14:paraId="57A6867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příčiny státní intervence do hospodářství</w:t>
            </w:r>
          </w:p>
          <w:p w14:paraId="2A810A0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hospodářské politiky státu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36B5C81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Člověk a svět práce (národní hospodářství a</w:t>
            </w:r>
            <w:r w:rsidR="00DE28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úloha státu v ekonomice, finance)</w:t>
            </w:r>
          </w:p>
          <w:p w14:paraId="38C89B27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fiskální politika </w:t>
            </w:r>
            <w:r w:rsidR="00DE28D2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daňová soustava, státní rozpočet; hospodaření domácnosti, typy rozpočtu a jejich rozdíly, tok peněz v domácnosti</w:t>
            </w:r>
          </w:p>
          <w:p w14:paraId="02F4FC4A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7F638D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1058" w14:paraId="2B5DD1CE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9E2ADB" w14:textId="77777777" w:rsidR="00821058" w:rsidRDefault="00BD2710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82105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0DF0B68" w14:textId="77777777" w:rsidR="003D5211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Monetární politika </w:t>
            </w:r>
          </w:p>
          <w:p w14:paraId="17C56FE6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 výkonnost ekonomiky 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C62793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vyloží podstatu inflace a její důsledky na příjmy obyvatelstva</w:t>
            </w:r>
          </w:p>
          <w:p w14:paraId="38D1D2D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způsob měření inflace</w:t>
            </w:r>
          </w:p>
          <w:p w14:paraId="6492F02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 základě aktuálních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mediálních informací posoudí vliv nejdůležitějších ekonomických ukazatelů na změny v životní úrovni občanů</w:t>
            </w:r>
          </w:p>
          <w:p w14:paraId="7413E4C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poukáže na skutečnosti, které nejsou zachyceny ve finální tržní produkci</w:t>
            </w:r>
          </w:p>
          <w:p w14:paraId="3A3C939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 grafu demonstruje fáze výkonu ekonomiky</w:t>
            </w:r>
          </w:p>
          <w:p w14:paraId="40F7C87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rozliší mezi obyvateli ekonomicky aktivními a neaktivními</w:t>
            </w:r>
          </w:p>
          <w:p w14:paraId="7CD2AD0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příčiny jednotlivých typů nezaměstnanosti</w:t>
            </w:r>
          </w:p>
          <w:p w14:paraId="39442AE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funkci podpory v nezaměstnanosti</w:t>
            </w:r>
          </w:p>
          <w:p w14:paraId="072DA4AD" w14:textId="77777777" w:rsidR="00821058" w:rsidRDefault="00821058" w:rsidP="007864CD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seznámen s postupem, jak vypočítat životní minimum své domácnosti, jak zažádat o soc</w:t>
            </w:r>
            <w:r w:rsidR="00E540DC">
              <w:rPr>
                <w:rFonts w:ascii="Calibri" w:hAnsi="Calibri" w:cs="Calibri"/>
                <w:sz w:val="22"/>
                <w:szCs w:val="22"/>
              </w:rPr>
              <w:t>iální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dávku, na niž má nárok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D13376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inflace a její důsledky</w:t>
            </w:r>
          </w:p>
          <w:p w14:paraId="6541008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měření inflace, druhy inflace</w:t>
            </w:r>
          </w:p>
          <w:p w14:paraId="09BDDEA3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makroekonomičtí ukazatelé výkonu ekonomiky</w:t>
            </w:r>
          </w:p>
          <w:p w14:paraId="5412D168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fáze výkonu ekonomiky</w:t>
            </w:r>
          </w:p>
          <w:p w14:paraId="70F8537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nezaměstnanost, typy nezaměstnanosti</w:t>
            </w:r>
          </w:p>
          <w:p w14:paraId="01A7613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míra nezaměstnanosti 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D49320E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Člověk a svět práce (národní hospodářství a</w:t>
            </w:r>
            <w:r w:rsidR="00DE28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úloha státu v ekonomice)</w:t>
            </w:r>
          </w:p>
          <w:p w14:paraId="4C1209F8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monetární politika – inflace, kurs měny, zahraniční platební bilance, HDP</w:t>
            </w:r>
          </w:p>
          <w:p w14:paraId="6B154DFD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sociální politika – důchodový systém, systém sociálních dávek, životní minimum, nezaměstnanost, státní politika zaměstnanosti</w:t>
            </w:r>
          </w:p>
        </w:tc>
      </w:tr>
      <w:tr w:rsidR="00821058" w14:paraId="354F4E79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469F15" w14:textId="77777777" w:rsidR="00821058" w:rsidRDefault="00BD2710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4</w:t>
            </w:r>
            <w:r w:rsidR="0082105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51BAE7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Finanční prostředky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B7BF45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přiblíží nutnost vzniku peněz, jejich vývoj, funkce a formy</w:t>
            </w:r>
          </w:p>
          <w:p w14:paraId="7D590E2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zákonitosti devalvace a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revalvace měny</w:t>
            </w:r>
          </w:p>
          <w:p w14:paraId="5C80237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používá nejběžnější platební nástroje</w:t>
            </w:r>
          </w:p>
          <w:p w14:paraId="3ADD627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dokáže směnit peníze </w:t>
            </w:r>
          </w:p>
          <w:p w14:paraId="5A17986B" w14:textId="77777777" w:rsidR="00821058" w:rsidRDefault="003315A4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principy vývoje akcií a </w:t>
            </w:r>
            <w:r w:rsidR="00821058">
              <w:rPr>
                <w:rFonts w:ascii="Calibri" w:hAnsi="Calibri" w:cs="Calibri"/>
                <w:sz w:val="22"/>
                <w:szCs w:val="22"/>
              </w:rPr>
              <w:t xml:space="preserve">možnosti forem investic do cenných papírů </w:t>
            </w:r>
          </w:p>
          <w:p w14:paraId="563F204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rozlišuje burzy podle předmětu obchodování</w:t>
            </w:r>
          </w:p>
          <w:p w14:paraId="4EC54038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postavení makléřů</w:t>
            </w:r>
          </w:p>
          <w:p w14:paraId="003D7FB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rozdíl mezi burzou a trhem RM-S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5258202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vznik a podstata peněz</w:t>
            </w:r>
          </w:p>
          <w:p w14:paraId="19D69898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funkce a formy peněz</w:t>
            </w:r>
          </w:p>
          <w:p w14:paraId="58A8BCF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měnové kurzy a konvertibilita měny</w:t>
            </w:r>
          </w:p>
          <w:p w14:paraId="5C65F69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cenné papíry</w:t>
            </w:r>
          </w:p>
          <w:p w14:paraId="4EB2EFA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akcie, druhy akcií</w:t>
            </w:r>
          </w:p>
          <w:p w14:paraId="41A0B4D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burzy, burzovní obchodníci</w:t>
            </w:r>
          </w:p>
          <w:p w14:paraId="4D471192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trh RM-S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A79E9FA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Člověk a svět práce (finance)</w:t>
            </w:r>
          </w:p>
          <w:p w14:paraId="7211F0C9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peníze – funkce peněz, formy platebního styku v tuzemské i v zahraniční měně, cenné papíry, akcie, burza</w:t>
            </w:r>
          </w:p>
        </w:tc>
      </w:tr>
      <w:tr w:rsidR="00821058" w14:paraId="10BE5D5F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8250BF" w14:textId="77777777" w:rsidR="00821058" w:rsidRDefault="00BD2710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82105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609298" w14:textId="77777777" w:rsidR="00821058" w:rsidRDefault="00807BF3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Bankovní soustava a </w:t>
            </w:r>
            <w:r w:rsidR="00821058">
              <w:rPr>
                <w:rFonts w:ascii="Calibri" w:hAnsi="Calibri" w:cs="Calibri"/>
                <w:b/>
                <w:sz w:val="22"/>
                <w:szCs w:val="22"/>
              </w:rPr>
              <w:t>finanční produkty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BE4979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vyloží funkci ČNB a její vliv na činnost komerčních bank</w:t>
            </w:r>
          </w:p>
          <w:p w14:paraId="2B97D1B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informován o službách komerčních bank a specializovaných finančních institucí, tyto služby je schopen využít</w:t>
            </w:r>
          </w:p>
          <w:p w14:paraId="7A566313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rozdíl mezi úrokovou sazbou a RPSN</w:t>
            </w:r>
          </w:p>
          <w:p w14:paraId="5F23D62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navrhne způsoby, jak využít volné finanční prostředky (spoření, produkty se státním příspěvkem, cenné papíry, nemovitosti aj.)</w:t>
            </w:r>
          </w:p>
          <w:p w14:paraId="7CDC430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získá povědomí o úvěrových produktech, posoudí způsoby zajištění úvěru a vysvětlí, jak se vyvarovat předlužení</w:t>
            </w:r>
          </w:p>
          <w:p w14:paraId="29036238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 pojistných produktech s ohledem na své potřeby</w:t>
            </w:r>
          </w:p>
          <w:p w14:paraId="01DBC4B5" w14:textId="7D95991F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využívá moderní formy bankovních služeb včetně moderních</w:t>
            </w:r>
            <w:r w:rsidR="00DA2525">
              <w:rPr>
                <w:rFonts w:ascii="Calibri" w:hAnsi="Calibri" w:cs="Calibri"/>
                <w:sz w:val="22"/>
                <w:szCs w:val="22"/>
              </w:rPr>
              <w:t xml:space="preserve"> digitálních </w:t>
            </w:r>
            <w:r>
              <w:rPr>
                <w:rFonts w:ascii="Calibri" w:hAnsi="Calibri" w:cs="Calibri"/>
                <w:sz w:val="22"/>
                <w:szCs w:val="22"/>
              </w:rPr>
              <w:t>technologií</w:t>
            </w:r>
          </w:p>
          <w:p w14:paraId="6715F65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ovládá způsoby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bezhotovostního platebního styku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5099713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centrální banka, její funkce, nepřímé nástroje řízení</w:t>
            </w:r>
          </w:p>
          <w:p w14:paraId="2998CEC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komerční banky, bankovní operace</w:t>
            </w:r>
          </w:p>
          <w:p w14:paraId="6642726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specializované finanční instituce</w:t>
            </w:r>
          </w:p>
          <w:p w14:paraId="1E2CA54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pojmy užívané při úrokování</w:t>
            </w:r>
          </w:p>
          <w:p w14:paraId="31CD5AE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jednoduché a složené úrokování</w:t>
            </w:r>
          </w:p>
          <w:p w14:paraId="2E26108A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dnešní a budoucí hodnota peněz</w:t>
            </w:r>
          </w:p>
          <w:p w14:paraId="05553AD4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produkty a jejich využití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1BE8F70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jednoduché a složené úrokování </w:t>
            </w:r>
            <w:r w:rsidR="00DE28D2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příklady</w:t>
            </w:r>
          </w:p>
          <w:p w14:paraId="76918CE8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8D79C96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Člověk a svět práce (finance)</w:t>
            </w:r>
          </w:p>
          <w:p w14:paraId="129F0D86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bankovní soustava </w:t>
            </w:r>
            <w:r w:rsidR="00DE28D2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ČNB a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komerční banky, specializované finanční instituce, moderní formy bankovnictví</w:t>
            </w:r>
          </w:p>
          <w:p w14:paraId="7AD677C9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finanční produkty – způsoby využití přebytku finančních prostředků, spořící a investiční produkty, další způsoby investování peněz, řešení nedostatku finančních prostředků, úvěrové produkty, leasing, úrokové sazby, RPSN, pojištění</w:t>
            </w:r>
          </w:p>
        </w:tc>
      </w:tr>
      <w:tr w:rsidR="00821058" w14:paraId="0CBBE590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10C905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8FCB7E9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Religionistika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228191E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interpretuje význam pojmů religionistika, náboženství, magie, teizmus, ateizmus</w:t>
            </w:r>
          </w:p>
          <w:p w14:paraId="37588BE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rozlišuje základní náboženské systémy</w:t>
            </w:r>
          </w:p>
          <w:p w14:paraId="5AFD2936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rozdíly mezi judaismem a křesťanstvím</w:t>
            </w:r>
          </w:p>
          <w:p w14:paraId="3D22F13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identifikuje projevy náboženské a jiné nesnášenlivosti</w:t>
            </w:r>
          </w:p>
          <w:p w14:paraId="008C4A03" w14:textId="77777777" w:rsidR="00821058" w:rsidRDefault="00821058" w:rsidP="008727E0">
            <w:pPr>
              <w:ind w:left="4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0FFFAB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podoby víry</w:t>
            </w:r>
          </w:p>
          <w:p w14:paraId="1741AC4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znaky náboženské víry</w:t>
            </w:r>
          </w:p>
          <w:p w14:paraId="4D7AD973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náboženské systémy</w:t>
            </w:r>
          </w:p>
          <w:p w14:paraId="7CF4F51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judaismus (zvyklosti a pravidla, základní knihy a svátky)</w:t>
            </w:r>
          </w:p>
          <w:p w14:paraId="5C6A7F11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křesťanství (charakteristika, </w:t>
            </w:r>
            <w:r w:rsidR="00E540DC">
              <w:rPr>
                <w:rFonts w:ascii="Calibri" w:hAnsi="Calibri" w:cs="Calibri"/>
                <w:sz w:val="22"/>
                <w:szCs w:val="22"/>
              </w:rPr>
              <w:t>bible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C998C9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církve</w:t>
            </w:r>
          </w:p>
          <w:p w14:paraId="29B429E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islám (povinnosti muslima, Korán)</w:t>
            </w:r>
          </w:p>
          <w:p w14:paraId="7FB8EFEA" w14:textId="77777777" w:rsidR="00821058" w:rsidRDefault="00821058" w:rsidP="0054215F">
            <w:pPr>
              <w:ind w:left="4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4D8D226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 – </w:t>
            </w:r>
            <w:r>
              <w:rPr>
                <w:rFonts w:ascii="Calibri" w:hAnsi="Calibri" w:cs="Calibri"/>
                <w:sz w:val="22"/>
                <w:szCs w:val="22"/>
              </w:rPr>
              <w:t>historické kořeny náboženských systémů</w:t>
            </w:r>
          </w:p>
          <w:p w14:paraId="3D02FC9B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A1A971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VEG (</w:t>
            </w:r>
            <w:r w:rsidR="001C378B">
              <w:rPr>
                <w:rFonts w:ascii="Calibri" w:hAnsi="Calibri" w:cs="Calibri"/>
                <w:b/>
                <w:sz w:val="22"/>
                <w:szCs w:val="22"/>
              </w:rPr>
              <w:t xml:space="preserve">globalizační a rozvojové procesy,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globální problémy, jejich příčiny a důsledky</w:t>
            </w:r>
            <w:r w:rsidR="00D92408">
              <w:rPr>
                <w:rFonts w:ascii="Calibri" w:hAnsi="Calibri" w:cs="Calibri"/>
                <w:b/>
                <w:sz w:val="22"/>
                <w:szCs w:val="22"/>
              </w:rPr>
              <w:t>, humanitární pomoc a mezinárodní rozvojová spolupráce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) – </w:t>
            </w:r>
            <w:r w:rsidR="001C378B">
              <w:rPr>
                <w:rFonts w:ascii="Calibri" w:hAnsi="Calibri" w:cs="Calibri"/>
                <w:sz w:val="22"/>
                <w:szCs w:val="22"/>
              </w:rPr>
              <w:t>náboženská rozmanitost</w:t>
            </w:r>
            <w:r w:rsidR="001C378B">
              <w:rPr>
                <w:rFonts w:ascii="Calibri" w:hAnsi="Calibri" w:cs="Calibri"/>
                <w:b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sz w:val="22"/>
                <w:szCs w:val="22"/>
              </w:rPr>
              <w:t>náboženské konflikty</w:t>
            </w:r>
            <w:r w:rsidR="00D92408">
              <w:rPr>
                <w:rFonts w:ascii="Calibri" w:hAnsi="Calibri" w:cs="Calibri"/>
                <w:sz w:val="22"/>
                <w:szCs w:val="22"/>
              </w:rPr>
              <w:t>; náboženské instituce na pomoc rozvojové spolupráci</w:t>
            </w:r>
          </w:p>
          <w:p w14:paraId="72EE1370" w14:textId="77777777" w:rsidR="003A1275" w:rsidRDefault="003A1275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26CA327" w14:textId="77777777" w:rsidR="00297553" w:rsidRDefault="00297553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MKV (základní problémy sociokulturních rozdílů</w:t>
            </w:r>
            <w:r w:rsidR="00BA2E48">
              <w:rPr>
                <w:rFonts w:ascii="Calibri" w:hAnsi="Calibri" w:cs="Calibri"/>
                <w:b/>
                <w:sz w:val="22"/>
                <w:szCs w:val="22"/>
              </w:rPr>
              <w:t xml:space="preserve">, psychosociální aspekty </w:t>
            </w:r>
            <w:proofErr w:type="spellStart"/>
            <w:r w:rsidR="00BA2E48">
              <w:rPr>
                <w:rFonts w:ascii="Calibri" w:hAnsi="Calibri" w:cs="Calibri"/>
                <w:b/>
                <w:sz w:val="22"/>
                <w:szCs w:val="22"/>
              </w:rPr>
              <w:t>interkulturality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) – </w:t>
            </w:r>
            <w:r>
              <w:rPr>
                <w:rFonts w:ascii="Calibri" w:hAnsi="Calibri" w:cs="Calibri"/>
                <w:sz w:val="22"/>
                <w:szCs w:val="22"/>
              </w:rPr>
              <w:t>náboženská nesnášenlivost</w:t>
            </w:r>
            <w:r w:rsidR="00BA2E48">
              <w:rPr>
                <w:rFonts w:ascii="Calibri" w:hAnsi="Calibri" w:cs="Calibri"/>
                <w:sz w:val="22"/>
                <w:szCs w:val="22"/>
              </w:rPr>
              <w:t>; odlišnost smýšlení</w:t>
            </w:r>
          </w:p>
        </w:tc>
      </w:tr>
      <w:tr w:rsidR="00821058" w14:paraId="1EEAC6AA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62895A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23BF27A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Úvod do filozofie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0D1EF4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podstatu filozofického tázání</w:t>
            </w:r>
          </w:p>
          <w:p w14:paraId="40D6A45B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porovná východiska filoz</w:t>
            </w:r>
            <w:r w:rsidR="003315A4">
              <w:rPr>
                <w:rFonts w:ascii="Calibri" w:hAnsi="Calibri" w:cs="Calibri"/>
                <w:sz w:val="22"/>
                <w:szCs w:val="22"/>
              </w:rPr>
              <w:t>ofie, mýtu, náboženství, vědy a </w:t>
            </w:r>
            <w:r>
              <w:rPr>
                <w:rFonts w:ascii="Calibri" w:hAnsi="Calibri" w:cs="Calibri"/>
                <w:sz w:val="22"/>
                <w:szCs w:val="22"/>
              </w:rPr>
              <w:t>umění k uchopení skutečnosti a člověka</w:t>
            </w:r>
          </w:p>
          <w:p w14:paraId="056C1E3D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zhodnotí význam vědeckého poznání, techniky a nových technologií pro praktický život i možná rizika jejich zneužití</w:t>
            </w:r>
          </w:p>
          <w:p w14:paraId="1FD0C235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předmět ontologie, gnoseologie, filozofické antropologie jako základních filozofických discipl</w:t>
            </w:r>
            <w:r w:rsidR="003D5211">
              <w:rPr>
                <w:rFonts w:ascii="Calibri" w:hAnsi="Calibri" w:cs="Calibri"/>
                <w:sz w:val="22"/>
                <w:szCs w:val="22"/>
              </w:rPr>
              <w:t>í</w:t>
            </w:r>
            <w:r>
              <w:rPr>
                <w:rFonts w:ascii="Calibri" w:hAnsi="Calibri" w:cs="Calibri"/>
                <w:sz w:val="22"/>
                <w:szCs w:val="22"/>
              </w:rPr>
              <w:t>n a etiky jako praktické discipl</w:t>
            </w:r>
            <w:r w:rsidR="003D5211">
              <w:rPr>
                <w:rFonts w:ascii="Calibri" w:hAnsi="Calibri" w:cs="Calibri"/>
                <w:sz w:val="22"/>
                <w:szCs w:val="22"/>
              </w:rPr>
              <w:t>í</w:t>
            </w:r>
            <w:r>
              <w:rPr>
                <w:rFonts w:ascii="Calibri" w:hAnsi="Calibri" w:cs="Calibri"/>
                <w:sz w:val="22"/>
                <w:szCs w:val="22"/>
              </w:rPr>
              <w:t>ny</w:t>
            </w:r>
          </w:p>
          <w:p w14:paraId="26B7400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vyjmenuje některé doplňkové discipl</w:t>
            </w:r>
            <w:r w:rsidR="00E30E4B">
              <w:rPr>
                <w:rFonts w:ascii="Calibri" w:hAnsi="Calibri" w:cs="Calibri"/>
                <w:sz w:val="22"/>
                <w:szCs w:val="22"/>
              </w:rPr>
              <w:t>í</w:t>
            </w:r>
            <w:r>
              <w:rPr>
                <w:rFonts w:ascii="Calibri" w:hAnsi="Calibri" w:cs="Calibri"/>
                <w:sz w:val="22"/>
                <w:szCs w:val="22"/>
              </w:rPr>
              <w:t>ny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5F1F042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filozofické otázky a zdroje filozofie</w:t>
            </w:r>
          </w:p>
          <w:p w14:paraId="43F0642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vztah filozofie k mýtu, náboženství, vědě a umění</w:t>
            </w:r>
          </w:p>
          <w:p w14:paraId="783F074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filozofické discipl</w:t>
            </w:r>
            <w:r w:rsidR="003D5211">
              <w:rPr>
                <w:rFonts w:ascii="Calibri" w:hAnsi="Calibri" w:cs="Calibri"/>
                <w:sz w:val="22"/>
                <w:szCs w:val="22"/>
              </w:rPr>
              <w:t>í</w:t>
            </w:r>
            <w:r>
              <w:rPr>
                <w:rFonts w:ascii="Calibri" w:hAnsi="Calibri" w:cs="Calibri"/>
                <w:sz w:val="22"/>
                <w:szCs w:val="22"/>
              </w:rPr>
              <w:t>ny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5072A34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058" w14:paraId="2DEED73F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D41CF5" w14:textId="77777777" w:rsidR="00821058" w:rsidRDefault="00821058" w:rsidP="0082105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67BB7E" w14:textId="77777777" w:rsidR="00821058" w:rsidRDefault="00821058" w:rsidP="008210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Dějiny filozofie v antickém období 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190BE7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 všech tématech vztahujících se k dějinám filozofie rozliší hlavní filozofické směry, uvede</w:t>
            </w:r>
            <w:r w:rsidR="003315A4">
              <w:rPr>
                <w:rFonts w:ascii="Calibri" w:hAnsi="Calibri" w:cs="Calibri"/>
                <w:sz w:val="22"/>
                <w:szCs w:val="22"/>
              </w:rPr>
              <w:t xml:space="preserve"> jejich klíčové představitele a </w:t>
            </w:r>
            <w:r>
              <w:rPr>
                <w:rFonts w:ascii="Calibri" w:hAnsi="Calibri" w:cs="Calibri"/>
                <w:sz w:val="22"/>
                <w:szCs w:val="22"/>
              </w:rPr>
              <w:t>porovná řešení základních filozofických otázek v jednotlivých etapách vývoje filozofického myšlení</w:t>
            </w:r>
          </w:p>
          <w:p w14:paraId="08E7D870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periodizuje antické období do tří etap</w:t>
            </w:r>
          </w:p>
          <w:p w14:paraId="4167082B" w14:textId="77777777" w:rsidR="00821058" w:rsidRDefault="003315A4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podoby pralátky u </w:t>
            </w:r>
            <w:r w:rsidR="00821058">
              <w:rPr>
                <w:rFonts w:ascii="Calibri" w:hAnsi="Calibri" w:cs="Calibri"/>
                <w:sz w:val="22"/>
                <w:szCs w:val="22"/>
              </w:rPr>
              <w:t>Mílétské školy, esoterické učení pythagorejců, učení o pohybu v Elejské škole, ontologii, gnozeologii i etiku u Demokrita</w:t>
            </w:r>
          </w:p>
          <w:p w14:paraId="28B13E67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shrne hlavní přínos sofis</w:t>
            </w:r>
            <w:r w:rsidR="00260953">
              <w:rPr>
                <w:rFonts w:ascii="Calibri" w:hAnsi="Calibri" w:cs="Calibri"/>
                <w:sz w:val="22"/>
                <w:szCs w:val="22"/>
              </w:rPr>
              <w:t xml:space="preserve">tů a myšlenky </w:t>
            </w:r>
            <w:proofErr w:type="spellStart"/>
            <w:r w:rsidR="00260953">
              <w:rPr>
                <w:rFonts w:ascii="Calibri" w:hAnsi="Calibri" w:cs="Calibri"/>
                <w:sz w:val="22"/>
                <w:szCs w:val="22"/>
              </w:rPr>
              <w:t>Prótagora</w:t>
            </w:r>
            <w:proofErr w:type="spellEnd"/>
            <w:r w:rsidR="00260953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="00260953">
              <w:rPr>
                <w:rFonts w:ascii="Calibri" w:hAnsi="Calibri" w:cs="Calibri"/>
                <w:sz w:val="22"/>
                <w:szCs w:val="22"/>
              </w:rPr>
              <w:t>Gorgia</w:t>
            </w:r>
            <w:proofErr w:type="spellEnd"/>
          </w:p>
          <w:p w14:paraId="32B3B4A9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Sokratův způsob rozmluvy s lidmi a jeho filozofování</w:t>
            </w:r>
          </w:p>
          <w:p w14:paraId="3326768F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rozlišuje mezi Platonovým světem idejí a světem smyslovým, interpretuje jeho mýtus o jeskyni</w:t>
            </w:r>
          </w:p>
          <w:p w14:paraId="262E9FE9" w14:textId="73CA16C0" w:rsidR="00821058" w:rsidRDefault="00821058" w:rsidP="00FF1DC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vyloží rozdíl mezi pojetím duše u</w:t>
            </w:r>
            <w:r w:rsidR="00DE28D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Platona a u Aristotela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5B96996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periodizace</w:t>
            </w:r>
          </w:p>
          <w:p w14:paraId="15148553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předsokratovská filozofie -      Mílétská škola, pythagoreismus, Hérakleitos, z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Efesu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Elejská škola, atomisté</w:t>
            </w:r>
          </w:p>
          <w:p w14:paraId="4F4B6EDC" w14:textId="77777777" w:rsidR="00821058" w:rsidRDefault="00821058" w:rsidP="0082105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filo</w:t>
            </w:r>
            <w:r w:rsidR="003D5211">
              <w:rPr>
                <w:rFonts w:ascii="Calibri" w:hAnsi="Calibri" w:cs="Calibri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ofie klasického období </w:t>
            </w:r>
            <w:r w:rsidR="00DE28D2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hAnsi="Calibri" w:cs="Calibri"/>
                <w:sz w:val="22"/>
                <w:szCs w:val="22"/>
              </w:rPr>
              <w:t>sofisté, Sokrates, Platon (svět idejí a svět smyslový, obraz jeskyně, učení o duši), Aristo</w:t>
            </w:r>
            <w:r w:rsidR="003315A4">
              <w:rPr>
                <w:rFonts w:ascii="Calibri" w:hAnsi="Calibri" w:cs="Calibri"/>
                <w:sz w:val="22"/>
                <w:szCs w:val="22"/>
              </w:rPr>
              <w:t>teles (nauka o látce a </w:t>
            </w:r>
            <w:r>
              <w:rPr>
                <w:rFonts w:ascii="Calibri" w:hAnsi="Calibri" w:cs="Calibri"/>
                <w:sz w:val="22"/>
                <w:szCs w:val="22"/>
              </w:rPr>
              <w:t>formě, nauka o duši)</w:t>
            </w:r>
          </w:p>
          <w:p w14:paraId="1BE8C01F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1F22B4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832B23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1A85BA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890A43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5B7014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9E76A89" w14:textId="77777777" w:rsidR="00821058" w:rsidRDefault="00821058" w:rsidP="008210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 – </w:t>
            </w:r>
            <w:r>
              <w:rPr>
                <w:rFonts w:ascii="Calibri" w:hAnsi="Calibri" w:cs="Calibri"/>
                <w:sz w:val="22"/>
                <w:szCs w:val="22"/>
              </w:rPr>
              <w:t>dějiny starověku</w:t>
            </w:r>
          </w:p>
        </w:tc>
      </w:tr>
    </w:tbl>
    <w:p w14:paraId="3EC45EAF" w14:textId="77777777" w:rsidR="00821058" w:rsidRDefault="00821058" w:rsidP="00821058">
      <w:pPr>
        <w:rPr>
          <w:rFonts w:ascii="Calibri" w:hAnsi="Calibri" w:cs="Calibri"/>
          <w:b/>
          <w:sz w:val="22"/>
          <w:szCs w:val="22"/>
        </w:rPr>
      </w:pPr>
    </w:p>
    <w:p w14:paraId="0E712E67" w14:textId="77777777" w:rsidR="001B7774" w:rsidRDefault="001B7774">
      <w:pPr>
        <w:rPr>
          <w:rFonts w:ascii="Calibri" w:hAnsi="Calibri" w:cs="Calibri"/>
          <w:sz w:val="22"/>
          <w:szCs w:val="22"/>
        </w:rPr>
      </w:pPr>
    </w:p>
    <w:sectPr w:rsidR="001B7774" w:rsidSect="00DA2525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7C3F" w14:textId="77777777" w:rsidR="00FE2F22" w:rsidRDefault="00FE2F22">
      <w:r>
        <w:separator/>
      </w:r>
    </w:p>
  </w:endnote>
  <w:endnote w:type="continuationSeparator" w:id="0">
    <w:p w14:paraId="74B78FD4" w14:textId="77777777" w:rsidR="00FE2F22" w:rsidRDefault="00FE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086D" w14:textId="77777777" w:rsidR="003D5211" w:rsidRDefault="003D5211" w:rsidP="00821058">
    <w:pPr>
      <w:pStyle w:val="Zpat"/>
      <w:rPr>
        <w:rStyle w:val="slostrnky"/>
        <w:rFonts w:ascii="Calibri" w:hAnsi="Calibri" w:cs="Calibri"/>
        <w:b/>
      </w:rPr>
    </w:pPr>
  </w:p>
  <w:p w14:paraId="6E65F797" w14:textId="37BAF623" w:rsidR="003D5211" w:rsidRDefault="003D5211" w:rsidP="00B04376">
    <w:pPr>
      <w:pStyle w:val="Zpat"/>
      <w:tabs>
        <w:tab w:val="clear" w:pos="9072"/>
        <w:tab w:val="right" w:pos="9781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E.4.2</w:t>
    </w:r>
    <w:r w:rsidR="00DA2525">
      <w:rPr>
        <w:rStyle w:val="slostrnky"/>
        <w:rFonts w:ascii="Calibri" w:hAnsi="Calibri" w:cs="Calibri"/>
        <w:b/>
      </w:rPr>
      <w:tab/>
    </w:r>
    <w:r w:rsidR="00DA2525">
      <w:rPr>
        <w:rStyle w:val="slostrnky"/>
        <w:rFonts w:ascii="Calibri" w:hAnsi="Calibri" w:cs="Calibri"/>
        <w:b/>
      </w:rPr>
      <w:tab/>
    </w:r>
    <w:r w:rsidR="00DA2525" w:rsidRPr="00DA2525">
      <w:rPr>
        <w:rFonts w:ascii="Calibri" w:hAnsi="Calibri" w:cs="Calibri"/>
        <w:b/>
        <w:bCs/>
      </w:rPr>
      <w:t xml:space="preserve">Strana </w:t>
    </w:r>
    <w:r w:rsidR="00DA2525" w:rsidRPr="00DA2525">
      <w:rPr>
        <w:rFonts w:ascii="Calibri" w:hAnsi="Calibri" w:cs="Calibri"/>
        <w:b/>
        <w:bCs/>
      </w:rPr>
      <w:fldChar w:fldCharType="begin"/>
    </w:r>
    <w:r w:rsidR="00DA2525" w:rsidRPr="00DA2525">
      <w:rPr>
        <w:rFonts w:ascii="Calibri" w:hAnsi="Calibri" w:cs="Calibri"/>
        <w:b/>
        <w:bCs/>
      </w:rPr>
      <w:instrText xml:space="preserve"> PAGE </w:instrText>
    </w:r>
    <w:r w:rsidR="00DA2525" w:rsidRPr="00DA2525">
      <w:rPr>
        <w:rFonts w:ascii="Calibri" w:hAnsi="Calibri" w:cs="Calibri"/>
        <w:b/>
        <w:bCs/>
      </w:rPr>
      <w:fldChar w:fldCharType="separate"/>
    </w:r>
    <w:r w:rsidR="00DA2525" w:rsidRPr="00DA2525">
      <w:rPr>
        <w:rFonts w:ascii="Calibri" w:hAnsi="Calibri" w:cs="Calibri"/>
        <w:b/>
        <w:bCs/>
      </w:rPr>
      <w:t>1</w:t>
    </w:r>
    <w:r w:rsidR="00DA2525" w:rsidRPr="00DA2525">
      <w:rPr>
        <w:rFonts w:ascii="Calibri" w:hAnsi="Calibri" w:cs="Calibri"/>
        <w:b/>
      </w:rPr>
      <w:fldChar w:fldCharType="end"/>
    </w:r>
    <w:r w:rsidR="00DA2525" w:rsidRPr="00DA2525">
      <w:rPr>
        <w:rFonts w:ascii="Calibri" w:hAnsi="Calibri" w:cs="Calibri"/>
        <w:b/>
        <w:bCs/>
      </w:rPr>
      <w:t xml:space="preserve"> z </w:t>
    </w:r>
    <w:r w:rsidR="00DA2525" w:rsidRPr="00DA2525">
      <w:rPr>
        <w:rFonts w:ascii="Calibri" w:hAnsi="Calibri" w:cs="Calibri"/>
        <w:b/>
        <w:bCs/>
      </w:rPr>
      <w:fldChar w:fldCharType="begin"/>
    </w:r>
    <w:r w:rsidR="00DA2525" w:rsidRPr="00DA2525">
      <w:rPr>
        <w:rFonts w:ascii="Calibri" w:hAnsi="Calibri" w:cs="Calibri"/>
        <w:b/>
        <w:bCs/>
      </w:rPr>
      <w:instrText xml:space="preserve"> NUMPAGES   \* MERGEFORMAT </w:instrText>
    </w:r>
    <w:r w:rsidR="00DA2525" w:rsidRPr="00DA2525">
      <w:rPr>
        <w:rFonts w:ascii="Calibri" w:hAnsi="Calibri" w:cs="Calibri"/>
        <w:b/>
        <w:bCs/>
      </w:rPr>
      <w:fldChar w:fldCharType="separate"/>
    </w:r>
    <w:r w:rsidR="00DA2525" w:rsidRPr="00DA2525">
      <w:rPr>
        <w:rFonts w:ascii="Calibri" w:hAnsi="Calibri" w:cs="Calibri"/>
        <w:b/>
        <w:bCs/>
      </w:rPr>
      <w:t>5</w:t>
    </w:r>
    <w:r w:rsidR="00DA2525" w:rsidRPr="00DA2525">
      <w:rPr>
        <w:rFonts w:ascii="Calibri" w:hAnsi="Calibri" w:cs="Calibr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27E9" w14:textId="77777777" w:rsidR="00B04376" w:rsidRDefault="00B04376" w:rsidP="00821058">
    <w:pPr>
      <w:pStyle w:val="Zpat"/>
      <w:rPr>
        <w:rStyle w:val="slostrnky"/>
        <w:rFonts w:ascii="Calibri" w:hAnsi="Calibri" w:cs="Calibri"/>
        <w:b/>
      </w:rPr>
    </w:pPr>
  </w:p>
  <w:p w14:paraId="3CEBD82E" w14:textId="68E723AF" w:rsidR="00B04376" w:rsidRDefault="00B04376" w:rsidP="00B04376">
    <w:pPr>
      <w:pStyle w:val="Zpat"/>
      <w:tabs>
        <w:tab w:val="clear" w:pos="9072"/>
        <w:tab w:val="right" w:pos="14175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E.4.2</w:t>
    </w:r>
    <w:r w:rsidR="00DA2525">
      <w:rPr>
        <w:rStyle w:val="slostrnky"/>
        <w:rFonts w:ascii="Calibri" w:hAnsi="Calibri" w:cs="Calibri"/>
        <w:b/>
      </w:rPr>
      <w:tab/>
    </w:r>
    <w:r w:rsidR="00DA2525">
      <w:rPr>
        <w:rStyle w:val="slostrnky"/>
        <w:rFonts w:ascii="Calibri" w:hAnsi="Calibri" w:cs="Calibri"/>
        <w:b/>
      </w:rPr>
      <w:tab/>
    </w:r>
    <w:r w:rsidR="00DA2525" w:rsidRPr="00DA2525">
      <w:rPr>
        <w:rFonts w:ascii="Calibri" w:hAnsi="Calibri" w:cs="Calibri"/>
        <w:b/>
        <w:bCs/>
      </w:rPr>
      <w:t xml:space="preserve">Strana </w:t>
    </w:r>
    <w:r w:rsidR="00DA2525" w:rsidRPr="00DA2525">
      <w:rPr>
        <w:rFonts w:ascii="Calibri" w:hAnsi="Calibri" w:cs="Calibri"/>
        <w:b/>
        <w:bCs/>
      </w:rPr>
      <w:fldChar w:fldCharType="begin"/>
    </w:r>
    <w:r w:rsidR="00DA2525" w:rsidRPr="00DA2525">
      <w:rPr>
        <w:rFonts w:ascii="Calibri" w:hAnsi="Calibri" w:cs="Calibri"/>
        <w:b/>
        <w:bCs/>
      </w:rPr>
      <w:instrText xml:space="preserve"> PAGE </w:instrText>
    </w:r>
    <w:r w:rsidR="00DA2525" w:rsidRPr="00DA2525">
      <w:rPr>
        <w:rFonts w:ascii="Calibri" w:hAnsi="Calibri" w:cs="Calibri"/>
        <w:b/>
        <w:bCs/>
      </w:rPr>
      <w:fldChar w:fldCharType="separate"/>
    </w:r>
    <w:r w:rsidR="00DA2525" w:rsidRPr="00DA2525">
      <w:rPr>
        <w:rFonts w:ascii="Calibri" w:hAnsi="Calibri" w:cs="Calibri"/>
        <w:b/>
        <w:bCs/>
      </w:rPr>
      <w:t>1</w:t>
    </w:r>
    <w:r w:rsidR="00DA2525" w:rsidRPr="00DA2525">
      <w:rPr>
        <w:rFonts w:ascii="Calibri" w:hAnsi="Calibri" w:cs="Calibri"/>
        <w:b/>
      </w:rPr>
      <w:fldChar w:fldCharType="end"/>
    </w:r>
    <w:r w:rsidR="00DA2525" w:rsidRPr="00DA2525">
      <w:rPr>
        <w:rFonts w:ascii="Calibri" w:hAnsi="Calibri" w:cs="Calibri"/>
        <w:b/>
        <w:bCs/>
      </w:rPr>
      <w:t xml:space="preserve"> z </w:t>
    </w:r>
    <w:r w:rsidR="00DA2525" w:rsidRPr="00DA2525">
      <w:rPr>
        <w:rFonts w:ascii="Calibri" w:hAnsi="Calibri" w:cs="Calibri"/>
        <w:b/>
        <w:bCs/>
      </w:rPr>
      <w:fldChar w:fldCharType="begin"/>
    </w:r>
    <w:r w:rsidR="00DA2525" w:rsidRPr="00DA2525">
      <w:rPr>
        <w:rFonts w:ascii="Calibri" w:hAnsi="Calibri" w:cs="Calibri"/>
        <w:b/>
        <w:bCs/>
      </w:rPr>
      <w:instrText xml:space="preserve"> NUMPAGES   \* MERGEFORMAT </w:instrText>
    </w:r>
    <w:r w:rsidR="00DA2525" w:rsidRPr="00DA2525">
      <w:rPr>
        <w:rFonts w:ascii="Calibri" w:hAnsi="Calibri" w:cs="Calibri"/>
        <w:b/>
        <w:bCs/>
      </w:rPr>
      <w:fldChar w:fldCharType="separate"/>
    </w:r>
    <w:r w:rsidR="00DA2525" w:rsidRPr="00DA2525">
      <w:rPr>
        <w:rFonts w:ascii="Calibri" w:hAnsi="Calibri" w:cs="Calibri"/>
        <w:b/>
        <w:bCs/>
      </w:rPr>
      <w:t>5</w:t>
    </w:r>
    <w:r w:rsidR="00DA2525" w:rsidRPr="00DA2525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14AC" w14:textId="77777777" w:rsidR="00FE2F22" w:rsidRDefault="00FE2F22">
      <w:r>
        <w:separator/>
      </w:r>
    </w:p>
  </w:footnote>
  <w:footnote w:type="continuationSeparator" w:id="0">
    <w:p w14:paraId="13EE1E1B" w14:textId="77777777" w:rsidR="00FE2F22" w:rsidRDefault="00FE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33C1" w14:textId="77777777" w:rsidR="003D5211" w:rsidRDefault="003D5211" w:rsidP="00CA5646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747A14C3" w14:textId="77777777" w:rsidR="00FF1DC8" w:rsidRDefault="003D5211" w:rsidP="00B04376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23A830C8" w14:textId="39883519" w:rsidR="003D5211" w:rsidRDefault="00FF1DC8" w:rsidP="00B04376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bookmarkStart w:id="0" w:name="_Hlk218408632"/>
    <w:r>
      <w:rPr>
        <w:rFonts w:ascii="Calibri" w:hAnsi="Calibri" w:cs="Calibri"/>
      </w:rPr>
      <w:t>od 1. 9. 2023, školní rok 2023/2024</w:t>
    </w:r>
    <w:bookmarkEnd w:id="0"/>
    <w:r w:rsidR="003D5211">
      <w:rPr>
        <w:rFonts w:ascii="Calibri" w:hAnsi="Calibri" w:cs="Calibri"/>
      </w:rPr>
      <w:tab/>
    </w:r>
    <w:r w:rsidR="003D5211">
      <w:rPr>
        <w:rFonts w:ascii="Calibri" w:hAnsi="Calibri" w:cs="Calibri"/>
        <w:b/>
      </w:rPr>
      <w:t>Z</w:t>
    </w:r>
    <w:r w:rsidR="00B04376">
      <w:rPr>
        <w:rFonts w:ascii="Calibri" w:hAnsi="Calibri" w:cs="Calibri"/>
        <w:b/>
      </w:rPr>
      <w:t>áklady společenských věd</w:t>
    </w:r>
  </w:p>
  <w:p w14:paraId="710FC723" w14:textId="368B4841" w:rsidR="00DA2525" w:rsidRPr="00DA2525" w:rsidRDefault="00DA2525" w:rsidP="00B04376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DA2525">
      <w:rPr>
        <w:rFonts w:ascii="Calibri" w:hAnsi="Calibri" w:cs="Calibri"/>
        <w:bCs/>
      </w:rPr>
      <w:t>aktualizovaný a platný od 1. 1. 2026</w:t>
    </w:r>
  </w:p>
  <w:p w14:paraId="06642EF2" w14:textId="77777777" w:rsidR="003D5211" w:rsidRDefault="003D5211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D85A" w14:textId="77777777" w:rsidR="003D5211" w:rsidRDefault="003D5211" w:rsidP="00821058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18F05708" w14:textId="77777777" w:rsidR="00FF1DC8" w:rsidRDefault="003D5211" w:rsidP="00B04376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581CEA7B" w14:textId="218AAFA5" w:rsidR="003D5211" w:rsidRDefault="00FF1DC8" w:rsidP="00B04376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od 1. 9. 2023, školní rok 2023/2024</w:t>
    </w:r>
    <w:r w:rsidR="003D5211">
      <w:rPr>
        <w:rFonts w:ascii="Calibri" w:hAnsi="Calibri" w:cs="Calibri"/>
      </w:rPr>
      <w:tab/>
    </w:r>
    <w:r w:rsidR="00B04376">
      <w:rPr>
        <w:rFonts w:ascii="Calibri" w:hAnsi="Calibri" w:cs="Calibri"/>
        <w:b/>
      </w:rPr>
      <w:t>Základy společenských věd</w:t>
    </w:r>
  </w:p>
  <w:p w14:paraId="685C5F33" w14:textId="36E9A7C7" w:rsidR="003D5211" w:rsidRPr="00DA2525" w:rsidRDefault="00DA2525">
    <w:pPr>
      <w:pStyle w:val="Zhlav"/>
      <w:rPr>
        <w:rFonts w:ascii="Calibri" w:hAnsi="Calibri" w:cs="Calibri"/>
        <w:bCs/>
      </w:rPr>
    </w:pPr>
    <w:r w:rsidRPr="00DA2525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85F21"/>
    <w:multiLevelType w:val="hybridMultilevel"/>
    <w:tmpl w:val="9C002DCE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11FBC"/>
    <w:multiLevelType w:val="hybridMultilevel"/>
    <w:tmpl w:val="BF32815C"/>
    <w:lvl w:ilvl="0" w:tplc="20408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C7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8F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20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CD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66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E6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64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27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67EC6"/>
    <w:multiLevelType w:val="hybridMultilevel"/>
    <w:tmpl w:val="84B80F4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4651557">
    <w:abstractNumId w:val="1"/>
  </w:num>
  <w:num w:numId="2" w16cid:durableId="721445021">
    <w:abstractNumId w:val="2"/>
  </w:num>
  <w:num w:numId="3" w16cid:durableId="538513818">
    <w:abstractNumId w:val="4"/>
  </w:num>
  <w:num w:numId="4" w16cid:durableId="1694576120">
    <w:abstractNumId w:val="0"/>
  </w:num>
  <w:num w:numId="5" w16cid:durableId="1173839033">
    <w:abstractNumId w:val="3"/>
  </w:num>
  <w:num w:numId="6" w16cid:durableId="1589386969">
    <w:abstractNumId w:val="6"/>
  </w:num>
  <w:num w:numId="7" w16cid:durableId="1356082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058"/>
    <w:rsid w:val="000409FE"/>
    <w:rsid w:val="00040CC3"/>
    <w:rsid w:val="00051F24"/>
    <w:rsid w:val="00072CA0"/>
    <w:rsid w:val="000B1A83"/>
    <w:rsid w:val="000D524A"/>
    <w:rsid w:val="000E184D"/>
    <w:rsid w:val="000E1FA3"/>
    <w:rsid w:val="000F3391"/>
    <w:rsid w:val="00100455"/>
    <w:rsid w:val="001526E0"/>
    <w:rsid w:val="00190CAF"/>
    <w:rsid w:val="00191945"/>
    <w:rsid w:val="001B7774"/>
    <w:rsid w:val="001C378B"/>
    <w:rsid w:val="002217E1"/>
    <w:rsid w:val="0024798C"/>
    <w:rsid w:val="00260953"/>
    <w:rsid w:val="00267B37"/>
    <w:rsid w:val="00267FCA"/>
    <w:rsid w:val="002903ED"/>
    <w:rsid w:val="00297553"/>
    <w:rsid w:val="002A4C99"/>
    <w:rsid w:val="002C173F"/>
    <w:rsid w:val="002F21A4"/>
    <w:rsid w:val="002F56BE"/>
    <w:rsid w:val="00307122"/>
    <w:rsid w:val="003315A4"/>
    <w:rsid w:val="003316FF"/>
    <w:rsid w:val="003A1275"/>
    <w:rsid w:val="003D1BE6"/>
    <w:rsid w:val="003D5211"/>
    <w:rsid w:val="0045002A"/>
    <w:rsid w:val="004E57FE"/>
    <w:rsid w:val="0052457F"/>
    <w:rsid w:val="005320F9"/>
    <w:rsid w:val="0054215F"/>
    <w:rsid w:val="00597FF6"/>
    <w:rsid w:val="005A4C56"/>
    <w:rsid w:val="005F1897"/>
    <w:rsid w:val="0061040C"/>
    <w:rsid w:val="00641243"/>
    <w:rsid w:val="006976B9"/>
    <w:rsid w:val="006A199D"/>
    <w:rsid w:val="006A5E75"/>
    <w:rsid w:val="00754B92"/>
    <w:rsid w:val="00781FF9"/>
    <w:rsid w:val="007864CD"/>
    <w:rsid w:val="007B4910"/>
    <w:rsid w:val="007C6688"/>
    <w:rsid w:val="00807BF3"/>
    <w:rsid w:val="00821058"/>
    <w:rsid w:val="008727E0"/>
    <w:rsid w:val="0087453E"/>
    <w:rsid w:val="00887D84"/>
    <w:rsid w:val="00915609"/>
    <w:rsid w:val="00916F3D"/>
    <w:rsid w:val="00943F2A"/>
    <w:rsid w:val="00976397"/>
    <w:rsid w:val="00993779"/>
    <w:rsid w:val="009D5991"/>
    <w:rsid w:val="009E10C7"/>
    <w:rsid w:val="009E781A"/>
    <w:rsid w:val="00A4382F"/>
    <w:rsid w:val="00A55D80"/>
    <w:rsid w:val="00A749EF"/>
    <w:rsid w:val="00A74B60"/>
    <w:rsid w:val="00AA2C01"/>
    <w:rsid w:val="00AC2AE3"/>
    <w:rsid w:val="00B04376"/>
    <w:rsid w:val="00B17870"/>
    <w:rsid w:val="00B45924"/>
    <w:rsid w:val="00B667BA"/>
    <w:rsid w:val="00BA2E48"/>
    <w:rsid w:val="00BB0D33"/>
    <w:rsid w:val="00BB60AD"/>
    <w:rsid w:val="00BC4C2D"/>
    <w:rsid w:val="00BD2710"/>
    <w:rsid w:val="00BF5A81"/>
    <w:rsid w:val="00C20598"/>
    <w:rsid w:val="00C61986"/>
    <w:rsid w:val="00CA5646"/>
    <w:rsid w:val="00CF5815"/>
    <w:rsid w:val="00D056C3"/>
    <w:rsid w:val="00D24A51"/>
    <w:rsid w:val="00D46B8E"/>
    <w:rsid w:val="00D85C46"/>
    <w:rsid w:val="00D92408"/>
    <w:rsid w:val="00D947CD"/>
    <w:rsid w:val="00DA2525"/>
    <w:rsid w:val="00DE28D2"/>
    <w:rsid w:val="00E00324"/>
    <w:rsid w:val="00E171CA"/>
    <w:rsid w:val="00E30E4B"/>
    <w:rsid w:val="00E540DC"/>
    <w:rsid w:val="00E65053"/>
    <w:rsid w:val="00EC7252"/>
    <w:rsid w:val="00EE6628"/>
    <w:rsid w:val="00EF3044"/>
    <w:rsid w:val="00F276FB"/>
    <w:rsid w:val="00F31A71"/>
    <w:rsid w:val="00FD644A"/>
    <w:rsid w:val="00FE2F22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81341"/>
  <w15:chartTrackingRefBased/>
  <w15:docId w15:val="{778805D7-20DD-4C32-B423-D9378E34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058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210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10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1058"/>
  </w:style>
  <w:style w:type="paragraph" w:styleId="Odstavecseseznamem">
    <w:name w:val="List Paragraph"/>
    <w:basedOn w:val="Normln"/>
    <w:uiPriority w:val="34"/>
    <w:qFormat/>
    <w:rsid w:val="00DA2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4934</Words>
  <Characters>29115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Učební osnovy předmětu</vt:lpstr>
    </vt:vector>
  </TitlesOfParts>
  <Company>FRPOK</Company>
  <LinksUpToDate>false</LinksUpToDate>
  <CharactersWithSpaces>33982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osnovy předmětu</dc:title>
  <dc:subject/>
  <dc:creator>Pokorný František</dc:creator>
  <cp:keywords/>
  <cp:lastModifiedBy>Pavel Dvořák</cp:lastModifiedBy>
  <cp:revision>2</cp:revision>
  <dcterms:created xsi:type="dcterms:W3CDTF">2026-01-04T07:47:00Z</dcterms:created>
  <dcterms:modified xsi:type="dcterms:W3CDTF">2026-01-04T07:47:00Z</dcterms:modified>
</cp:coreProperties>
</file>