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0FA5B" w14:textId="77777777" w:rsidR="000137EC" w:rsidRDefault="000137EC" w:rsidP="000137EC">
      <w:pPr>
        <w:jc w:val="center"/>
        <w:rPr>
          <w:rFonts w:ascii="Calibri" w:hAnsi="Calibri"/>
          <w:b/>
        </w:rPr>
      </w:pPr>
      <w:r w:rsidRPr="00A87C73">
        <w:rPr>
          <w:rFonts w:ascii="Calibri" w:hAnsi="Calibri"/>
          <w:b/>
        </w:rPr>
        <w:t>Učební osnovy předmětu</w:t>
      </w:r>
    </w:p>
    <w:p w14:paraId="63217170" w14:textId="77777777" w:rsidR="004A33EF" w:rsidRPr="00A87C73" w:rsidRDefault="004A33EF" w:rsidP="000137EC">
      <w:pPr>
        <w:jc w:val="center"/>
        <w:rPr>
          <w:rFonts w:ascii="Calibri" w:hAnsi="Calibri"/>
          <w:b/>
        </w:rPr>
      </w:pPr>
    </w:p>
    <w:p w14:paraId="1509C39C" w14:textId="77777777" w:rsidR="000137EC" w:rsidRPr="00A87C73" w:rsidRDefault="000137EC" w:rsidP="000137EC">
      <w:pPr>
        <w:autoSpaceDE w:val="0"/>
        <w:autoSpaceDN w:val="0"/>
        <w:adjustRightInd w:val="0"/>
        <w:spacing w:after="240"/>
        <w:jc w:val="center"/>
        <w:rPr>
          <w:rFonts w:ascii="Calibri" w:hAnsi="Calibri" w:cs="TimesNewRomanPS-BoldMT"/>
          <w:b/>
          <w:bCs/>
          <w:sz w:val="36"/>
          <w:szCs w:val="36"/>
        </w:rPr>
      </w:pPr>
      <w:r w:rsidRPr="00A87C73">
        <w:rPr>
          <w:rFonts w:ascii="Calibri" w:hAnsi="Calibri" w:cs="TimesNewRomanPS-BoldMT"/>
          <w:b/>
          <w:bCs/>
          <w:sz w:val="36"/>
          <w:szCs w:val="36"/>
        </w:rPr>
        <w:t>MATEMATIKA</w:t>
      </w:r>
    </w:p>
    <w:p w14:paraId="32A1FD0E" w14:textId="77777777" w:rsidR="000137EC" w:rsidRPr="00A87C73" w:rsidRDefault="000137EC" w:rsidP="000137EC">
      <w:pPr>
        <w:jc w:val="center"/>
        <w:rPr>
          <w:rFonts w:ascii="Calibri" w:hAnsi="Calibri"/>
          <w:b/>
        </w:rPr>
      </w:pPr>
      <w:r w:rsidRPr="00A87C73">
        <w:rPr>
          <w:rFonts w:ascii="Calibri" w:hAnsi="Calibri"/>
          <w:b/>
        </w:rPr>
        <w:t>Charakteristika vyučovacího předmětu</w:t>
      </w:r>
    </w:p>
    <w:p w14:paraId="0B75E392" w14:textId="77777777" w:rsidR="000137EC" w:rsidRPr="00A87C73" w:rsidRDefault="000137EC" w:rsidP="000137EC">
      <w:pPr>
        <w:rPr>
          <w:rFonts w:ascii="Calibri" w:hAnsi="Calibri"/>
          <w:b/>
        </w:rPr>
      </w:pPr>
    </w:p>
    <w:p w14:paraId="44A81794" w14:textId="77777777" w:rsidR="000137EC" w:rsidRPr="00A87C73" w:rsidRDefault="000137EC" w:rsidP="000137EC">
      <w:pPr>
        <w:rPr>
          <w:rFonts w:ascii="Calibri" w:hAnsi="Calibri"/>
          <w:i/>
        </w:rPr>
      </w:pPr>
      <w:r w:rsidRPr="00A87C73">
        <w:rPr>
          <w:rFonts w:ascii="Calibri" w:hAnsi="Calibri"/>
          <w:i/>
        </w:rPr>
        <w:t>Obsahové vymezení předmětu:</w:t>
      </w:r>
    </w:p>
    <w:p w14:paraId="7F9D63CD" w14:textId="77777777" w:rsidR="000137EC" w:rsidRPr="00A87C73" w:rsidRDefault="000137EC" w:rsidP="000137EC">
      <w:pPr>
        <w:rPr>
          <w:rFonts w:ascii="Calibri" w:hAnsi="Calibri"/>
          <w:i/>
        </w:rPr>
      </w:pPr>
      <w:r w:rsidRPr="00A87C73">
        <w:rPr>
          <w:rFonts w:ascii="Calibri" w:hAnsi="Calibri"/>
          <w:i/>
        </w:rPr>
        <w:tab/>
      </w:r>
    </w:p>
    <w:p w14:paraId="540AA3E9" w14:textId="77777777" w:rsidR="000137EC" w:rsidRPr="00A87C73" w:rsidRDefault="000137EC" w:rsidP="000137EC">
      <w:pPr>
        <w:autoSpaceDE w:val="0"/>
        <w:autoSpaceDN w:val="0"/>
        <w:adjustRightInd w:val="0"/>
        <w:spacing w:after="240"/>
        <w:ind w:left="708"/>
        <w:jc w:val="both"/>
        <w:rPr>
          <w:rFonts w:ascii="Calibri" w:hAnsi="Calibri" w:cs="TimesNewRomanPS-BoldMT"/>
          <w:sz w:val="20"/>
          <w:szCs w:val="20"/>
        </w:rPr>
      </w:pPr>
      <w:r w:rsidRPr="00A87C73">
        <w:rPr>
          <w:rFonts w:ascii="Calibri" w:hAnsi="Calibri" w:cs="TimesNewRomanPSMT"/>
        </w:rPr>
        <w:t>Realizuje obsah vzdělávacího oboru Matematika a její aplikace RVP ZV. V aspoň jedné hodině týdně se třída dělí na skupiny. Matematika rozvíjí především logické myšlení, ale také paměť. Napomáhá rozvoji abstraktního a analytického myšlení, vede ke srozumitelné a věcné argumentaci. Učí pamatovat si pouze nejpotřebnější informace a vše ostatní si odvodit. Neméně významným aspektem je rozvoj geometrické představivosti, jak v rovině, tak v prostoru. Těžiště výuky spočívá v aktivním osvojení strategie řešení úloh a problémů, v ovládnutí nástrojů potřebných pro vysokoškolské studium i pro běžný život, v pěstování schopnosti aplikace. Během studia si žáci uvědomují, že matematika nachází uplatnění ve všech oborech lidské činnosti, nejvíce však v informatice, fyzice, chemii, technice a ekonomii.</w:t>
      </w:r>
      <w:r w:rsidR="008E78FB" w:rsidRPr="00A87C73">
        <w:rPr>
          <w:rFonts w:ascii="Calibri" w:hAnsi="Calibri" w:cs="TimesNewRomanPSMT"/>
        </w:rPr>
        <w:t xml:space="preserve"> Integruje vybrané tématické okruhy průřezových témat OSV (osobnostní a sociální výchova</w:t>
      </w:r>
      <w:r w:rsidR="00985244" w:rsidRPr="00A87C73">
        <w:rPr>
          <w:rFonts w:ascii="Calibri" w:hAnsi="Calibri" w:cs="TimesNewRomanPSMT"/>
        </w:rPr>
        <w:t xml:space="preserve"> – Osobnostní rozvoj - rozvoj schopností poznávání; seberegulace a sebeorganizace; kreativita; Sociální rozvoj – komunikace; kooperace a kompetice; Morální rozvoj – řešení problémů a rozhodovací dovednosti</w:t>
      </w:r>
      <w:r w:rsidR="008E78FB" w:rsidRPr="00A87C73">
        <w:rPr>
          <w:rFonts w:ascii="Calibri" w:hAnsi="Calibri" w:cs="TimesNewRomanPSMT"/>
        </w:rPr>
        <w:t>) a MDV (mediální výchova</w:t>
      </w:r>
      <w:r w:rsidR="00985244" w:rsidRPr="00A87C73">
        <w:rPr>
          <w:rFonts w:ascii="Calibri" w:hAnsi="Calibri" w:cs="TimesNewRomanPSMT"/>
        </w:rPr>
        <w:t xml:space="preserve"> – Receptivní činnosti – kritické čtení a vnímání mediálních sdělení; interpretace vztahu mediálních sdělení a reality</w:t>
      </w:r>
      <w:r w:rsidR="008E78FB" w:rsidRPr="00A87C73">
        <w:rPr>
          <w:rFonts w:ascii="Calibri" w:hAnsi="Calibri" w:cs="TimesNewRomanPSMT"/>
        </w:rPr>
        <w:t>).</w:t>
      </w:r>
    </w:p>
    <w:p w14:paraId="373F05F9" w14:textId="77777777" w:rsidR="000137EC" w:rsidRPr="00A87C73" w:rsidRDefault="000137EC" w:rsidP="000137EC">
      <w:pPr>
        <w:autoSpaceDE w:val="0"/>
        <w:autoSpaceDN w:val="0"/>
        <w:adjustRightInd w:val="0"/>
        <w:spacing w:before="240" w:after="240"/>
        <w:ind w:firstLine="708"/>
        <w:jc w:val="both"/>
        <w:rPr>
          <w:rFonts w:ascii="Calibri" w:hAnsi="Calibri" w:cs="TimesNewRomanPSMT"/>
        </w:rPr>
      </w:pPr>
      <w:r w:rsidRPr="00A87C73">
        <w:rPr>
          <w:rFonts w:ascii="Calibri" w:hAnsi="Calibri" w:cs="TimesNewRomanPSMT"/>
        </w:rPr>
        <w:t>Matematické vzdělávání zahrnuje:</w:t>
      </w:r>
    </w:p>
    <w:p w14:paraId="07D5039E" w14:textId="77777777" w:rsidR="000137EC" w:rsidRPr="00A87C73" w:rsidRDefault="000137EC" w:rsidP="000137EC">
      <w:pPr>
        <w:numPr>
          <w:ilvl w:val="0"/>
          <w:numId w:val="7"/>
        </w:numPr>
        <w:autoSpaceDE w:val="0"/>
        <w:autoSpaceDN w:val="0"/>
        <w:adjustRightInd w:val="0"/>
        <w:spacing w:before="240" w:after="240"/>
        <w:jc w:val="both"/>
        <w:rPr>
          <w:rFonts w:ascii="Calibri" w:hAnsi="Calibri" w:cs="TimesNewRomanPSMT"/>
          <w:b/>
        </w:rPr>
      </w:pPr>
      <w:r w:rsidRPr="00A87C73">
        <w:rPr>
          <w:rFonts w:ascii="Calibri" w:hAnsi="Calibri" w:cs="TimesNewRomanPSMT"/>
          <w:b/>
        </w:rPr>
        <w:t>osvojování základních matematických pojmů</w:t>
      </w:r>
      <w:r w:rsidRPr="00A87C73">
        <w:rPr>
          <w:rFonts w:ascii="Calibri" w:hAnsi="Calibri" w:cs="TimesNewRomanPSMT"/>
        </w:rPr>
        <w:t xml:space="preserve"> a vztahů postupnou abstrakcí a zobecňováním reálných jevů, poznávání jejich charakteristických vlastností a na základě těchto vlastností určování a zařazování pojmů,</w:t>
      </w:r>
    </w:p>
    <w:p w14:paraId="11F875EE" w14:textId="77777777" w:rsidR="000137EC" w:rsidRPr="00A87C73" w:rsidRDefault="000137EC" w:rsidP="000137EC">
      <w:pPr>
        <w:numPr>
          <w:ilvl w:val="0"/>
          <w:numId w:val="7"/>
        </w:numPr>
        <w:autoSpaceDE w:val="0"/>
        <w:autoSpaceDN w:val="0"/>
        <w:adjustRightInd w:val="0"/>
        <w:spacing w:before="240" w:after="240"/>
        <w:jc w:val="both"/>
        <w:rPr>
          <w:rFonts w:ascii="Calibri" w:hAnsi="Calibri" w:cs="TimesNewRomanPSMT"/>
          <w:b/>
        </w:rPr>
      </w:pPr>
      <w:r w:rsidRPr="00A87C73">
        <w:rPr>
          <w:rFonts w:ascii="Calibri" w:hAnsi="Calibri" w:cs="TimesNewRomanPSMT"/>
          <w:b/>
        </w:rPr>
        <w:t xml:space="preserve">vytváření zásoby matematických nástrojů </w:t>
      </w:r>
      <w:r w:rsidRPr="00A87C73">
        <w:rPr>
          <w:rFonts w:ascii="Calibri" w:hAnsi="Calibri" w:cs="TimesNewRomanPSMT"/>
        </w:rPr>
        <w:t>(pojmů a vztahů, algoritmů, metod řešení úloh) a efektivní využívání osvojeného matematického aparátu,</w:t>
      </w:r>
    </w:p>
    <w:p w14:paraId="03D0E16A" w14:textId="77777777" w:rsidR="000137EC" w:rsidRPr="00A87C73" w:rsidRDefault="000137EC" w:rsidP="000137EC">
      <w:pPr>
        <w:numPr>
          <w:ilvl w:val="0"/>
          <w:numId w:val="7"/>
        </w:numPr>
        <w:autoSpaceDE w:val="0"/>
        <w:autoSpaceDN w:val="0"/>
        <w:adjustRightInd w:val="0"/>
        <w:spacing w:before="240" w:after="240"/>
        <w:jc w:val="both"/>
        <w:rPr>
          <w:rFonts w:ascii="Calibri" w:hAnsi="Calibri" w:cs="TimesNewRomanPSMT"/>
          <w:b/>
        </w:rPr>
      </w:pPr>
      <w:r w:rsidRPr="00A87C73">
        <w:rPr>
          <w:rFonts w:ascii="Calibri" w:hAnsi="Calibri" w:cs="TimesNewRomanPSMT"/>
          <w:b/>
        </w:rPr>
        <w:t xml:space="preserve">rozvíjení zkušenosti s matematickým modelováním </w:t>
      </w:r>
      <w:r w:rsidRPr="00A87C73">
        <w:rPr>
          <w:rFonts w:ascii="Calibri" w:hAnsi="Calibri" w:cs="TimesNewRomanPSMT"/>
        </w:rPr>
        <w:t>(činnostmi, kterými se žák učí poznávat a nalézat situace, v nichž se může orientovat prostřednictvím matematického popisu), vyhodnocování matematického modelu, poznávání hranic jeho použití, uvědomování si, že realita je složitější než její matematický model, že daný model může být vhodný pro různorodé situace a jedna situace může být vyjádřena různými modely,</w:t>
      </w:r>
    </w:p>
    <w:p w14:paraId="7F644A97" w14:textId="77777777" w:rsidR="000137EC" w:rsidRPr="00A87C73" w:rsidRDefault="000137EC" w:rsidP="000137EC">
      <w:pPr>
        <w:numPr>
          <w:ilvl w:val="0"/>
          <w:numId w:val="7"/>
        </w:numPr>
        <w:autoSpaceDE w:val="0"/>
        <w:autoSpaceDN w:val="0"/>
        <w:adjustRightInd w:val="0"/>
        <w:spacing w:before="240" w:after="240"/>
        <w:jc w:val="both"/>
        <w:rPr>
          <w:rFonts w:ascii="Calibri" w:hAnsi="Calibri" w:cs="TimesNewRomanPSMT"/>
          <w:b/>
        </w:rPr>
      </w:pPr>
      <w:r w:rsidRPr="00A87C73">
        <w:rPr>
          <w:rFonts w:ascii="Calibri" w:hAnsi="Calibri" w:cs="TimesNewRomanPSMT"/>
          <w:b/>
        </w:rPr>
        <w:t xml:space="preserve">rozvíjení zkušenosti s řešením úloh a problémů, </w:t>
      </w:r>
      <w:r w:rsidRPr="00A87C73">
        <w:rPr>
          <w:rFonts w:ascii="Calibri" w:hAnsi="Calibri" w:cs="TimesNewRomanPSMT"/>
        </w:rPr>
        <w:t>poznávání možností matematiky a uvědomování si skutečnosti, že k výsledku lze dojít různými postupy,</w:t>
      </w:r>
    </w:p>
    <w:p w14:paraId="458E6DB4" w14:textId="77777777" w:rsidR="000137EC" w:rsidRPr="00A87C73" w:rsidRDefault="000137EC" w:rsidP="000137EC">
      <w:pPr>
        <w:numPr>
          <w:ilvl w:val="0"/>
          <w:numId w:val="7"/>
        </w:numPr>
        <w:autoSpaceDE w:val="0"/>
        <w:autoSpaceDN w:val="0"/>
        <w:adjustRightInd w:val="0"/>
        <w:spacing w:before="240" w:after="240"/>
        <w:jc w:val="both"/>
        <w:rPr>
          <w:rFonts w:ascii="Calibri" w:hAnsi="Calibri" w:cs="TimesNewRomanPSMT"/>
          <w:b/>
        </w:rPr>
      </w:pPr>
      <w:r w:rsidRPr="00A87C73">
        <w:rPr>
          <w:rFonts w:ascii="Calibri" w:hAnsi="Calibri" w:cs="TimesNewRomanPSMT"/>
          <w:b/>
        </w:rPr>
        <w:lastRenderedPageBreak/>
        <w:t xml:space="preserve">provádění rozboru problémů </w:t>
      </w:r>
      <w:r w:rsidRPr="00A87C73">
        <w:rPr>
          <w:rFonts w:ascii="Calibri" w:hAnsi="Calibri" w:cs="TimesNewRomanPSMT"/>
        </w:rPr>
        <w:t>a vytváření plánu řešení, odhadování výsledků, volbu správného postupu pro řešení, jeho realizaci a vyhodnocování správnosti výsledku vzhledem k podmínkám úlohy nebo problému,</w:t>
      </w:r>
    </w:p>
    <w:p w14:paraId="04136D22" w14:textId="77777777" w:rsidR="000137EC" w:rsidRPr="00A87C73" w:rsidRDefault="000137EC" w:rsidP="000137EC">
      <w:pPr>
        <w:numPr>
          <w:ilvl w:val="0"/>
          <w:numId w:val="7"/>
        </w:numPr>
        <w:autoSpaceDE w:val="0"/>
        <w:autoSpaceDN w:val="0"/>
        <w:adjustRightInd w:val="0"/>
        <w:spacing w:before="240" w:after="240"/>
        <w:jc w:val="both"/>
        <w:rPr>
          <w:rFonts w:ascii="Calibri" w:hAnsi="Calibri" w:cs="TimesNewRomanPSMT"/>
          <w:b/>
        </w:rPr>
      </w:pPr>
      <w:r w:rsidRPr="00A87C73">
        <w:rPr>
          <w:rFonts w:ascii="Calibri" w:hAnsi="Calibri" w:cs="TimesNewRomanPSMT"/>
          <w:b/>
        </w:rPr>
        <w:t xml:space="preserve">zpřesňování vyjadřování a zdokonalování grafického projevu, </w:t>
      </w:r>
      <w:r w:rsidRPr="00A87C73">
        <w:rPr>
          <w:rFonts w:ascii="Calibri" w:hAnsi="Calibri" w:cs="TimesNewRomanPSMT"/>
        </w:rPr>
        <w:t>porozumění matematickým termínům a symbolice a komunikaci na odpovídající úrovni (formulování nebo přijímání matematických poznatků nebo problémů a způsobu jejich řešení),</w:t>
      </w:r>
    </w:p>
    <w:p w14:paraId="784E638D" w14:textId="77777777" w:rsidR="000137EC" w:rsidRPr="00A87C73" w:rsidRDefault="000137EC" w:rsidP="000137EC">
      <w:pPr>
        <w:numPr>
          <w:ilvl w:val="0"/>
          <w:numId w:val="7"/>
        </w:numPr>
        <w:autoSpaceDE w:val="0"/>
        <w:autoSpaceDN w:val="0"/>
        <w:adjustRightInd w:val="0"/>
        <w:spacing w:before="240" w:after="240"/>
        <w:jc w:val="both"/>
        <w:rPr>
          <w:rFonts w:ascii="Calibri" w:hAnsi="Calibri" w:cs="TimesNewRomanPSMT"/>
          <w:b/>
        </w:rPr>
      </w:pPr>
      <w:r w:rsidRPr="00A87C73">
        <w:rPr>
          <w:rFonts w:ascii="Calibri" w:hAnsi="Calibri" w:cs="TimesNewRomanPSMT"/>
          <w:b/>
        </w:rPr>
        <w:t>rozvíjení logického myšlení a úsudku,</w:t>
      </w:r>
      <w:r w:rsidRPr="00A87C73">
        <w:rPr>
          <w:rFonts w:ascii="Calibri" w:hAnsi="Calibri" w:cs="TimesNewRomanPSMT"/>
        </w:rPr>
        <w:t xml:space="preserve"> zdůvodňování matematických postupů, vytváření hypotéz na základě zkušenosti nebo pokusu a jejich ověřování nebo vyvracení pomocí protipříkladů.</w:t>
      </w:r>
    </w:p>
    <w:p w14:paraId="724E0CE2" w14:textId="77777777" w:rsidR="000137EC" w:rsidRPr="00A87C73" w:rsidRDefault="000137EC" w:rsidP="000137EC">
      <w:pPr>
        <w:rPr>
          <w:rFonts w:ascii="Calibri" w:hAnsi="Calibri"/>
          <w:i/>
        </w:rPr>
      </w:pPr>
      <w:r w:rsidRPr="00A87C73">
        <w:rPr>
          <w:rFonts w:ascii="Calibri" w:hAnsi="Calibri"/>
          <w:i/>
        </w:rPr>
        <w:t>Časové vymezení předmětu:</w:t>
      </w:r>
    </w:p>
    <w:p w14:paraId="37513343" w14:textId="77777777" w:rsidR="008E78FB" w:rsidRPr="00A87C73" w:rsidRDefault="008E78FB" w:rsidP="000137EC">
      <w:pPr>
        <w:rPr>
          <w:rFonts w:ascii="Calibri" w:hAnsi="Calibri"/>
        </w:rPr>
      </w:pPr>
      <w:r w:rsidRPr="00A87C73">
        <w:rPr>
          <w:rFonts w:ascii="Calibri" w:hAnsi="Calibri"/>
        </w:rPr>
        <w:tab/>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512"/>
        <w:gridCol w:w="1332"/>
        <w:gridCol w:w="1416"/>
        <w:gridCol w:w="1752"/>
      </w:tblGrid>
      <w:tr w:rsidR="00A66AF2" w:rsidRPr="00A87C73" w14:paraId="1B6ECE41" w14:textId="77777777" w:rsidTr="00A56970">
        <w:tc>
          <w:tcPr>
            <w:tcW w:w="2988" w:type="dxa"/>
            <w:shd w:val="clear" w:color="auto" w:fill="auto"/>
          </w:tcPr>
          <w:p w14:paraId="4128603D" w14:textId="77777777" w:rsidR="00A66AF2" w:rsidRPr="00A87C73" w:rsidRDefault="00A66AF2" w:rsidP="00A56970">
            <w:pPr>
              <w:jc w:val="center"/>
              <w:rPr>
                <w:rFonts w:ascii="Calibri" w:hAnsi="Calibri"/>
              </w:rPr>
            </w:pPr>
            <w:r w:rsidRPr="00A87C73">
              <w:rPr>
                <w:rFonts w:ascii="Calibri" w:hAnsi="Calibri"/>
              </w:rPr>
              <w:t>Ročník</w:t>
            </w:r>
          </w:p>
        </w:tc>
        <w:tc>
          <w:tcPr>
            <w:tcW w:w="1512" w:type="dxa"/>
            <w:shd w:val="clear" w:color="auto" w:fill="auto"/>
          </w:tcPr>
          <w:p w14:paraId="4500E844" w14:textId="77777777" w:rsidR="00A66AF2" w:rsidRPr="00A87C73" w:rsidRDefault="00A66AF2" w:rsidP="00A56970">
            <w:pPr>
              <w:jc w:val="center"/>
              <w:rPr>
                <w:rFonts w:ascii="Calibri" w:hAnsi="Calibri"/>
              </w:rPr>
            </w:pPr>
            <w:r w:rsidRPr="00A87C73">
              <w:rPr>
                <w:rFonts w:ascii="Calibri" w:hAnsi="Calibri"/>
              </w:rPr>
              <w:t>Prima</w:t>
            </w:r>
          </w:p>
        </w:tc>
        <w:tc>
          <w:tcPr>
            <w:tcW w:w="1332" w:type="dxa"/>
            <w:shd w:val="clear" w:color="auto" w:fill="auto"/>
          </w:tcPr>
          <w:p w14:paraId="4EDB45F4" w14:textId="77777777" w:rsidR="00A66AF2" w:rsidRPr="00A87C73" w:rsidRDefault="00A66AF2" w:rsidP="00A56970">
            <w:pPr>
              <w:jc w:val="center"/>
              <w:rPr>
                <w:rFonts w:ascii="Calibri" w:hAnsi="Calibri"/>
              </w:rPr>
            </w:pPr>
            <w:r w:rsidRPr="00A87C73">
              <w:rPr>
                <w:rFonts w:ascii="Calibri" w:hAnsi="Calibri"/>
              </w:rPr>
              <w:t>Sekunda</w:t>
            </w:r>
          </w:p>
        </w:tc>
        <w:tc>
          <w:tcPr>
            <w:tcW w:w="1416" w:type="dxa"/>
            <w:shd w:val="clear" w:color="auto" w:fill="auto"/>
          </w:tcPr>
          <w:p w14:paraId="4D1785E5" w14:textId="77777777" w:rsidR="00A66AF2" w:rsidRPr="00A87C73" w:rsidRDefault="00A66AF2" w:rsidP="00A56970">
            <w:pPr>
              <w:jc w:val="center"/>
              <w:rPr>
                <w:rFonts w:ascii="Calibri" w:hAnsi="Calibri"/>
              </w:rPr>
            </w:pPr>
            <w:r w:rsidRPr="00A87C73">
              <w:rPr>
                <w:rFonts w:ascii="Calibri" w:hAnsi="Calibri"/>
              </w:rPr>
              <w:t>Tercie</w:t>
            </w:r>
          </w:p>
        </w:tc>
        <w:tc>
          <w:tcPr>
            <w:tcW w:w="1752" w:type="dxa"/>
            <w:shd w:val="clear" w:color="auto" w:fill="auto"/>
          </w:tcPr>
          <w:p w14:paraId="1A787D62" w14:textId="77777777" w:rsidR="00A66AF2" w:rsidRPr="00A87C73" w:rsidRDefault="00A66AF2" w:rsidP="00A56970">
            <w:pPr>
              <w:jc w:val="center"/>
              <w:rPr>
                <w:rFonts w:ascii="Calibri" w:hAnsi="Calibri"/>
              </w:rPr>
            </w:pPr>
            <w:r w:rsidRPr="00A87C73">
              <w:rPr>
                <w:rFonts w:ascii="Calibri" w:hAnsi="Calibri"/>
              </w:rPr>
              <w:t>Kvarta</w:t>
            </w:r>
          </w:p>
        </w:tc>
      </w:tr>
      <w:tr w:rsidR="00A66AF2" w:rsidRPr="00A87C73" w14:paraId="4732FAAE" w14:textId="77777777" w:rsidTr="00A56970">
        <w:tc>
          <w:tcPr>
            <w:tcW w:w="2988" w:type="dxa"/>
            <w:shd w:val="clear" w:color="auto" w:fill="auto"/>
          </w:tcPr>
          <w:p w14:paraId="04EB4931" w14:textId="77777777" w:rsidR="00A66AF2" w:rsidRPr="00A87C73" w:rsidRDefault="00A66AF2" w:rsidP="00A56970">
            <w:pPr>
              <w:jc w:val="center"/>
              <w:rPr>
                <w:rFonts w:ascii="Calibri" w:hAnsi="Calibri"/>
              </w:rPr>
            </w:pPr>
            <w:r w:rsidRPr="00A87C73">
              <w:rPr>
                <w:rFonts w:ascii="Calibri" w:hAnsi="Calibri"/>
              </w:rPr>
              <w:t>Týdenní počet hodin</w:t>
            </w:r>
          </w:p>
        </w:tc>
        <w:tc>
          <w:tcPr>
            <w:tcW w:w="1512" w:type="dxa"/>
            <w:shd w:val="clear" w:color="auto" w:fill="auto"/>
          </w:tcPr>
          <w:p w14:paraId="51638B68" w14:textId="77777777" w:rsidR="00A66AF2" w:rsidRPr="00A87C73" w:rsidRDefault="00880329" w:rsidP="00A56970">
            <w:pPr>
              <w:jc w:val="center"/>
              <w:rPr>
                <w:rFonts w:ascii="Calibri" w:hAnsi="Calibri"/>
              </w:rPr>
            </w:pPr>
            <w:r w:rsidRPr="00A87C73">
              <w:rPr>
                <w:rFonts w:ascii="Calibri" w:hAnsi="Calibri"/>
              </w:rPr>
              <w:t>5</w:t>
            </w:r>
          </w:p>
        </w:tc>
        <w:tc>
          <w:tcPr>
            <w:tcW w:w="1332" w:type="dxa"/>
            <w:shd w:val="clear" w:color="auto" w:fill="auto"/>
          </w:tcPr>
          <w:p w14:paraId="72E7EDDE" w14:textId="77777777" w:rsidR="00A66AF2" w:rsidRPr="00A87C73" w:rsidRDefault="00BA36ED" w:rsidP="00A56970">
            <w:pPr>
              <w:jc w:val="center"/>
              <w:rPr>
                <w:rFonts w:ascii="Calibri" w:hAnsi="Calibri"/>
              </w:rPr>
            </w:pPr>
            <w:r>
              <w:rPr>
                <w:rFonts w:ascii="Calibri" w:hAnsi="Calibri"/>
              </w:rPr>
              <w:t>4</w:t>
            </w:r>
          </w:p>
        </w:tc>
        <w:tc>
          <w:tcPr>
            <w:tcW w:w="1416" w:type="dxa"/>
            <w:shd w:val="clear" w:color="auto" w:fill="auto"/>
          </w:tcPr>
          <w:p w14:paraId="469D5CBA" w14:textId="77777777" w:rsidR="00A66AF2" w:rsidRPr="00A87C73" w:rsidRDefault="00A66AF2" w:rsidP="00A56970">
            <w:pPr>
              <w:jc w:val="center"/>
              <w:rPr>
                <w:rFonts w:ascii="Calibri" w:hAnsi="Calibri"/>
              </w:rPr>
            </w:pPr>
            <w:r w:rsidRPr="00A87C73">
              <w:rPr>
                <w:rFonts w:ascii="Calibri" w:hAnsi="Calibri"/>
              </w:rPr>
              <w:t>4</w:t>
            </w:r>
          </w:p>
        </w:tc>
        <w:tc>
          <w:tcPr>
            <w:tcW w:w="1752" w:type="dxa"/>
            <w:shd w:val="clear" w:color="auto" w:fill="auto"/>
          </w:tcPr>
          <w:p w14:paraId="1DFB27CF" w14:textId="77777777" w:rsidR="00A66AF2" w:rsidRPr="00A87C73" w:rsidRDefault="00BA36ED" w:rsidP="00A56970">
            <w:pPr>
              <w:jc w:val="center"/>
              <w:rPr>
                <w:rFonts w:ascii="Calibri" w:hAnsi="Calibri"/>
              </w:rPr>
            </w:pPr>
            <w:r>
              <w:rPr>
                <w:rFonts w:ascii="Calibri" w:hAnsi="Calibri"/>
              </w:rPr>
              <w:t>5</w:t>
            </w:r>
          </w:p>
        </w:tc>
      </w:tr>
      <w:tr w:rsidR="00A66AF2" w:rsidRPr="00A87C73" w14:paraId="378B438F" w14:textId="77777777" w:rsidTr="00A56970">
        <w:tc>
          <w:tcPr>
            <w:tcW w:w="2988" w:type="dxa"/>
            <w:shd w:val="clear" w:color="auto" w:fill="auto"/>
          </w:tcPr>
          <w:p w14:paraId="09C7ADD2" w14:textId="77777777" w:rsidR="00A66AF2" w:rsidRPr="00A87C73" w:rsidRDefault="00A66AF2" w:rsidP="00A56970">
            <w:pPr>
              <w:jc w:val="center"/>
              <w:rPr>
                <w:rFonts w:ascii="Calibri" w:hAnsi="Calibri"/>
              </w:rPr>
            </w:pPr>
            <w:r w:rsidRPr="00A87C73">
              <w:rPr>
                <w:rFonts w:ascii="Calibri" w:hAnsi="Calibri"/>
              </w:rPr>
              <w:t>Roční počet hodin</w:t>
            </w:r>
          </w:p>
        </w:tc>
        <w:tc>
          <w:tcPr>
            <w:tcW w:w="1512" w:type="dxa"/>
            <w:shd w:val="clear" w:color="auto" w:fill="auto"/>
          </w:tcPr>
          <w:p w14:paraId="4C640524" w14:textId="77777777" w:rsidR="00A66AF2" w:rsidRPr="00A87C73" w:rsidRDefault="00A66AF2" w:rsidP="00A56970">
            <w:pPr>
              <w:jc w:val="center"/>
              <w:rPr>
                <w:rFonts w:ascii="Calibri" w:hAnsi="Calibri"/>
              </w:rPr>
            </w:pPr>
            <w:r w:rsidRPr="00A87C73">
              <w:rPr>
                <w:rFonts w:ascii="Calibri" w:hAnsi="Calibri"/>
              </w:rPr>
              <w:t>165</w:t>
            </w:r>
          </w:p>
        </w:tc>
        <w:tc>
          <w:tcPr>
            <w:tcW w:w="1332" w:type="dxa"/>
            <w:shd w:val="clear" w:color="auto" w:fill="auto"/>
          </w:tcPr>
          <w:p w14:paraId="3426043B" w14:textId="77777777" w:rsidR="00A66AF2" w:rsidRPr="00A87C73" w:rsidRDefault="00A66AF2" w:rsidP="00A56970">
            <w:pPr>
              <w:jc w:val="center"/>
              <w:rPr>
                <w:rFonts w:ascii="Calibri" w:hAnsi="Calibri"/>
              </w:rPr>
            </w:pPr>
            <w:r w:rsidRPr="00A87C73">
              <w:rPr>
                <w:rFonts w:ascii="Calibri" w:hAnsi="Calibri"/>
              </w:rPr>
              <w:t>1</w:t>
            </w:r>
            <w:r w:rsidR="00BA36ED">
              <w:rPr>
                <w:rFonts w:ascii="Calibri" w:hAnsi="Calibri"/>
              </w:rPr>
              <w:t>32</w:t>
            </w:r>
          </w:p>
        </w:tc>
        <w:tc>
          <w:tcPr>
            <w:tcW w:w="1416" w:type="dxa"/>
            <w:shd w:val="clear" w:color="auto" w:fill="auto"/>
          </w:tcPr>
          <w:p w14:paraId="317D1038" w14:textId="77777777" w:rsidR="00A66AF2" w:rsidRPr="00A87C73" w:rsidRDefault="00A66AF2" w:rsidP="00A56970">
            <w:pPr>
              <w:jc w:val="center"/>
              <w:rPr>
                <w:rFonts w:ascii="Calibri" w:hAnsi="Calibri"/>
              </w:rPr>
            </w:pPr>
            <w:r w:rsidRPr="00A87C73">
              <w:rPr>
                <w:rFonts w:ascii="Calibri" w:hAnsi="Calibri"/>
              </w:rPr>
              <w:t>132</w:t>
            </w:r>
          </w:p>
        </w:tc>
        <w:tc>
          <w:tcPr>
            <w:tcW w:w="1752" w:type="dxa"/>
            <w:shd w:val="clear" w:color="auto" w:fill="auto"/>
          </w:tcPr>
          <w:p w14:paraId="25E40472" w14:textId="77777777" w:rsidR="00A66AF2" w:rsidRPr="00A87C73" w:rsidRDefault="00A66AF2" w:rsidP="00A56970">
            <w:pPr>
              <w:jc w:val="center"/>
              <w:rPr>
                <w:rFonts w:ascii="Calibri" w:hAnsi="Calibri"/>
              </w:rPr>
            </w:pPr>
            <w:r w:rsidRPr="00A87C73">
              <w:rPr>
                <w:rFonts w:ascii="Calibri" w:hAnsi="Calibri"/>
              </w:rPr>
              <w:t>1</w:t>
            </w:r>
            <w:r w:rsidR="00BA36ED">
              <w:rPr>
                <w:rFonts w:ascii="Calibri" w:hAnsi="Calibri"/>
              </w:rPr>
              <w:t>65</w:t>
            </w:r>
          </w:p>
        </w:tc>
      </w:tr>
    </w:tbl>
    <w:p w14:paraId="74AB9CFD" w14:textId="77777777" w:rsidR="00A66AF2" w:rsidRPr="00A87C73" w:rsidRDefault="00A66AF2" w:rsidP="00A66AF2">
      <w:pPr>
        <w:rPr>
          <w:rFonts w:ascii="Calibri" w:hAnsi="Calibri"/>
        </w:rPr>
      </w:pPr>
      <w:r w:rsidRPr="00A87C73">
        <w:rPr>
          <w:rFonts w:ascii="Calibri" w:hAnsi="Calibri"/>
        </w:rPr>
        <w:tab/>
      </w:r>
    </w:p>
    <w:p w14:paraId="76B28028" w14:textId="77777777" w:rsidR="00A66AF2" w:rsidRPr="00A87C73" w:rsidRDefault="00A66AF2" w:rsidP="00A66AF2">
      <w:pPr>
        <w:jc w:val="both"/>
        <w:rPr>
          <w:rFonts w:ascii="Calibri" w:hAnsi="Calibri"/>
        </w:rPr>
      </w:pPr>
      <w:r w:rsidRPr="00A87C73">
        <w:rPr>
          <w:rFonts w:ascii="Calibri" w:hAnsi="Calibri"/>
        </w:rPr>
        <w:tab/>
        <w:t>Disponibilní časová dotace byla použitá a časová dotace předmětu byla navýšená</w:t>
      </w:r>
      <w:r w:rsidR="006376B0">
        <w:rPr>
          <w:rFonts w:ascii="Calibri" w:hAnsi="Calibri"/>
        </w:rPr>
        <w:t>,</w:t>
      </w:r>
      <w:r w:rsidRPr="00A87C73">
        <w:rPr>
          <w:rFonts w:ascii="Calibri" w:hAnsi="Calibri"/>
        </w:rPr>
        <w:t xml:space="preserve"> a to vzhledem k péči o žáky se zvýšenými nároky (Prima, Sekunda – přechod na jiný typ školy, srovnání úrovně různých základních škol) a vzhledem k péči o talentované žáky (Kvarta – příprava na přechod na vyšší gymnázium, příprava na srovnávací zkoušky, matematické soutěže apod.)</w:t>
      </w:r>
    </w:p>
    <w:p w14:paraId="38EB6E40" w14:textId="77777777" w:rsidR="000137EC" w:rsidRPr="00A87C73" w:rsidRDefault="000137EC" w:rsidP="000137EC">
      <w:pPr>
        <w:rPr>
          <w:rFonts w:ascii="Calibri" w:hAnsi="Calibri"/>
        </w:rPr>
      </w:pPr>
    </w:p>
    <w:p w14:paraId="3AF1607F" w14:textId="77777777" w:rsidR="000137EC" w:rsidRPr="00A87C73" w:rsidRDefault="000137EC" w:rsidP="000137EC">
      <w:pPr>
        <w:rPr>
          <w:rFonts w:ascii="Calibri" w:hAnsi="Calibri"/>
          <w:i/>
        </w:rPr>
      </w:pPr>
      <w:r w:rsidRPr="00A87C73">
        <w:rPr>
          <w:rFonts w:ascii="Calibri" w:hAnsi="Calibri"/>
          <w:i/>
        </w:rPr>
        <w:tab/>
      </w:r>
      <w:r w:rsidRPr="00A87C73">
        <w:rPr>
          <w:rFonts w:ascii="Calibri" w:hAnsi="Calibri"/>
          <w:i/>
        </w:rPr>
        <w:tab/>
      </w:r>
    </w:p>
    <w:p w14:paraId="590FBA68" w14:textId="77777777" w:rsidR="000137EC" w:rsidRPr="00A87C73" w:rsidRDefault="000137EC" w:rsidP="000137EC">
      <w:pPr>
        <w:rPr>
          <w:rFonts w:ascii="Calibri" w:hAnsi="Calibri"/>
          <w:i/>
        </w:rPr>
      </w:pPr>
      <w:r w:rsidRPr="00A87C73">
        <w:rPr>
          <w:rFonts w:ascii="Calibri" w:hAnsi="Calibri"/>
          <w:i/>
        </w:rPr>
        <w:t>Organizační vymezení předmětu:</w:t>
      </w:r>
    </w:p>
    <w:p w14:paraId="4B6F128E" w14:textId="77777777" w:rsidR="000137EC" w:rsidRPr="00A87C73" w:rsidRDefault="000137EC" w:rsidP="000137EC">
      <w:pPr>
        <w:ind w:firstLine="708"/>
        <w:rPr>
          <w:rFonts w:ascii="Calibri" w:hAnsi="Calibri"/>
        </w:rPr>
      </w:pPr>
    </w:p>
    <w:p w14:paraId="7F27A534" w14:textId="77777777" w:rsidR="000137EC" w:rsidRPr="00A87C73" w:rsidRDefault="000137EC" w:rsidP="000137EC">
      <w:pPr>
        <w:autoSpaceDE w:val="0"/>
        <w:autoSpaceDN w:val="0"/>
        <w:adjustRightInd w:val="0"/>
        <w:spacing w:after="240"/>
        <w:ind w:firstLine="360"/>
        <w:jc w:val="both"/>
        <w:rPr>
          <w:rFonts w:ascii="Calibri" w:hAnsi="Calibri" w:cs="TimesNewRomanPSMT"/>
        </w:rPr>
      </w:pPr>
      <w:r w:rsidRPr="00A87C73">
        <w:rPr>
          <w:rFonts w:ascii="Calibri" w:hAnsi="Calibri" w:cs="TimesNewRomanPSMT"/>
        </w:rPr>
        <w:t xml:space="preserve">Ve výuce jsou ve vhodném poměru zastoupeny jak klasické metody výuky, tak metody moderní. Jde zejména o: </w:t>
      </w:r>
    </w:p>
    <w:p w14:paraId="2EF9B101" w14:textId="77777777" w:rsidR="000137EC" w:rsidRPr="00A87C73" w:rsidRDefault="000137EC" w:rsidP="000137EC">
      <w:pPr>
        <w:numPr>
          <w:ilvl w:val="0"/>
          <w:numId w:val="1"/>
        </w:numPr>
        <w:autoSpaceDE w:val="0"/>
        <w:autoSpaceDN w:val="0"/>
        <w:adjustRightInd w:val="0"/>
        <w:ind w:left="714" w:hanging="357"/>
        <w:jc w:val="both"/>
        <w:rPr>
          <w:rFonts w:ascii="Calibri" w:hAnsi="Calibri" w:cs="TimesNewRomanPSMT"/>
        </w:rPr>
      </w:pPr>
      <w:r w:rsidRPr="00A87C73">
        <w:rPr>
          <w:rFonts w:ascii="Calibri" w:hAnsi="Calibri" w:cs="TimesNewRomanPSMT"/>
        </w:rPr>
        <w:t xml:space="preserve">podporu výuky pomocí didaktické techniky, </w:t>
      </w:r>
    </w:p>
    <w:p w14:paraId="3C08499B" w14:textId="77777777" w:rsidR="000137EC" w:rsidRPr="00A87C73" w:rsidRDefault="000137EC" w:rsidP="000137EC">
      <w:pPr>
        <w:numPr>
          <w:ilvl w:val="0"/>
          <w:numId w:val="1"/>
        </w:numPr>
        <w:autoSpaceDE w:val="0"/>
        <w:autoSpaceDN w:val="0"/>
        <w:adjustRightInd w:val="0"/>
        <w:ind w:left="714" w:hanging="357"/>
        <w:jc w:val="both"/>
        <w:rPr>
          <w:rFonts w:ascii="Calibri" w:hAnsi="Calibri" w:cs="TimesNewRomanPSMT"/>
        </w:rPr>
      </w:pPr>
      <w:r w:rsidRPr="00A87C73">
        <w:rPr>
          <w:rFonts w:ascii="Calibri" w:hAnsi="Calibri" w:cs="TimesNewRomanPSMT"/>
        </w:rPr>
        <w:t xml:space="preserve">diskuse, </w:t>
      </w:r>
    </w:p>
    <w:p w14:paraId="24FC9BC6" w14:textId="77777777" w:rsidR="000137EC" w:rsidRPr="00A87C73" w:rsidRDefault="000137EC" w:rsidP="000137EC">
      <w:pPr>
        <w:numPr>
          <w:ilvl w:val="0"/>
          <w:numId w:val="1"/>
        </w:numPr>
        <w:autoSpaceDE w:val="0"/>
        <w:autoSpaceDN w:val="0"/>
        <w:adjustRightInd w:val="0"/>
        <w:ind w:left="714" w:hanging="357"/>
        <w:jc w:val="both"/>
        <w:rPr>
          <w:rFonts w:ascii="Calibri" w:hAnsi="Calibri" w:cs="TimesNewRomanPSMT"/>
        </w:rPr>
      </w:pPr>
      <w:r w:rsidRPr="00A87C73">
        <w:rPr>
          <w:rFonts w:ascii="Calibri" w:hAnsi="Calibri" w:cs="TimesNewRomanPSMT"/>
        </w:rPr>
        <w:t xml:space="preserve">samostatná a týmová práce, </w:t>
      </w:r>
    </w:p>
    <w:p w14:paraId="09F0B3F4" w14:textId="77777777" w:rsidR="000137EC" w:rsidRPr="00A87C73" w:rsidRDefault="000137EC" w:rsidP="000137EC">
      <w:pPr>
        <w:numPr>
          <w:ilvl w:val="0"/>
          <w:numId w:val="1"/>
        </w:numPr>
        <w:autoSpaceDE w:val="0"/>
        <w:autoSpaceDN w:val="0"/>
        <w:adjustRightInd w:val="0"/>
        <w:ind w:left="714" w:hanging="357"/>
        <w:jc w:val="both"/>
        <w:rPr>
          <w:rFonts w:ascii="Calibri" w:hAnsi="Calibri" w:cs="TimesNewRomanPSMT"/>
        </w:rPr>
      </w:pPr>
      <w:r w:rsidRPr="00A87C73">
        <w:rPr>
          <w:rFonts w:ascii="Calibri" w:hAnsi="Calibri" w:cs="TimesNewRomanPSMT"/>
        </w:rPr>
        <w:t>dlouhodobou samostatnou práci (rysy, diagramy, tělesa, …),</w:t>
      </w:r>
    </w:p>
    <w:p w14:paraId="723453E1" w14:textId="77777777" w:rsidR="000137EC" w:rsidRPr="00A87C73" w:rsidRDefault="000137EC" w:rsidP="000137EC">
      <w:pPr>
        <w:numPr>
          <w:ilvl w:val="0"/>
          <w:numId w:val="1"/>
        </w:numPr>
        <w:autoSpaceDE w:val="0"/>
        <w:autoSpaceDN w:val="0"/>
        <w:adjustRightInd w:val="0"/>
        <w:ind w:left="714" w:hanging="357"/>
        <w:jc w:val="both"/>
        <w:rPr>
          <w:rFonts w:ascii="Calibri" w:hAnsi="Calibri" w:cs="TimesNewRomanPSMT"/>
        </w:rPr>
      </w:pPr>
      <w:r w:rsidRPr="00A87C73">
        <w:rPr>
          <w:rFonts w:ascii="Calibri" w:hAnsi="Calibri" w:cs="TimesNewRomanPSMT"/>
        </w:rPr>
        <w:t xml:space="preserve">prezentaci a obhajobu výsledků, </w:t>
      </w:r>
    </w:p>
    <w:p w14:paraId="5C82E070" w14:textId="77777777" w:rsidR="000137EC" w:rsidRPr="00A87C73" w:rsidRDefault="000137EC" w:rsidP="000137EC">
      <w:pPr>
        <w:numPr>
          <w:ilvl w:val="0"/>
          <w:numId w:val="1"/>
        </w:numPr>
        <w:autoSpaceDE w:val="0"/>
        <w:autoSpaceDN w:val="0"/>
        <w:adjustRightInd w:val="0"/>
        <w:ind w:left="714" w:hanging="357"/>
        <w:jc w:val="both"/>
        <w:rPr>
          <w:rFonts w:ascii="Calibri" w:hAnsi="Calibri" w:cs="TimesNewRomanPSMT"/>
        </w:rPr>
      </w:pPr>
      <w:r w:rsidRPr="00A87C73">
        <w:rPr>
          <w:rFonts w:ascii="Calibri" w:hAnsi="Calibri" w:cs="TimesNewRomanPSMT"/>
        </w:rPr>
        <w:t>praktickou výuku.</w:t>
      </w:r>
    </w:p>
    <w:p w14:paraId="23E912B7" w14:textId="77777777" w:rsidR="000137EC" w:rsidRPr="00A87C73" w:rsidRDefault="000137EC" w:rsidP="000137EC">
      <w:pPr>
        <w:autoSpaceDE w:val="0"/>
        <w:autoSpaceDN w:val="0"/>
        <w:adjustRightInd w:val="0"/>
        <w:spacing w:before="240" w:after="240"/>
        <w:ind w:firstLine="357"/>
        <w:jc w:val="both"/>
        <w:rPr>
          <w:rFonts w:ascii="Calibri" w:hAnsi="Calibri" w:cs="TimesNewRomanPSMT"/>
        </w:rPr>
      </w:pPr>
      <w:r w:rsidRPr="00A87C73">
        <w:rPr>
          <w:rFonts w:ascii="Calibri" w:hAnsi="Calibri" w:cs="TimesNewRomanPSMT"/>
        </w:rPr>
        <w:t xml:space="preserve">Ve výuce je kladen důraz na vlastní zodpovědnost studentů za své vzdělání a výsledky svého studia. </w:t>
      </w:r>
      <w:r w:rsidR="008E78FB" w:rsidRPr="00A87C73">
        <w:rPr>
          <w:rFonts w:ascii="Calibri" w:hAnsi="Calibri" w:cs="TimesNewRomanPSMT"/>
        </w:rPr>
        <w:t>Výuka probíhá v klasických třídách a třída se minimálně v jedné hodině týdně dělí na dvě skupiny.</w:t>
      </w:r>
    </w:p>
    <w:p w14:paraId="3F7FAAC8" w14:textId="77777777" w:rsidR="008E78FB" w:rsidRPr="00A87C73" w:rsidRDefault="008E78FB" w:rsidP="000137EC">
      <w:pPr>
        <w:autoSpaceDE w:val="0"/>
        <w:autoSpaceDN w:val="0"/>
        <w:adjustRightInd w:val="0"/>
        <w:spacing w:before="240" w:after="240"/>
        <w:ind w:firstLine="357"/>
        <w:jc w:val="both"/>
        <w:rPr>
          <w:rFonts w:ascii="Calibri" w:hAnsi="Calibri" w:cs="TimesNewRomanPSMT"/>
        </w:rPr>
      </w:pPr>
    </w:p>
    <w:p w14:paraId="1FC78C41" w14:textId="77777777" w:rsidR="000137EC" w:rsidRPr="00A87C73" w:rsidRDefault="006376B0" w:rsidP="000137EC">
      <w:pPr>
        <w:rPr>
          <w:rFonts w:ascii="Calibri" w:hAnsi="Calibri"/>
          <w:i/>
        </w:rPr>
      </w:pPr>
      <w:r>
        <w:rPr>
          <w:rFonts w:ascii="Calibri" w:hAnsi="Calibri"/>
          <w:i/>
        </w:rPr>
        <w:br w:type="page"/>
      </w:r>
      <w:r w:rsidR="000137EC" w:rsidRPr="00A87C73">
        <w:rPr>
          <w:rFonts w:ascii="Calibri" w:hAnsi="Calibri"/>
          <w:i/>
        </w:rPr>
        <w:lastRenderedPageBreak/>
        <w:t>Výchovné a vzdělávací strategie:</w:t>
      </w:r>
    </w:p>
    <w:p w14:paraId="455C6C09" w14:textId="77777777" w:rsidR="000137EC" w:rsidRPr="00A87C73" w:rsidRDefault="000137EC" w:rsidP="000137EC">
      <w:pPr>
        <w:jc w:val="both"/>
        <w:rPr>
          <w:rFonts w:ascii="Calibri" w:hAnsi="Calibri"/>
          <w:b/>
          <w:sz w:val="22"/>
          <w:szCs w:val="22"/>
        </w:rPr>
      </w:pPr>
    </w:p>
    <w:p w14:paraId="05A9679F" w14:textId="77777777" w:rsidR="000137EC" w:rsidRPr="00A87C73" w:rsidRDefault="000137EC" w:rsidP="000137EC">
      <w:pPr>
        <w:jc w:val="both"/>
        <w:rPr>
          <w:rFonts w:ascii="Calibri" w:hAnsi="Calibri"/>
          <w:b/>
          <w:sz w:val="22"/>
          <w:szCs w:val="22"/>
        </w:rPr>
      </w:pPr>
      <w:r w:rsidRPr="00A87C73">
        <w:rPr>
          <w:rFonts w:ascii="Calibri" w:hAnsi="Calibri"/>
          <w:b/>
          <w:sz w:val="22"/>
          <w:szCs w:val="22"/>
        </w:rPr>
        <w:t>Kompetence k učení</w:t>
      </w:r>
    </w:p>
    <w:p w14:paraId="4EF8E3C7" w14:textId="77777777" w:rsidR="000137EC" w:rsidRPr="00A87C73" w:rsidRDefault="000137EC" w:rsidP="000137EC">
      <w:pPr>
        <w:jc w:val="both"/>
        <w:rPr>
          <w:rFonts w:ascii="Calibri" w:hAnsi="Calibri"/>
          <w:sz w:val="22"/>
          <w:szCs w:val="22"/>
        </w:rPr>
      </w:pPr>
      <w:r w:rsidRPr="00A87C73">
        <w:rPr>
          <w:rFonts w:ascii="Calibri" w:hAnsi="Calibri"/>
          <w:sz w:val="22"/>
          <w:szCs w:val="22"/>
        </w:rPr>
        <w:t>Učitel:</w:t>
      </w:r>
    </w:p>
    <w:p w14:paraId="3D4718CB" w14:textId="77777777" w:rsidR="000137EC" w:rsidRPr="00A87C73" w:rsidRDefault="000137EC" w:rsidP="002F1DF4">
      <w:pPr>
        <w:numPr>
          <w:ilvl w:val="0"/>
          <w:numId w:val="15"/>
        </w:numPr>
        <w:ind w:left="709" w:hanging="283"/>
        <w:jc w:val="both"/>
        <w:rPr>
          <w:rFonts w:ascii="Calibri" w:hAnsi="Calibri"/>
          <w:sz w:val="22"/>
          <w:szCs w:val="22"/>
        </w:rPr>
      </w:pPr>
      <w:r w:rsidRPr="00A87C73">
        <w:rPr>
          <w:rFonts w:ascii="Calibri" w:hAnsi="Calibri" w:cs="TimesNewRomanPSMT"/>
        </w:rPr>
        <w:t>klade důraz na aplikace, deduktivní a induktivní postupy, vede tak žáky k propojení mechanicky zvládnutých poznatků a postupů s postupy pro objevování nových cest a k odvozování a</w:t>
      </w:r>
      <w:r w:rsidR="002E78B9">
        <w:rPr>
          <w:rFonts w:ascii="Calibri" w:hAnsi="Calibri" w:cs="TimesNewRomanPSMT"/>
        </w:rPr>
        <w:t> </w:t>
      </w:r>
      <w:r w:rsidRPr="00A87C73">
        <w:rPr>
          <w:rFonts w:ascii="Calibri" w:hAnsi="Calibri" w:cs="TimesNewRomanPSMT"/>
        </w:rPr>
        <w:t>zdůvodňování nových vlastností,</w:t>
      </w:r>
    </w:p>
    <w:p w14:paraId="6B8EF2DE" w14:textId="77777777" w:rsidR="000137EC" w:rsidRPr="00A87C73" w:rsidRDefault="000137EC" w:rsidP="002F1DF4">
      <w:pPr>
        <w:numPr>
          <w:ilvl w:val="0"/>
          <w:numId w:val="15"/>
        </w:numPr>
        <w:ind w:hanging="1014"/>
        <w:jc w:val="both"/>
        <w:rPr>
          <w:rFonts w:ascii="Calibri" w:hAnsi="Calibri"/>
          <w:sz w:val="22"/>
          <w:szCs w:val="22"/>
        </w:rPr>
      </w:pPr>
      <w:r w:rsidRPr="00A87C73">
        <w:rPr>
          <w:rFonts w:ascii="Calibri" w:hAnsi="Calibri" w:cs="TimesNewRomanPSMT"/>
        </w:rPr>
        <w:t>klade důraz na mezipředmětové vztahy.</w:t>
      </w:r>
    </w:p>
    <w:p w14:paraId="660827A8" w14:textId="77777777" w:rsidR="000137EC" w:rsidRPr="00A87C73" w:rsidRDefault="000137EC" w:rsidP="000137EC">
      <w:pPr>
        <w:jc w:val="both"/>
        <w:rPr>
          <w:rFonts w:ascii="Calibri" w:hAnsi="Calibri"/>
          <w:b/>
          <w:sz w:val="22"/>
          <w:szCs w:val="22"/>
        </w:rPr>
      </w:pPr>
      <w:r w:rsidRPr="00A87C73">
        <w:rPr>
          <w:rFonts w:ascii="Calibri" w:hAnsi="Calibri"/>
          <w:b/>
          <w:sz w:val="22"/>
          <w:szCs w:val="22"/>
        </w:rPr>
        <w:t>Kompetence k řešení problémů</w:t>
      </w:r>
    </w:p>
    <w:p w14:paraId="61E63F5B" w14:textId="77777777" w:rsidR="000137EC" w:rsidRPr="00A87C73" w:rsidRDefault="000137EC" w:rsidP="000137EC">
      <w:pPr>
        <w:jc w:val="both"/>
        <w:rPr>
          <w:rFonts w:ascii="Calibri" w:hAnsi="Calibri"/>
          <w:sz w:val="22"/>
          <w:szCs w:val="22"/>
        </w:rPr>
      </w:pPr>
      <w:r w:rsidRPr="00A87C73">
        <w:rPr>
          <w:rFonts w:ascii="Calibri" w:hAnsi="Calibri"/>
          <w:sz w:val="22"/>
          <w:szCs w:val="22"/>
        </w:rPr>
        <w:t>Učitel:</w:t>
      </w:r>
    </w:p>
    <w:p w14:paraId="59197267" w14:textId="77777777" w:rsidR="002F1DF4" w:rsidRDefault="000137EC" w:rsidP="002F1DF4">
      <w:pPr>
        <w:numPr>
          <w:ilvl w:val="0"/>
          <w:numId w:val="16"/>
        </w:numPr>
        <w:ind w:left="709" w:hanging="283"/>
        <w:jc w:val="both"/>
        <w:rPr>
          <w:rFonts w:ascii="Calibri" w:hAnsi="Calibri"/>
          <w:sz w:val="22"/>
          <w:szCs w:val="22"/>
        </w:rPr>
      </w:pPr>
      <w:r w:rsidRPr="00A87C73">
        <w:rPr>
          <w:rFonts w:ascii="Calibri" w:hAnsi="Calibri" w:cs="TimesNewRomanPSMT"/>
        </w:rPr>
        <w:t>klade důraz na aplikace, deduktivní a induktivní postupy, vede tak žáky k propojení mechanicky zvládnutých poznatků a postupů s postupy pro objevování nových cest a k odvozování a</w:t>
      </w:r>
      <w:r w:rsidR="002E78B9">
        <w:rPr>
          <w:rFonts w:ascii="Calibri" w:hAnsi="Calibri" w:cs="TimesNewRomanPSMT"/>
        </w:rPr>
        <w:t> </w:t>
      </w:r>
      <w:r w:rsidRPr="00A87C73">
        <w:rPr>
          <w:rFonts w:ascii="Calibri" w:hAnsi="Calibri" w:cs="TimesNewRomanPSMT"/>
        </w:rPr>
        <w:t>zdůvodňování nových vlastností,</w:t>
      </w:r>
    </w:p>
    <w:p w14:paraId="4046CC49" w14:textId="77777777" w:rsidR="002F1DF4" w:rsidRDefault="000137EC" w:rsidP="002F1DF4">
      <w:pPr>
        <w:numPr>
          <w:ilvl w:val="0"/>
          <w:numId w:val="16"/>
        </w:numPr>
        <w:ind w:left="709" w:hanging="283"/>
        <w:jc w:val="both"/>
        <w:rPr>
          <w:rFonts w:ascii="Calibri" w:hAnsi="Calibri"/>
          <w:sz w:val="22"/>
          <w:szCs w:val="22"/>
        </w:rPr>
      </w:pPr>
      <w:r w:rsidRPr="002F1DF4">
        <w:rPr>
          <w:rFonts w:ascii="Calibri" w:hAnsi="Calibri" w:cs="TimesNewRomanPSMT"/>
        </w:rPr>
        <w:t>klade důraz na mezipředmětové vztahy,</w:t>
      </w:r>
    </w:p>
    <w:p w14:paraId="7717D173" w14:textId="77777777" w:rsidR="000137EC" w:rsidRPr="002F1DF4" w:rsidRDefault="002F1DF4" w:rsidP="002F1DF4">
      <w:pPr>
        <w:numPr>
          <w:ilvl w:val="0"/>
          <w:numId w:val="16"/>
        </w:numPr>
        <w:ind w:left="709" w:hanging="283"/>
        <w:jc w:val="both"/>
        <w:rPr>
          <w:rFonts w:ascii="Calibri" w:hAnsi="Calibri"/>
          <w:sz w:val="22"/>
          <w:szCs w:val="22"/>
        </w:rPr>
      </w:pPr>
      <w:r>
        <w:rPr>
          <w:rFonts w:ascii="Calibri" w:hAnsi="Calibri" w:cs="TimesNewRomanPSMT"/>
        </w:rPr>
        <w:t>n</w:t>
      </w:r>
      <w:r w:rsidR="000137EC" w:rsidRPr="002F1DF4">
        <w:rPr>
          <w:rFonts w:ascii="Calibri" w:hAnsi="Calibri" w:cs="TimesNewRomanPSMT"/>
        </w:rPr>
        <w:t>abádá k řešení matematických soutěží (Matematická olympiáda, Matematický klokan, Pythagoriáda, korespondenční semináře).</w:t>
      </w:r>
    </w:p>
    <w:p w14:paraId="67CB2D2C" w14:textId="77777777" w:rsidR="000137EC" w:rsidRPr="00A87C73" w:rsidRDefault="000137EC" w:rsidP="000137EC">
      <w:pPr>
        <w:rPr>
          <w:rFonts w:ascii="Calibri" w:hAnsi="Calibri"/>
        </w:rPr>
      </w:pPr>
    </w:p>
    <w:p w14:paraId="7890EFAF" w14:textId="77777777" w:rsidR="000137EC" w:rsidRPr="00A87C73" w:rsidRDefault="000137EC" w:rsidP="000137EC">
      <w:pPr>
        <w:jc w:val="both"/>
        <w:rPr>
          <w:rFonts w:ascii="Calibri" w:hAnsi="Calibri"/>
          <w:b/>
          <w:sz w:val="22"/>
          <w:szCs w:val="22"/>
        </w:rPr>
      </w:pPr>
      <w:r w:rsidRPr="00A87C73">
        <w:rPr>
          <w:rFonts w:ascii="Calibri" w:hAnsi="Calibri"/>
          <w:b/>
          <w:sz w:val="22"/>
          <w:szCs w:val="22"/>
        </w:rPr>
        <w:t>Kompetence komunikativní:</w:t>
      </w:r>
    </w:p>
    <w:p w14:paraId="6B4812B2" w14:textId="77777777" w:rsidR="000137EC" w:rsidRPr="00A87C73" w:rsidRDefault="000137EC" w:rsidP="000137EC">
      <w:pPr>
        <w:jc w:val="both"/>
        <w:rPr>
          <w:rFonts w:ascii="Calibri" w:hAnsi="Calibri"/>
          <w:sz w:val="22"/>
          <w:szCs w:val="22"/>
        </w:rPr>
      </w:pPr>
      <w:r w:rsidRPr="00A87C73">
        <w:rPr>
          <w:rFonts w:ascii="Calibri" w:hAnsi="Calibri"/>
          <w:sz w:val="22"/>
          <w:szCs w:val="22"/>
        </w:rPr>
        <w:t>Učitel:</w:t>
      </w:r>
    </w:p>
    <w:p w14:paraId="470215E6" w14:textId="77777777" w:rsidR="002F1DF4" w:rsidRDefault="000137EC" w:rsidP="002F1DF4">
      <w:pPr>
        <w:numPr>
          <w:ilvl w:val="0"/>
          <w:numId w:val="17"/>
        </w:numPr>
        <w:jc w:val="both"/>
        <w:rPr>
          <w:rFonts w:ascii="Calibri" w:hAnsi="Calibri"/>
          <w:sz w:val="22"/>
          <w:szCs w:val="22"/>
        </w:rPr>
      </w:pPr>
      <w:r w:rsidRPr="00A87C73">
        <w:rPr>
          <w:rFonts w:ascii="Calibri" w:hAnsi="Calibri" w:cs="TimesNewRomanPSMT"/>
        </w:rPr>
        <w:t>vede žáky k rozborům, hledání možností, prezentacím vlastního postupu a výsledku práce,</w:t>
      </w:r>
    </w:p>
    <w:p w14:paraId="360EED4D" w14:textId="77777777" w:rsidR="002F1DF4" w:rsidRDefault="000137EC" w:rsidP="002F1DF4">
      <w:pPr>
        <w:numPr>
          <w:ilvl w:val="0"/>
          <w:numId w:val="17"/>
        </w:numPr>
        <w:jc w:val="both"/>
        <w:rPr>
          <w:rFonts w:ascii="Calibri" w:hAnsi="Calibri"/>
          <w:sz w:val="22"/>
          <w:szCs w:val="22"/>
        </w:rPr>
      </w:pPr>
      <w:r w:rsidRPr="002F1DF4">
        <w:rPr>
          <w:rFonts w:ascii="Calibri" w:hAnsi="Calibri" w:cs="TimesNewRomanPSMT"/>
        </w:rPr>
        <w:t>klade důraz na správnost formulací, logickou strukturu a posloupnost argumentací, jak v písemném, tak v mluveném projevu, důraz na respekt k práci druhého,</w:t>
      </w:r>
    </w:p>
    <w:p w14:paraId="75B26728" w14:textId="77777777" w:rsidR="000137EC" w:rsidRPr="002F1DF4" w:rsidRDefault="000137EC" w:rsidP="002F1DF4">
      <w:pPr>
        <w:numPr>
          <w:ilvl w:val="0"/>
          <w:numId w:val="17"/>
        </w:numPr>
        <w:jc w:val="both"/>
        <w:rPr>
          <w:rFonts w:ascii="Calibri" w:hAnsi="Calibri"/>
          <w:sz w:val="22"/>
          <w:szCs w:val="22"/>
        </w:rPr>
      </w:pPr>
      <w:r w:rsidRPr="002F1DF4">
        <w:rPr>
          <w:rFonts w:ascii="Calibri" w:hAnsi="Calibri" w:cs="TimesNewRomanPSMT"/>
        </w:rPr>
        <w:t>nabádá k řešení matematických soutěží (Matematická olympiáda, Matematický klokan, Pythagoriáda, korespondenční semináře).</w:t>
      </w:r>
    </w:p>
    <w:p w14:paraId="582C4E9C" w14:textId="77777777" w:rsidR="000137EC" w:rsidRPr="00A87C73" w:rsidRDefault="000137EC" w:rsidP="000137EC">
      <w:pPr>
        <w:rPr>
          <w:rFonts w:ascii="Calibri" w:hAnsi="Calibri"/>
        </w:rPr>
      </w:pPr>
    </w:p>
    <w:p w14:paraId="36D091DC" w14:textId="77777777" w:rsidR="000137EC" w:rsidRPr="00A87C73" w:rsidRDefault="000137EC" w:rsidP="000137EC">
      <w:pPr>
        <w:jc w:val="both"/>
        <w:rPr>
          <w:rFonts w:ascii="Calibri" w:hAnsi="Calibri"/>
          <w:b/>
          <w:sz w:val="22"/>
          <w:szCs w:val="22"/>
        </w:rPr>
      </w:pPr>
      <w:r w:rsidRPr="00A87C73">
        <w:rPr>
          <w:rFonts w:ascii="Calibri" w:hAnsi="Calibri"/>
          <w:b/>
          <w:sz w:val="22"/>
          <w:szCs w:val="22"/>
        </w:rPr>
        <w:t>Kompetence sociální a personální:</w:t>
      </w:r>
    </w:p>
    <w:p w14:paraId="7A7880EE" w14:textId="77777777" w:rsidR="000137EC" w:rsidRPr="00A87C73" w:rsidRDefault="000137EC" w:rsidP="000137EC">
      <w:pPr>
        <w:jc w:val="both"/>
        <w:rPr>
          <w:rFonts w:ascii="Calibri" w:hAnsi="Calibri"/>
          <w:sz w:val="22"/>
          <w:szCs w:val="22"/>
        </w:rPr>
      </w:pPr>
      <w:r w:rsidRPr="00A87C73">
        <w:rPr>
          <w:rFonts w:ascii="Calibri" w:hAnsi="Calibri"/>
          <w:sz w:val="22"/>
          <w:szCs w:val="22"/>
        </w:rPr>
        <w:t>Učitel:</w:t>
      </w:r>
    </w:p>
    <w:p w14:paraId="7BF72CC2" w14:textId="77777777" w:rsidR="002F1DF4" w:rsidRDefault="000137EC" w:rsidP="002F1DF4">
      <w:pPr>
        <w:numPr>
          <w:ilvl w:val="0"/>
          <w:numId w:val="18"/>
        </w:numPr>
        <w:jc w:val="both"/>
        <w:rPr>
          <w:rFonts w:ascii="Calibri" w:hAnsi="Calibri"/>
          <w:sz w:val="22"/>
          <w:szCs w:val="22"/>
        </w:rPr>
      </w:pPr>
      <w:r w:rsidRPr="00A87C73">
        <w:rPr>
          <w:rFonts w:ascii="Calibri" w:hAnsi="Calibri" w:cs="TimesNewRomanPSMT"/>
        </w:rPr>
        <w:t>organizuje práci žáků ve skupinách,</w:t>
      </w:r>
    </w:p>
    <w:p w14:paraId="547D09E2" w14:textId="77777777" w:rsidR="000137EC" w:rsidRPr="002F1DF4" w:rsidRDefault="000137EC" w:rsidP="002F1DF4">
      <w:pPr>
        <w:numPr>
          <w:ilvl w:val="0"/>
          <w:numId w:val="18"/>
        </w:numPr>
        <w:jc w:val="both"/>
        <w:rPr>
          <w:rFonts w:ascii="Calibri" w:hAnsi="Calibri"/>
          <w:sz w:val="22"/>
          <w:szCs w:val="22"/>
        </w:rPr>
      </w:pPr>
      <w:r w:rsidRPr="002F1DF4">
        <w:rPr>
          <w:rFonts w:ascii="Calibri" w:hAnsi="Calibri" w:cs="TimesNewRomanPSMT"/>
        </w:rPr>
        <w:t>klade důraz na správnost formulací, logickou strukturu a posloupnost argumentací, jak v písemném, tak v mluveném projevu, důraz na respekt k práci druhého.</w:t>
      </w:r>
    </w:p>
    <w:p w14:paraId="5BF1033C" w14:textId="77777777" w:rsidR="000137EC" w:rsidRPr="00A87C73" w:rsidRDefault="000137EC" w:rsidP="000137EC">
      <w:pPr>
        <w:rPr>
          <w:rFonts w:ascii="Calibri" w:hAnsi="Calibri"/>
        </w:rPr>
      </w:pPr>
    </w:p>
    <w:p w14:paraId="4815F05C" w14:textId="77777777" w:rsidR="000137EC" w:rsidRPr="00A87C73" w:rsidRDefault="000137EC" w:rsidP="000137EC">
      <w:pPr>
        <w:jc w:val="both"/>
        <w:rPr>
          <w:rFonts w:ascii="Calibri" w:hAnsi="Calibri"/>
          <w:b/>
          <w:sz w:val="22"/>
          <w:szCs w:val="22"/>
        </w:rPr>
      </w:pPr>
      <w:r w:rsidRPr="00A87C73">
        <w:rPr>
          <w:rFonts w:ascii="Calibri" w:hAnsi="Calibri"/>
          <w:b/>
          <w:sz w:val="22"/>
          <w:szCs w:val="22"/>
        </w:rPr>
        <w:t>Kompetence občanské:</w:t>
      </w:r>
    </w:p>
    <w:p w14:paraId="0CB2D1EA" w14:textId="77777777" w:rsidR="000137EC" w:rsidRPr="00A87C73" w:rsidRDefault="000137EC" w:rsidP="000137EC">
      <w:pPr>
        <w:jc w:val="both"/>
        <w:rPr>
          <w:rFonts w:ascii="Calibri" w:hAnsi="Calibri"/>
          <w:sz w:val="22"/>
          <w:szCs w:val="22"/>
        </w:rPr>
      </w:pPr>
      <w:r w:rsidRPr="00A87C73">
        <w:rPr>
          <w:rFonts w:ascii="Calibri" w:hAnsi="Calibri"/>
          <w:sz w:val="22"/>
          <w:szCs w:val="22"/>
        </w:rPr>
        <w:t>Učitel:</w:t>
      </w:r>
    </w:p>
    <w:p w14:paraId="432BC557" w14:textId="77777777" w:rsidR="000137EC" w:rsidRPr="00A87C73" w:rsidRDefault="000137EC" w:rsidP="002F1DF4">
      <w:pPr>
        <w:numPr>
          <w:ilvl w:val="0"/>
          <w:numId w:val="19"/>
        </w:numPr>
        <w:jc w:val="both"/>
        <w:rPr>
          <w:rFonts w:ascii="Calibri" w:hAnsi="Calibri"/>
          <w:sz w:val="22"/>
          <w:szCs w:val="22"/>
        </w:rPr>
      </w:pPr>
      <w:r w:rsidRPr="00A87C73">
        <w:rPr>
          <w:rFonts w:ascii="Calibri" w:hAnsi="Calibri" w:cs="TimesNewRomanPSMT"/>
        </w:rPr>
        <w:t>organizuje práci žáků ve skupinách.</w:t>
      </w:r>
    </w:p>
    <w:p w14:paraId="013E7174" w14:textId="77777777" w:rsidR="000137EC" w:rsidRPr="00A87C73" w:rsidRDefault="000137EC" w:rsidP="000137EC">
      <w:pPr>
        <w:rPr>
          <w:rFonts w:ascii="Calibri" w:hAnsi="Calibri"/>
        </w:rPr>
      </w:pPr>
    </w:p>
    <w:p w14:paraId="53931042" w14:textId="77777777" w:rsidR="000137EC" w:rsidRPr="00A87C73" w:rsidRDefault="000137EC" w:rsidP="000137EC">
      <w:pPr>
        <w:jc w:val="both"/>
        <w:rPr>
          <w:rFonts w:ascii="Calibri" w:hAnsi="Calibri"/>
          <w:b/>
          <w:sz w:val="22"/>
          <w:szCs w:val="22"/>
        </w:rPr>
      </w:pPr>
      <w:r w:rsidRPr="00A87C73">
        <w:rPr>
          <w:rFonts w:ascii="Calibri" w:hAnsi="Calibri"/>
          <w:b/>
          <w:sz w:val="22"/>
          <w:szCs w:val="22"/>
        </w:rPr>
        <w:t>Kompetence pracovní:</w:t>
      </w:r>
    </w:p>
    <w:p w14:paraId="4BE398C2" w14:textId="77777777" w:rsidR="000137EC" w:rsidRPr="00A87C73" w:rsidRDefault="000137EC" w:rsidP="000137EC">
      <w:pPr>
        <w:jc w:val="both"/>
        <w:rPr>
          <w:rFonts w:ascii="Calibri" w:hAnsi="Calibri"/>
          <w:sz w:val="22"/>
          <w:szCs w:val="22"/>
        </w:rPr>
      </w:pPr>
      <w:r w:rsidRPr="00A87C73">
        <w:rPr>
          <w:rFonts w:ascii="Calibri" w:hAnsi="Calibri"/>
          <w:sz w:val="22"/>
          <w:szCs w:val="22"/>
        </w:rPr>
        <w:t>Učitel:</w:t>
      </w:r>
    </w:p>
    <w:p w14:paraId="7568152D" w14:textId="77777777" w:rsidR="000137EC" w:rsidRPr="002F1DF4" w:rsidRDefault="000137EC" w:rsidP="002F1DF4">
      <w:pPr>
        <w:numPr>
          <w:ilvl w:val="0"/>
          <w:numId w:val="19"/>
        </w:numPr>
        <w:jc w:val="both"/>
        <w:rPr>
          <w:rFonts w:ascii="Calibri" w:hAnsi="Calibri"/>
          <w:sz w:val="22"/>
          <w:szCs w:val="22"/>
        </w:rPr>
      </w:pPr>
      <w:r w:rsidRPr="00A87C73">
        <w:rPr>
          <w:rFonts w:ascii="Calibri" w:hAnsi="Calibri" w:cs="TimesNewRomanPSMT"/>
        </w:rPr>
        <w:t>pomáhá žákům poznávat a rozvíjet schopnosti i reálné možnosti a uplatňovat získané vědomosti a dovednosti při profesní orientaci, udržuje v hodinách matematiky pracovní atmosféru, netoleruje pasivitu žáků.</w:t>
      </w:r>
    </w:p>
    <w:p w14:paraId="35016339" w14:textId="77777777" w:rsidR="002F1DF4" w:rsidRDefault="002F1DF4" w:rsidP="002F1DF4">
      <w:pPr>
        <w:jc w:val="both"/>
        <w:rPr>
          <w:rFonts w:ascii="Calibri" w:hAnsi="Calibri"/>
          <w:sz w:val="22"/>
          <w:szCs w:val="22"/>
        </w:rPr>
      </w:pPr>
    </w:p>
    <w:p w14:paraId="11484F90" w14:textId="77777777" w:rsidR="002F1DF4" w:rsidRDefault="002F1DF4" w:rsidP="002F1DF4">
      <w:pPr>
        <w:jc w:val="both"/>
        <w:rPr>
          <w:rFonts w:ascii="Calibri" w:hAnsi="Calibri"/>
          <w:b/>
          <w:sz w:val="22"/>
          <w:szCs w:val="22"/>
        </w:rPr>
      </w:pPr>
      <w:r>
        <w:rPr>
          <w:rFonts w:ascii="Calibri" w:hAnsi="Calibri"/>
          <w:b/>
          <w:sz w:val="22"/>
          <w:szCs w:val="22"/>
        </w:rPr>
        <w:br w:type="page"/>
      </w:r>
      <w:r w:rsidRPr="002F1DF4">
        <w:rPr>
          <w:rFonts w:ascii="Calibri" w:hAnsi="Calibri"/>
          <w:b/>
          <w:sz w:val="22"/>
          <w:szCs w:val="22"/>
        </w:rPr>
        <w:lastRenderedPageBreak/>
        <w:t>Kompetence digitální</w:t>
      </w:r>
      <w:r>
        <w:rPr>
          <w:rFonts w:ascii="Calibri" w:hAnsi="Calibri"/>
          <w:b/>
          <w:sz w:val="22"/>
          <w:szCs w:val="22"/>
        </w:rPr>
        <w:t>:</w:t>
      </w:r>
    </w:p>
    <w:p w14:paraId="1E20F03A" w14:textId="77777777" w:rsidR="002F1DF4" w:rsidRPr="00684FD1" w:rsidRDefault="002F1DF4" w:rsidP="002F1DF4">
      <w:pPr>
        <w:autoSpaceDE w:val="0"/>
        <w:autoSpaceDN w:val="0"/>
        <w:adjustRightInd w:val="0"/>
        <w:jc w:val="both"/>
        <w:rPr>
          <w:rFonts w:ascii="Calibri" w:hAnsi="Calibri" w:cs="Calibri"/>
          <w:szCs w:val="22"/>
        </w:rPr>
      </w:pPr>
      <w:r w:rsidRPr="00684FD1">
        <w:rPr>
          <w:rFonts w:ascii="Calibri" w:hAnsi="Calibri" w:cs="Calibri"/>
          <w:szCs w:val="22"/>
        </w:rPr>
        <w:t>Na konci základního vzdělávání žák:</w:t>
      </w:r>
    </w:p>
    <w:p w14:paraId="70AC9B49" w14:textId="77777777" w:rsidR="002F1DF4" w:rsidRPr="00471F2B" w:rsidRDefault="002F1DF4" w:rsidP="002F1DF4">
      <w:pPr>
        <w:numPr>
          <w:ilvl w:val="0"/>
          <w:numId w:val="14"/>
        </w:numPr>
        <w:autoSpaceDE w:val="0"/>
        <w:autoSpaceDN w:val="0"/>
        <w:adjustRightInd w:val="0"/>
        <w:jc w:val="both"/>
        <w:rPr>
          <w:rFonts w:ascii="Calibri" w:hAnsi="Calibri" w:cs="TimesNewRomanPSMT"/>
        </w:rPr>
      </w:pPr>
      <w:r w:rsidRPr="00471F2B">
        <w:rPr>
          <w:rFonts w:ascii="Calibri" w:hAnsi="Calibri" w:cs="TimesNewRomanPSMT"/>
        </w:rPr>
        <w:t xml:space="preserve">ovládá běžně používaná digitální zařízení, aplikace a služby; využívá je při učení i při zapojení do života školy a do společnosti; samostatně rozhoduje, které </w:t>
      </w:r>
      <w:proofErr w:type="gramStart"/>
      <w:r w:rsidRPr="00471F2B">
        <w:rPr>
          <w:rFonts w:ascii="Calibri" w:hAnsi="Calibri" w:cs="TimesNewRomanPSMT"/>
        </w:rPr>
        <w:t>technologie</w:t>
      </w:r>
      <w:proofErr w:type="gramEnd"/>
      <w:r w:rsidRPr="00471F2B">
        <w:rPr>
          <w:rFonts w:ascii="Calibri" w:hAnsi="Calibri" w:cs="TimesNewRomanPSMT"/>
        </w:rPr>
        <w:t xml:space="preserve"> pro jakou činnost či řešený problém použít</w:t>
      </w:r>
    </w:p>
    <w:p w14:paraId="28CE44E5" w14:textId="77777777" w:rsidR="002F1DF4" w:rsidRPr="00471F2B" w:rsidRDefault="002F1DF4" w:rsidP="002F1DF4">
      <w:pPr>
        <w:numPr>
          <w:ilvl w:val="0"/>
          <w:numId w:val="14"/>
        </w:numPr>
        <w:autoSpaceDE w:val="0"/>
        <w:autoSpaceDN w:val="0"/>
        <w:adjustRightInd w:val="0"/>
        <w:jc w:val="both"/>
        <w:rPr>
          <w:rFonts w:ascii="Calibri" w:hAnsi="Calibri" w:cs="TimesNewRomanPSMT"/>
        </w:rPr>
      </w:pPr>
      <w:r w:rsidRPr="00471F2B">
        <w:rPr>
          <w:rFonts w:ascii="Calibri" w:hAnsi="Calibri" w:cs="TimesNewRomanPSMT"/>
        </w:rPr>
        <w:t>získává, vyhledává, kriticky posuzuje, spravuje a sdílí data, informace a digitální obsah, k tomu volí postupy, způsoby a prostředky, které odpovídají konkrétní situaci a účelu</w:t>
      </w:r>
    </w:p>
    <w:p w14:paraId="0C35C4F5" w14:textId="77777777" w:rsidR="002F1DF4" w:rsidRPr="00471F2B" w:rsidRDefault="002F1DF4" w:rsidP="002F1DF4">
      <w:pPr>
        <w:numPr>
          <w:ilvl w:val="0"/>
          <w:numId w:val="14"/>
        </w:numPr>
        <w:autoSpaceDE w:val="0"/>
        <w:autoSpaceDN w:val="0"/>
        <w:adjustRightInd w:val="0"/>
        <w:jc w:val="both"/>
        <w:rPr>
          <w:rFonts w:ascii="Calibri" w:hAnsi="Calibri" w:cs="TimesNewRomanPSMT"/>
        </w:rPr>
      </w:pPr>
      <w:r w:rsidRPr="00471F2B">
        <w:rPr>
          <w:rFonts w:ascii="Calibri" w:hAnsi="Calibri" w:cs="TimesNewRomanPSMT"/>
        </w:rPr>
        <w:t>vytváří a upravuje digitální obsah, kombinuje různé formáty, vyjadřuje se za pomoci digitálních prostředků</w:t>
      </w:r>
    </w:p>
    <w:p w14:paraId="05D1B496" w14:textId="77777777" w:rsidR="002F1DF4" w:rsidRPr="00471F2B" w:rsidRDefault="002F1DF4" w:rsidP="002F1DF4">
      <w:pPr>
        <w:numPr>
          <w:ilvl w:val="0"/>
          <w:numId w:val="14"/>
        </w:numPr>
        <w:autoSpaceDE w:val="0"/>
        <w:autoSpaceDN w:val="0"/>
        <w:adjustRightInd w:val="0"/>
        <w:jc w:val="both"/>
        <w:rPr>
          <w:rFonts w:ascii="Calibri" w:hAnsi="Calibri" w:cs="TimesNewRomanPSMT"/>
        </w:rPr>
      </w:pPr>
      <w:r w:rsidRPr="00471F2B">
        <w:rPr>
          <w:rFonts w:ascii="Calibri" w:hAnsi="Calibri" w:cs="TimesNewRomanPSMT"/>
        </w:rPr>
        <w:t>využívá digitální technologie, aby si usnadnil práci, zautomatizoval rutinní činnosti, zefektivnil či zjednodušil své pracovní postupy a zkvalitnil výsledky své práce</w:t>
      </w:r>
    </w:p>
    <w:p w14:paraId="5909A034" w14:textId="77777777" w:rsidR="002F1DF4" w:rsidRPr="00471F2B" w:rsidRDefault="002F1DF4" w:rsidP="002F1DF4">
      <w:pPr>
        <w:numPr>
          <w:ilvl w:val="0"/>
          <w:numId w:val="14"/>
        </w:numPr>
        <w:autoSpaceDE w:val="0"/>
        <w:autoSpaceDN w:val="0"/>
        <w:adjustRightInd w:val="0"/>
        <w:jc w:val="both"/>
        <w:rPr>
          <w:rFonts w:ascii="Calibri" w:hAnsi="Calibri" w:cs="TimesNewRomanPSMT"/>
        </w:rPr>
      </w:pPr>
      <w:r w:rsidRPr="00471F2B">
        <w:rPr>
          <w:rFonts w:ascii="Calibri" w:hAnsi="Calibri" w:cs="TimesNewRomanPSMT"/>
        </w:rPr>
        <w:t>chápe význam digitálních technologií pro lidskou společnost, seznamuje se s novými technologiemi, kriticky hodnotí jejich přínosy a reflektuje rizika jejich využívání</w:t>
      </w:r>
    </w:p>
    <w:p w14:paraId="6153D031" w14:textId="77777777" w:rsidR="002F1DF4" w:rsidRPr="00471F2B" w:rsidRDefault="002F1DF4" w:rsidP="002F1DF4">
      <w:pPr>
        <w:numPr>
          <w:ilvl w:val="0"/>
          <w:numId w:val="14"/>
        </w:numPr>
        <w:autoSpaceDE w:val="0"/>
        <w:autoSpaceDN w:val="0"/>
        <w:adjustRightInd w:val="0"/>
        <w:jc w:val="both"/>
        <w:rPr>
          <w:rFonts w:ascii="Calibri" w:hAnsi="Calibri" w:cs="TimesNewRomanPSMT"/>
        </w:rPr>
      </w:pPr>
      <w:r w:rsidRPr="00471F2B">
        <w:rPr>
          <w:rFonts w:ascii="Calibri" w:hAnsi="Calibri" w:cs="TimesNewRomanPSMT"/>
        </w:rPr>
        <w:t>předchází situacím ohrožujícím bezpečnost zařízení i dat, situacím s negativním dopadem na jeho tělesné a duševní zdraví i zdraví ostatních; při spolupráci, komunikaci a sdílení informací v digitálním prostředí jedná eticky</w:t>
      </w:r>
    </w:p>
    <w:p w14:paraId="6766D7D1" w14:textId="77777777" w:rsidR="000137EC" w:rsidRPr="00A87C73" w:rsidRDefault="000137EC" w:rsidP="000137EC">
      <w:pPr>
        <w:autoSpaceDE w:val="0"/>
        <w:autoSpaceDN w:val="0"/>
        <w:adjustRightInd w:val="0"/>
        <w:spacing w:after="240"/>
        <w:ind w:left="360"/>
        <w:jc w:val="both"/>
        <w:rPr>
          <w:rFonts w:ascii="Calibri" w:hAnsi="Calibri" w:cs="TimesNewRomanPS-BoldMT"/>
          <w:sz w:val="20"/>
          <w:szCs w:val="20"/>
        </w:rPr>
      </w:pPr>
    </w:p>
    <w:p w14:paraId="6F725BF8" w14:textId="77777777" w:rsidR="000137EC" w:rsidRPr="00A87C73" w:rsidRDefault="000137EC" w:rsidP="000137EC">
      <w:pPr>
        <w:autoSpaceDE w:val="0"/>
        <w:autoSpaceDN w:val="0"/>
        <w:adjustRightInd w:val="0"/>
        <w:spacing w:after="240"/>
        <w:jc w:val="both"/>
        <w:rPr>
          <w:rFonts w:ascii="Calibri" w:hAnsi="Calibri"/>
        </w:rPr>
        <w:sectPr w:rsidR="000137EC" w:rsidRPr="00A87C73" w:rsidSect="00471F2B">
          <w:headerReference w:type="default" r:id="rId7"/>
          <w:footerReference w:type="default" r:id="rId8"/>
          <w:pgSz w:w="12240" w:h="15840"/>
          <w:pgMar w:top="1191" w:right="1021" w:bottom="1361" w:left="1021" w:header="709" w:footer="709" w:gutter="0"/>
          <w:cols w:space="708" w:equalWidth="0">
            <w:col w:w="9802" w:space="708"/>
          </w:cols>
          <w:noEndnote/>
        </w:sectPr>
      </w:pPr>
    </w:p>
    <w:tbl>
      <w:tblPr>
        <w:tblW w:w="1432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574"/>
        <w:gridCol w:w="1370"/>
        <w:gridCol w:w="4432"/>
        <w:gridCol w:w="4657"/>
        <w:gridCol w:w="3296"/>
      </w:tblGrid>
      <w:tr w:rsidR="00CF3E96" w:rsidRPr="00762599" w14:paraId="54FA6E68" w14:textId="77777777" w:rsidTr="00762599">
        <w:trPr>
          <w:trHeight w:val="930"/>
        </w:trPr>
        <w:tc>
          <w:tcPr>
            <w:tcW w:w="523" w:type="dxa"/>
            <w:tcBorders>
              <w:top w:val="single" w:sz="18" w:space="0" w:color="auto"/>
              <w:bottom w:val="double" w:sz="4" w:space="0" w:color="auto"/>
              <w:right w:val="double" w:sz="4" w:space="0" w:color="auto"/>
            </w:tcBorders>
            <w:shd w:val="clear" w:color="auto" w:fill="auto"/>
            <w:vAlign w:val="center"/>
          </w:tcPr>
          <w:p w14:paraId="113F1A47"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lastRenderedPageBreak/>
              <w:t>Roč.</w:t>
            </w:r>
          </w:p>
        </w:tc>
        <w:tc>
          <w:tcPr>
            <w:tcW w:w="1371" w:type="dxa"/>
            <w:tcBorders>
              <w:top w:val="single" w:sz="18" w:space="0" w:color="auto"/>
              <w:left w:val="double" w:sz="4" w:space="0" w:color="auto"/>
              <w:bottom w:val="double" w:sz="4" w:space="0" w:color="auto"/>
            </w:tcBorders>
            <w:shd w:val="clear" w:color="auto" w:fill="auto"/>
            <w:vAlign w:val="center"/>
          </w:tcPr>
          <w:p w14:paraId="3CDFDFE6" w14:textId="77777777" w:rsidR="00CF3E96" w:rsidRPr="00762599" w:rsidRDefault="00CF3E96" w:rsidP="00A56970">
            <w:pPr>
              <w:jc w:val="center"/>
              <w:rPr>
                <w:rFonts w:ascii="Calibri" w:hAnsi="Calibri"/>
                <w:b/>
                <w:sz w:val="20"/>
                <w:szCs w:val="20"/>
              </w:rPr>
            </w:pPr>
            <w:r w:rsidRPr="00762599">
              <w:rPr>
                <w:rFonts w:ascii="Calibri" w:hAnsi="Calibri"/>
                <w:b/>
                <w:sz w:val="20"/>
                <w:szCs w:val="20"/>
              </w:rPr>
              <w:t>TÉMA</w:t>
            </w:r>
          </w:p>
        </w:tc>
        <w:tc>
          <w:tcPr>
            <w:tcW w:w="4451" w:type="dxa"/>
            <w:tcBorders>
              <w:top w:val="single" w:sz="18" w:space="0" w:color="auto"/>
              <w:bottom w:val="double" w:sz="4" w:space="0" w:color="auto"/>
            </w:tcBorders>
            <w:shd w:val="clear" w:color="auto" w:fill="auto"/>
            <w:vAlign w:val="center"/>
          </w:tcPr>
          <w:p w14:paraId="739D46AE" w14:textId="77777777" w:rsidR="00CF3E96" w:rsidRPr="00762599" w:rsidRDefault="00CF3E96" w:rsidP="00A56970">
            <w:pPr>
              <w:jc w:val="center"/>
              <w:rPr>
                <w:rFonts w:ascii="Calibri" w:hAnsi="Calibri"/>
                <w:b/>
                <w:sz w:val="20"/>
                <w:szCs w:val="20"/>
              </w:rPr>
            </w:pPr>
          </w:p>
          <w:p w14:paraId="73AD7007" w14:textId="77777777" w:rsidR="00CF3E96" w:rsidRPr="00762599" w:rsidRDefault="00CF3E96" w:rsidP="00A56970">
            <w:pPr>
              <w:jc w:val="center"/>
              <w:rPr>
                <w:rFonts w:ascii="Calibri" w:hAnsi="Calibri"/>
                <w:b/>
                <w:sz w:val="20"/>
                <w:szCs w:val="20"/>
              </w:rPr>
            </w:pPr>
            <w:r w:rsidRPr="00762599">
              <w:rPr>
                <w:rFonts w:ascii="Calibri" w:hAnsi="Calibri"/>
                <w:b/>
                <w:sz w:val="20"/>
                <w:szCs w:val="20"/>
              </w:rPr>
              <w:t>VÝSTUP</w:t>
            </w:r>
          </w:p>
          <w:p w14:paraId="5FAFAF42" w14:textId="77777777" w:rsidR="00CF3E96" w:rsidRPr="00762599" w:rsidRDefault="00CF3E96" w:rsidP="000137EC">
            <w:pPr>
              <w:rPr>
                <w:rFonts w:ascii="Calibri" w:hAnsi="Calibri"/>
                <w:b/>
                <w:sz w:val="20"/>
                <w:szCs w:val="22"/>
              </w:rPr>
            </w:pPr>
            <w:r w:rsidRPr="00762599">
              <w:rPr>
                <w:rFonts w:ascii="Calibri" w:hAnsi="Calibri"/>
                <w:b/>
                <w:sz w:val="20"/>
                <w:szCs w:val="22"/>
              </w:rPr>
              <w:t>Žák:</w:t>
            </w:r>
          </w:p>
        </w:tc>
        <w:tc>
          <w:tcPr>
            <w:tcW w:w="4678" w:type="dxa"/>
            <w:tcBorders>
              <w:top w:val="single" w:sz="18" w:space="0" w:color="auto"/>
              <w:bottom w:val="double" w:sz="4" w:space="0" w:color="auto"/>
            </w:tcBorders>
            <w:shd w:val="clear" w:color="auto" w:fill="auto"/>
            <w:vAlign w:val="center"/>
          </w:tcPr>
          <w:p w14:paraId="71E35469" w14:textId="77777777" w:rsidR="00CF3E96" w:rsidRPr="00762599" w:rsidRDefault="00CF3E96" w:rsidP="00A56970">
            <w:pPr>
              <w:jc w:val="center"/>
              <w:rPr>
                <w:rFonts w:ascii="Calibri" w:hAnsi="Calibri"/>
                <w:b/>
                <w:sz w:val="20"/>
                <w:szCs w:val="20"/>
              </w:rPr>
            </w:pPr>
            <w:r w:rsidRPr="00762599">
              <w:rPr>
                <w:rFonts w:ascii="Calibri" w:hAnsi="Calibri"/>
                <w:b/>
                <w:sz w:val="20"/>
                <w:szCs w:val="20"/>
              </w:rPr>
              <w:t>UČIVO</w:t>
            </w:r>
          </w:p>
        </w:tc>
        <w:tc>
          <w:tcPr>
            <w:tcW w:w="3306" w:type="dxa"/>
            <w:tcBorders>
              <w:top w:val="single" w:sz="18" w:space="0" w:color="auto"/>
              <w:bottom w:val="double" w:sz="4" w:space="0" w:color="auto"/>
            </w:tcBorders>
            <w:shd w:val="clear" w:color="auto" w:fill="auto"/>
            <w:vAlign w:val="center"/>
          </w:tcPr>
          <w:p w14:paraId="392A2D64" w14:textId="77777777" w:rsidR="00CF3E96" w:rsidRPr="00762599" w:rsidRDefault="00CF3E96" w:rsidP="00EF7196">
            <w:pPr>
              <w:ind w:right="102"/>
              <w:jc w:val="center"/>
              <w:rPr>
                <w:rFonts w:ascii="Calibri" w:hAnsi="Calibri"/>
                <w:b/>
                <w:sz w:val="20"/>
                <w:szCs w:val="20"/>
              </w:rPr>
            </w:pPr>
            <w:r w:rsidRPr="00762599">
              <w:rPr>
                <w:rFonts w:ascii="Calibri" w:hAnsi="Calibri"/>
                <w:b/>
                <w:sz w:val="20"/>
                <w:szCs w:val="20"/>
              </w:rPr>
              <w:t>INTEGRACE,</w:t>
            </w:r>
          </w:p>
          <w:p w14:paraId="221C28E0" w14:textId="77777777" w:rsidR="00CF3E96" w:rsidRPr="00762599" w:rsidRDefault="00CF3E96" w:rsidP="00A56970">
            <w:pPr>
              <w:jc w:val="center"/>
              <w:rPr>
                <w:rFonts w:ascii="Calibri" w:hAnsi="Calibri"/>
                <w:b/>
                <w:sz w:val="20"/>
                <w:szCs w:val="20"/>
              </w:rPr>
            </w:pPr>
            <w:r w:rsidRPr="00762599">
              <w:rPr>
                <w:rFonts w:ascii="Calibri" w:hAnsi="Calibri"/>
                <w:b/>
                <w:sz w:val="20"/>
                <w:szCs w:val="20"/>
              </w:rPr>
              <w:t>MEZIPŘEDMĚTOVÉ VZTAHY,</w:t>
            </w:r>
          </w:p>
          <w:p w14:paraId="2D58E128" w14:textId="77777777" w:rsidR="00CF3E96" w:rsidRPr="00762599" w:rsidRDefault="00CF3E96" w:rsidP="00A56970">
            <w:pPr>
              <w:jc w:val="center"/>
              <w:rPr>
                <w:rFonts w:ascii="Calibri" w:hAnsi="Calibri"/>
                <w:b/>
                <w:sz w:val="20"/>
                <w:szCs w:val="20"/>
              </w:rPr>
            </w:pPr>
            <w:r w:rsidRPr="00762599">
              <w:rPr>
                <w:rFonts w:ascii="Calibri" w:hAnsi="Calibri"/>
                <w:b/>
                <w:sz w:val="20"/>
                <w:szCs w:val="20"/>
              </w:rPr>
              <w:t>PRŮŘEZOVÁ TÉMATA,</w:t>
            </w:r>
          </w:p>
          <w:p w14:paraId="45C295D2" w14:textId="77777777" w:rsidR="00CF3E96" w:rsidRPr="00762599" w:rsidRDefault="00CF3E96" w:rsidP="00A56970">
            <w:pPr>
              <w:jc w:val="center"/>
              <w:rPr>
                <w:rFonts w:ascii="Calibri" w:hAnsi="Calibri"/>
                <w:b/>
                <w:sz w:val="20"/>
                <w:szCs w:val="22"/>
              </w:rPr>
            </w:pPr>
            <w:r w:rsidRPr="00762599">
              <w:rPr>
                <w:rFonts w:ascii="Calibri" w:hAnsi="Calibri"/>
                <w:b/>
                <w:sz w:val="20"/>
                <w:szCs w:val="20"/>
              </w:rPr>
              <w:t>POZNÁMKY</w:t>
            </w:r>
          </w:p>
        </w:tc>
      </w:tr>
      <w:tr w:rsidR="00CF3E96" w:rsidRPr="00762599" w14:paraId="060D9EAD" w14:textId="77777777" w:rsidTr="00762599">
        <w:tc>
          <w:tcPr>
            <w:tcW w:w="523" w:type="dxa"/>
            <w:tcBorders>
              <w:top w:val="double" w:sz="4" w:space="0" w:color="auto"/>
              <w:right w:val="double" w:sz="4" w:space="0" w:color="auto"/>
            </w:tcBorders>
            <w:shd w:val="clear" w:color="auto" w:fill="auto"/>
            <w:vAlign w:val="center"/>
          </w:tcPr>
          <w:p w14:paraId="266A72CF"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1.</w:t>
            </w:r>
          </w:p>
        </w:tc>
        <w:tc>
          <w:tcPr>
            <w:tcW w:w="1371" w:type="dxa"/>
            <w:tcBorders>
              <w:top w:val="double" w:sz="4" w:space="0" w:color="auto"/>
              <w:left w:val="double" w:sz="4" w:space="0" w:color="auto"/>
            </w:tcBorders>
            <w:shd w:val="clear" w:color="auto" w:fill="auto"/>
            <w:vAlign w:val="center"/>
          </w:tcPr>
          <w:p w14:paraId="5CC33FAC"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1.1 Přirozená čísla</w:t>
            </w:r>
          </w:p>
          <w:p w14:paraId="496E8678" w14:textId="77777777" w:rsidR="00CF3E96" w:rsidRPr="00762599" w:rsidRDefault="00CF3E96" w:rsidP="00A56970">
            <w:pPr>
              <w:jc w:val="center"/>
              <w:rPr>
                <w:rFonts w:ascii="Calibri" w:hAnsi="Calibri"/>
                <w:b/>
                <w:sz w:val="20"/>
                <w:szCs w:val="16"/>
              </w:rPr>
            </w:pPr>
          </w:p>
        </w:tc>
        <w:tc>
          <w:tcPr>
            <w:tcW w:w="4451" w:type="dxa"/>
            <w:tcBorders>
              <w:top w:val="double" w:sz="4" w:space="0" w:color="auto"/>
            </w:tcBorders>
            <w:shd w:val="clear" w:color="auto" w:fill="auto"/>
          </w:tcPr>
          <w:p w14:paraId="30299365" w14:textId="77777777" w:rsidR="00CF3E96" w:rsidRPr="00762599" w:rsidRDefault="00CF3E96" w:rsidP="00A56970">
            <w:pPr>
              <w:numPr>
                <w:ilvl w:val="0"/>
                <w:numId w:val="3"/>
              </w:numPr>
              <w:tabs>
                <w:tab w:val="clear" w:pos="454"/>
                <w:tab w:val="num" w:pos="193"/>
              </w:tabs>
              <w:ind w:left="170" w:hanging="170"/>
              <w:rPr>
                <w:rFonts w:ascii="Calibri" w:hAnsi="Calibri"/>
                <w:sz w:val="20"/>
                <w:szCs w:val="16"/>
              </w:rPr>
            </w:pPr>
            <w:r w:rsidRPr="00762599">
              <w:rPr>
                <w:rFonts w:ascii="Calibri" w:hAnsi="Calibri"/>
                <w:sz w:val="20"/>
                <w:szCs w:val="16"/>
              </w:rPr>
              <w:t xml:space="preserve">Užívá pojem přirozené číslo, počítá s přirozenými čísly, zná vlastnosti početních operací a využívá je při jednodušších výpočtech </w:t>
            </w:r>
          </w:p>
          <w:p w14:paraId="46084F73" w14:textId="77777777" w:rsidR="00CF3E96" w:rsidRPr="00762599" w:rsidRDefault="00CF3E96" w:rsidP="00A56970">
            <w:pPr>
              <w:numPr>
                <w:ilvl w:val="0"/>
                <w:numId w:val="3"/>
              </w:numPr>
              <w:tabs>
                <w:tab w:val="clear" w:pos="454"/>
                <w:tab w:val="num" w:pos="193"/>
              </w:tabs>
              <w:ind w:left="170" w:hanging="170"/>
              <w:rPr>
                <w:rFonts w:ascii="Calibri" w:hAnsi="Calibri"/>
                <w:sz w:val="20"/>
                <w:szCs w:val="16"/>
              </w:rPr>
            </w:pPr>
            <w:r w:rsidRPr="00762599">
              <w:rPr>
                <w:rFonts w:ascii="Calibri" w:hAnsi="Calibri"/>
                <w:sz w:val="20"/>
                <w:szCs w:val="16"/>
              </w:rPr>
              <w:t>Seznamuje se s množinovou symbolikou</w:t>
            </w:r>
          </w:p>
        </w:tc>
        <w:tc>
          <w:tcPr>
            <w:tcW w:w="4678" w:type="dxa"/>
            <w:tcBorders>
              <w:top w:val="double" w:sz="4" w:space="0" w:color="auto"/>
            </w:tcBorders>
            <w:shd w:val="clear" w:color="auto" w:fill="auto"/>
          </w:tcPr>
          <w:p w14:paraId="47DCCCBD" w14:textId="77777777" w:rsidR="00CF3E96" w:rsidRPr="00762599" w:rsidRDefault="00CF3E96" w:rsidP="00A56970">
            <w:pPr>
              <w:numPr>
                <w:ilvl w:val="0"/>
                <w:numId w:val="3"/>
              </w:numPr>
              <w:tabs>
                <w:tab w:val="clear" w:pos="454"/>
                <w:tab w:val="num" w:pos="171"/>
              </w:tabs>
              <w:ind w:left="153" w:hanging="153"/>
              <w:rPr>
                <w:rFonts w:ascii="Calibri" w:hAnsi="Calibri"/>
                <w:sz w:val="20"/>
                <w:szCs w:val="16"/>
              </w:rPr>
            </w:pPr>
            <w:r w:rsidRPr="00762599">
              <w:rPr>
                <w:rFonts w:ascii="Calibri" w:hAnsi="Calibri"/>
                <w:sz w:val="20"/>
                <w:szCs w:val="16"/>
              </w:rPr>
              <w:t>Číslo a číslice</w:t>
            </w:r>
          </w:p>
          <w:p w14:paraId="7CA73FF4" w14:textId="77777777" w:rsidR="00CF3E96" w:rsidRPr="00762599" w:rsidRDefault="00CF3E96" w:rsidP="00A56970">
            <w:pPr>
              <w:numPr>
                <w:ilvl w:val="0"/>
                <w:numId w:val="3"/>
              </w:numPr>
              <w:tabs>
                <w:tab w:val="clear" w:pos="454"/>
                <w:tab w:val="num" w:pos="171"/>
              </w:tabs>
              <w:ind w:left="153" w:hanging="153"/>
              <w:rPr>
                <w:rFonts w:ascii="Calibri" w:hAnsi="Calibri"/>
                <w:sz w:val="20"/>
                <w:szCs w:val="16"/>
              </w:rPr>
            </w:pPr>
            <w:r w:rsidRPr="00762599">
              <w:rPr>
                <w:rFonts w:ascii="Calibri" w:hAnsi="Calibri"/>
                <w:sz w:val="20"/>
                <w:szCs w:val="16"/>
              </w:rPr>
              <w:t>Základní množinová symbolika</w:t>
            </w:r>
          </w:p>
          <w:p w14:paraId="374D76EA" w14:textId="77777777" w:rsidR="00CF3E96" w:rsidRPr="00762599" w:rsidRDefault="00CF3E96" w:rsidP="00A56970">
            <w:pPr>
              <w:numPr>
                <w:ilvl w:val="0"/>
                <w:numId w:val="3"/>
              </w:numPr>
              <w:tabs>
                <w:tab w:val="clear" w:pos="454"/>
                <w:tab w:val="num" w:pos="171"/>
              </w:tabs>
              <w:ind w:left="153" w:hanging="153"/>
              <w:rPr>
                <w:rFonts w:ascii="Calibri" w:hAnsi="Calibri"/>
                <w:sz w:val="20"/>
                <w:szCs w:val="16"/>
              </w:rPr>
            </w:pPr>
            <w:r w:rsidRPr="00762599">
              <w:rPr>
                <w:rFonts w:ascii="Calibri" w:hAnsi="Calibri"/>
                <w:sz w:val="20"/>
                <w:szCs w:val="16"/>
              </w:rPr>
              <w:t>Přirozená čísla na číselné ose</w:t>
            </w:r>
          </w:p>
          <w:p w14:paraId="31D7D1D7" w14:textId="77777777" w:rsidR="00CF3E96" w:rsidRPr="00762599" w:rsidRDefault="00CF3E96" w:rsidP="00A56970">
            <w:pPr>
              <w:numPr>
                <w:ilvl w:val="0"/>
                <w:numId w:val="3"/>
              </w:numPr>
              <w:tabs>
                <w:tab w:val="clear" w:pos="454"/>
                <w:tab w:val="num" w:pos="171"/>
              </w:tabs>
              <w:ind w:left="153" w:hanging="153"/>
              <w:rPr>
                <w:rFonts w:ascii="Calibri" w:hAnsi="Calibri"/>
                <w:sz w:val="20"/>
                <w:szCs w:val="16"/>
              </w:rPr>
            </w:pPr>
            <w:r w:rsidRPr="00762599">
              <w:rPr>
                <w:rFonts w:ascii="Calibri" w:hAnsi="Calibri"/>
                <w:sz w:val="20"/>
                <w:szCs w:val="16"/>
              </w:rPr>
              <w:t>Sčítání, odčítání, násobení a dělení v množině přirozených čísel</w:t>
            </w:r>
          </w:p>
          <w:p w14:paraId="3F99EEFC" w14:textId="77777777" w:rsidR="00CF3E96" w:rsidRPr="00762599" w:rsidRDefault="00CF3E96" w:rsidP="00A56970">
            <w:pPr>
              <w:tabs>
                <w:tab w:val="num" w:pos="171"/>
              </w:tabs>
              <w:ind w:left="153" w:hanging="153"/>
              <w:rPr>
                <w:rFonts w:ascii="Calibri" w:hAnsi="Calibri"/>
                <w:sz w:val="20"/>
                <w:szCs w:val="16"/>
              </w:rPr>
            </w:pPr>
          </w:p>
        </w:tc>
        <w:tc>
          <w:tcPr>
            <w:tcW w:w="3306" w:type="dxa"/>
            <w:tcBorders>
              <w:top w:val="double" w:sz="4" w:space="0" w:color="auto"/>
            </w:tcBorders>
            <w:shd w:val="clear" w:color="auto" w:fill="auto"/>
          </w:tcPr>
          <w:p w14:paraId="0F721723" w14:textId="77777777" w:rsidR="00CF3E96" w:rsidRPr="00762599" w:rsidRDefault="00CF3E96" w:rsidP="000137EC">
            <w:pPr>
              <w:rPr>
                <w:rFonts w:ascii="Calibri" w:hAnsi="Calibri"/>
                <w:b/>
                <w:sz w:val="20"/>
                <w:szCs w:val="16"/>
              </w:rPr>
            </w:pPr>
            <w:r w:rsidRPr="00762599">
              <w:rPr>
                <w:rFonts w:ascii="Calibri" w:hAnsi="Calibri"/>
                <w:b/>
                <w:sz w:val="20"/>
                <w:szCs w:val="16"/>
              </w:rPr>
              <w:t>OSV – Osobnostní rozvoj – rozvoj schopností a poznávání</w:t>
            </w:r>
          </w:p>
          <w:p w14:paraId="26EE482C" w14:textId="77777777" w:rsidR="00CF3E96" w:rsidRPr="00762599" w:rsidRDefault="00CF3E96" w:rsidP="000137EC">
            <w:pPr>
              <w:rPr>
                <w:rFonts w:ascii="Calibri" w:hAnsi="Calibri"/>
                <w:b/>
                <w:sz w:val="20"/>
                <w:szCs w:val="16"/>
              </w:rPr>
            </w:pPr>
          </w:p>
          <w:p w14:paraId="1E538B24" w14:textId="77777777" w:rsidR="00CF3E96" w:rsidRPr="00762599" w:rsidRDefault="00CF3E96" w:rsidP="000137EC">
            <w:pPr>
              <w:rPr>
                <w:rFonts w:ascii="Calibri" w:hAnsi="Calibri"/>
                <w:b/>
                <w:sz w:val="20"/>
                <w:szCs w:val="16"/>
              </w:rPr>
            </w:pPr>
            <w:r w:rsidRPr="00762599">
              <w:rPr>
                <w:rFonts w:ascii="Calibri" w:hAnsi="Calibri"/>
                <w:b/>
                <w:sz w:val="20"/>
                <w:szCs w:val="16"/>
              </w:rPr>
              <w:t>D – starověké kultury: Indie, Řím</w:t>
            </w:r>
          </w:p>
        </w:tc>
      </w:tr>
      <w:tr w:rsidR="00CF3E96" w:rsidRPr="00762599" w14:paraId="497045A9" w14:textId="77777777" w:rsidTr="00762599">
        <w:tc>
          <w:tcPr>
            <w:tcW w:w="523" w:type="dxa"/>
            <w:tcBorders>
              <w:right w:val="double" w:sz="4" w:space="0" w:color="auto"/>
            </w:tcBorders>
            <w:shd w:val="clear" w:color="auto" w:fill="auto"/>
            <w:vAlign w:val="center"/>
          </w:tcPr>
          <w:p w14:paraId="538D07F9"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6477ACFA" w14:textId="77777777" w:rsidR="00CF3E96" w:rsidRPr="00762599" w:rsidRDefault="00CF3E96" w:rsidP="00A56970">
            <w:pPr>
              <w:ind w:left="3"/>
              <w:jc w:val="center"/>
              <w:rPr>
                <w:rFonts w:ascii="Calibri" w:hAnsi="Calibri"/>
                <w:b/>
                <w:sz w:val="20"/>
                <w:szCs w:val="16"/>
              </w:rPr>
            </w:pPr>
            <w:r w:rsidRPr="00762599">
              <w:rPr>
                <w:rFonts w:ascii="Calibri" w:hAnsi="Calibri"/>
                <w:b/>
                <w:sz w:val="20"/>
                <w:szCs w:val="16"/>
              </w:rPr>
              <w:t>1.2 Celá čísla</w:t>
            </w:r>
          </w:p>
        </w:tc>
        <w:tc>
          <w:tcPr>
            <w:tcW w:w="4451" w:type="dxa"/>
            <w:shd w:val="clear" w:color="auto" w:fill="auto"/>
          </w:tcPr>
          <w:p w14:paraId="5E33E4A3" w14:textId="77777777" w:rsidR="00CF3E96" w:rsidRPr="00762599" w:rsidRDefault="00CF3E96" w:rsidP="00A56970">
            <w:pPr>
              <w:numPr>
                <w:ilvl w:val="0"/>
                <w:numId w:val="5"/>
              </w:numPr>
              <w:tabs>
                <w:tab w:val="clear" w:pos="454"/>
                <w:tab w:val="num" w:pos="193"/>
              </w:tabs>
              <w:ind w:left="170" w:hanging="157"/>
              <w:rPr>
                <w:rFonts w:ascii="Calibri" w:hAnsi="Calibri"/>
                <w:b/>
                <w:sz w:val="20"/>
                <w:szCs w:val="16"/>
              </w:rPr>
            </w:pPr>
            <w:r w:rsidRPr="00762599">
              <w:rPr>
                <w:rFonts w:ascii="Calibri" w:hAnsi="Calibri"/>
                <w:sz w:val="20"/>
                <w:szCs w:val="16"/>
              </w:rPr>
              <w:t>Užívá pojmy celé číslo, kladné, záporné číslo, navzájem opačná čísla</w:t>
            </w:r>
          </w:p>
          <w:p w14:paraId="07D717B0" w14:textId="77777777" w:rsidR="00CF3E96" w:rsidRPr="00762599" w:rsidRDefault="00CF3E96" w:rsidP="00A56970">
            <w:pPr>
              <w:numPr>
                <w:ilvl w:val="0"/>
                <w:numId w:val="5"/>
              </w:numPr>
              <w:tabs>
                <w:tab w:val="clear" w:pos="454"/>
                <w:tab w:val="num" w:pos="193"/>
              </w:tabs>
              <w:ind w:left="170" w:hanging="157"/>
              <w:rPr>
                <w:rFonts w:ascii="Calibri" w:hAnsi="Calibri"/>
                <w:b/>
                <w:sz w:val="20"/>
                <w:szCs w:val="16"/>
              </w:rPr>
            </w:pPr>
            <w:r w:rsidRPr="00762599">
              <w:rPr>
                <w:rFonts w:ascii="Calibri" w:hAnsi="Calibri"/>
                <w:sz w:val="20"/>
                <w:szCs w:val="16"/>
              </w:rPr>
              <w:t>Počítá s celými čísly, zná vlastnosti početních operací a využívá je při výpočtech</w:t>
            </w:r>
          </w:p>
        </w:tc>
        <w:tc>
          <w:tcPr>
            <w:tcW w:w="4678" w:type="dxa"/>
            <w:shd w:val="clear" w:color="auto" w:fill="auto"/>
          </w:tcPr>
          <w:p w14:paraId="61B45F93" w14:textId="77777777" w:rsidR="00CF3E96" w:rsidRPr="00762599" w:rsidRDefault="00CF3E96" w:rsidP="00A56970">
            <w:pPr>
              <w:numPr>
                <w:ilvl w:val="0"/>
                <w:numId w:val="5"/>
              </w:numPr>
              <w:tabs>
                <w:tab w:val="clear" w:pos="454"/>
                <w:tab w:val="num" w:pos="171"/>
              </w:tabs>
              <w:ind w:left="153" w:hanging="153"/>
              <w:rPr>
                <w:rFonts w:ascii="Calibri" w:hAnsi="Calibri"/>
                <w:sz w:val="20"/>
                <w:szCs w:val="16"/>
              </w:rPr>
            </w:pPr>
            <w:r w:rsidRPr="00762599">
              <w:rPr>
                <w:rFonts w:ascii="Calibri" w:hAnsi="Calibri"/>
                <w:sz w:val="20"/>
                <w:szCs w:val="16"/>
              </w:rPr>
              <w:t>Celá čísla na číselné ose</w:t>
            </w:r>
          </w:p>
          <w:p w14:paraId="5FC383C9" w14:textId="77777777" w:rsidR="00CF3E96" w:rsidRPr="00762599" w:rsidRDefault="00CF3E96" w:rsidP="00A56970">
            <w:pPr>
              <w:numPr>
                <w:ilvl w:val="0"/>
                <w:numId w:val="5"/>
              </w:numPr>
              <w:tabs>
                <w:tab w:val="clear" w:pos="454"/>
                <w:tab w:val="num" w:pos="171"/>
              </w:tabs>
              <w:ind w:left="153" w:hanging="153"/>
              <w:rPr>
                <w:rFonts w:ascii="Calibri" w:hAnsi="Calibri"/>
                <w:sz w:val="20"/>
                <w:szCs w:val="16"/>
              </w:rPr>
            </w:pPr>
            <w:r w:rsidRPr="00762599">
              <w:rPr>
                <w:rFonts w:ascii="Calibri" w:hAnsi="Calibri"/>
                <w:sz w:val="20"/>
                <w:szCs w:val="16"/>
              </w:rPr>
              <w:t>Sčítání, odčítání, násobení a dělení v množině celých čísel</w:t>
            </w:r>
          </w:p>
        </w:tc>
        <w:tc>
          <w:tcPr>
            <w:tcW w:w="3306" w:type="dxa"/>
            <w:shd w:val="clear" w:color="auto" w:fill="auto"/>
          </w:tcPr>
          <w:p w14:paraId="6AA399BF" w14:textId="77777777" w:rsidR="00CF3E96" w:rsidRPr="00762599" w:rsidRDefault="00CF3E96" w:rsidP="000137EC">
            <w:pPr>
              <w:rPr>
                <w:rFonts w:ascii="Calibri" w:hAnsi="Calibri"/>
                <w:b/>
                <w:sz w:val="20"/>
                <w:szCs w:val="16"/>
              </w:rPr>
            </w:pPr>
            <w:r w:rsidRPr="00762599">
              <w:rPr>
                <w:rFonts w:ascii="Calibri" w:hAnsi="Calibri"/>
                <w:b/>
                <w:sz w:val="20"/>
                <w:szCs w:val="16"/>
              </w:rPr>
              <w:t>OSV – Osobnostní rozvoj – seberegulace a sebeorganizace</w:t>
            </w:r>
          </w:p>
          <w:p w14:paraId="214E2B86" w14:textId="77777777" w:rsidR="00CF3E96" w:rsidRPr="00762599" w:rsidRDefault="00CF3E96" w:rsidP="000137EC">
            <w:pPr>
              <w:rPr>
                <w:rFonts w:ascii="Calibri" w:hAnsi="Calibri"/>
                <w:b/>
                <w:sz w:val="20"/>
                <w:szCs w:val="16"/>
              </w:rPr>
            </w:pPr>
          </w:p>
          <w:p w14:paraId="4EE8862D" w14:textId="77777777" w:rsidR="00CF3E96" w:rsidRPr="00762599" w:rsidRDefault="00CF3E96" w:rsidP="000137EC">
            <w:pPr>
              <w:rPr>
                <w:rFonts w:ascii="Calibri" w:hAnsi="Calibri"/>
                <w:b/>
                <w:sz w:val="20"/>
                <w:szCs w:val="16"/>
              </w:rPr>
            </w:pPr>
            <w:r w:rsidRPr="00762599">
              <w:rPr>
                <w:rFonts w:ascii="Calibri" w:hAnsi="Calibri"/>
                <w:b/>
                <w:sz w:val="20"/>
                <w:szCs w:val="16"/>
              </w:rPr>
              <w:t>Finanční matematika</w:t>
            </w:r>
          </w:p>
        </w:tc>
      </w:tr>
      <w:tr w:rsidR="00CF3E96" w:rsidRPr="00762599" w14:paraId="21B1D858" w14:textId="77777777" w:rsidTr="00762599">
        <w:tc>
          <w:tcPr>
            <w:tcW w:w="523" w:type="dxa"/>
            <w:tcBorders>
              <w:right w:val="double" w:sz="4" w:space="0" w:color="auto"/>
            </w:tcBorders>
            <w:shd w:val="clear" w:color="auto" w:fill="auto"/>
            <w:vAlign w:val="center"/>
          </w:tcPr>
          <w:p w14:paraId="732D5203"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2CB03354"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1.3 Desetinná čísla</w:t>
            </w:r>
          </w:p>
        </w:tc>
        <w:tc>
          <w:tcPr>
            <w:tcW w:w="4451" w:type="dxa"/>
            <w:shd w:val="clear" w:color="auto" w:fill="auto"/>
          </w:tcPr>
          <w:p w14:paraId="7EADE944" w14:textId="77777777" w:rsidR="00CF3E96" w:rsidRPr="00762599" w:rsidRDefault="00CF3E96" w:rsidP="00A56970">
            <w:pPr>
              <w:numPr>
                <w:ilvl w:val="0"/>
                <w:numId w:val="2"/>
              </w:numPr>
              <w:tabs>
                <w:tab w:val="clear" w:pos="454"/>
                <w:tab w:val="num" w:pos="193"/>
              </w:tabs>
              <w:ind w:left="170" w:hanging="157"/>
              <w:rPr>
                <w:rFonts w:ascii="Calibri" w:hAnsi="Calibri"/>
                <w:sz w:val="20"/>
                <w:szCs w:val="16"/>
              </w:rPr>
            </w:pPr>
            <w:r w:rsidRPr="00762599">
              <w:rPr>
                <w:rFonts w:ascii="Calibri" w:hAnsi="Calibri"/>
                <w:sz w:val="20"/>
                <w:szCs w:val="16"/>
              </w:rPr>
              <w:t>Užívá pojem desetinné číslo, zaokrouhluje ho, vyjadřuje jeho pomocí vztah mezi částí a celkem</w:t>
            </w:r>
          </w:p>
          <w:p w14:paraId="70DAC80B" w14:textId="77777777" w:rsidR="00CF3E96" w:rsidRPr="00762599" w:rsidRDefault="00CF3E96" w:rsidP="00A56970">
            <w:pPr>
              <w:numPr>
                <w:ilvl w:val="0"/>
                <w:numId w:val="2"/>
              </w:numPr>
              <w:tabs>
                <w:tab w:val="clear" w:pos="454"/>
                <w:tab w:val="num" w:pos="193"/>
              </w:tabs>
              <w:ind w:left="170" w:hanging="157"/>
              <w:rPr>
                <w:rFonts w:ascii="Calibri" w:hAnsi="Calibri"/>
                <w:sz w:val="20"/>
                <w:szCs w:val="16"/>
              </w:rPr>
            </w:pPr>
            <w:r w:rsidRPr="00762599">
              <w:rPr>
                <w:rFonts w:ascii="Calibri" w:hAnsi="Calibri"/>
                <w:sz w:val="20"/>
                <w:szCs w:val="16"/>
              </w:rPr>
              <w:t>Počítá s desetinnými čísly, zná vlastnosti početních operací a využívá je při jednodušších výpočtech</w:t>
            </w:r>
          </w:p>
          <w:p w14:paraId="14392F08" w14:textId="77777777" w:rsidR="00CF3E96" w:rsidRPr="00762599" w:rsidRDefault="00CF3E96" w:rsidP="00A56970">
            <w:pPr>
              <w:numPr>
                <w:ilvl w:val="0"/>
                <w:numId w:val="2"/>
              </w:numPr>
              <w:tabs>
                <w:tab w:val="clear" w:pos="454"/>
                <w:tab w:val="num" w:pos="193"/>
              </w:tabs>
              <w:ind w:left="170" w:hanging="157"/>
              <w:rPr>
                <w:rFonts w:ascii="Calibri" w:hAnsi="Calibri"/>
                <w:sz w:val="20"/>
                <w:szCs w:val="16"/>
              </w:rPr>
            </w:pPr>
            <w:r w:rsidRPr="00762599">
              <w:rPr>
                <w:rFonts w:ascii="Calibri" w:hAnsi="Calibri"/>
                <w:sz w:val="20"/>
                <w:szCs w:val="16"/>
              </w:rPr>
              <w:t>Odhaduje výsledek, spočítá aritmetický průměr</w:t>
            </w:r>
          </w:p>
        </w:tc>
        <w:tc>
          <w:tcPr>
            <w:tcW w:w="4678" w:type="dxa"/>
            <w:shd w:val="clear" w:color="auto" w:fill="auto"/>
          </w:tcPr>
          <w:p w14:paraId="70CE0212"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Desetinná čísla na číselné ose</w:t>
            </w:r>
          </w:p>
          <w:p w14:paraId="2A326746"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Sčítání, odčítání, násobení a dělení v desetinných číslech</w:t>
            </w:r>
          </w:p>
          <w:p w14:paraId="6AB0B049"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Převádění jednotek, aritmetický průměr</w:t>
            </w:r>
          </w:p>
        </w:tc>
        <w:tc>
          <w:tcPr>
            <w:tcW w:w="3306" w:type="dxa"/>
            <w:shd w:val="clear" w:color="auto" w:fill="auto"/>
          </w:tcPr>
          <w:p w14:paraId="1767C1C7" w14:textId="77777777" w:rsidR="00CF3E96" w:rsidRPr="00762599" w:rsidRDefault="00CF3E96" w:rsidP="000137EC">
            <w:pPr>
              <w:rPr>
                <w:rFonts w:ascii="Calibri" w:hAnsi="Calibri"/>
                <w:b/>
                <w:sz w:val="20"/>
                <w:szCs w:val="16"/>
              </w:rPr>
            </w:pPr>
            <w:r w:rsidRPr="00762599">
              <w:rPr>
                <w:rFonts w:ascii="Calibri" w:hAnsi="Calibri"/>
                <w:b/>
                <w:sz w:val="20"/>
                <w:szCs w:val="16"/>
              </w:rPr>
              <w:t>OSV – Osobnostní rozvoj – kreativita</w:t>
            </w:r>
          </w:p>
          <w:p w14:paraId="0281C04B" w14:textId="77777777" w:rsidR="00CF3E96" w:rsidRPr="00762599" w:rsidRDefault="00CF3E96" w:rsidP="000137EC">
            <w:pPr>
              <w:rPr>
                <w:rFonts w:ascii="Calibri" w:hAnsi="Calibri"/>
                <w:b/>
                <w:sz w:val="20"/>
                <w:szCs w:val="16"/>
              </w:rPr>
            </w:pPr>
          </w:p>
          <w:p w14:paraId="46BABE49" w14:textId="77777777" w:rsidR="00CF3E96" w:rsidRPr="00762599" w:rsidRDefault="00CF3E96" w:rsidP="000137EC">
            <w:pPr>
              <w:rPr>
                <w:rFonts w:ascii="Calibri" w:hAnsi="Calibri"/>
                <w:b/>
                <w:sz w:val="20"/>
                <w:szCs w:val="16"/>
              </w:rPr>
            </w:pPr>
            <w:r w:rsidRPr="00762599">
              <w:rPr>
                <w:rFonts w:ascii="Calibri" w:hAnsi="Calibri"/>
                <w:b/>
                <w:sz w:val="20"/>
                <w:szCs w:val="16"/>
              </w:rPr>
              <w:t>F – aritmetický průměr naměřených veličin</w:t>
            </w:r>
          </w:p>
          <w:p w14:paraId="0522C37A" w14:textId="77777777" w:rsidR="00CF3E96" w:rsidRPr="00762599" w:rsidRDefault="00CF3E96" w:rsidP="000137EC">
            <w:pPr>
              <w:rPr>
                <w:rFonts w:ascii="Calibri" w:hAnsi="Calibri"/>
                <w:b/>
                <w:sz w:val="20"/>
                <w:szCs w:val="16"/>
              </w:rPr>
            </w:pPr>
            <w:r w:rsidRPr="00762599">
              <w:rPr>
                <w:rFonts w:ascii="Calibri" w:hAnsi="Calibri"/>
                <w:b/>
                <w:sz w:val="20"/>
                <w:szCs w:val="16"/>
              </w:rPr>
              <w:t>D – Babylon – jednotky času</w:t>
            </w:r>
          </w:p>
        </w:tc>
      </w:tr>
      <w:tr w:rsidR="00CF3E96" w:rsidRPr="00762599" w14:paraId="34669957" w14:textId="77777777" w:rsidTr="00762599">
        <w:tc>
          <w:tcPr>
            <w:tcW w:w="523" w:type="dxa"/>
            <w:tcBorders>
              <w:right w:val="double" w:sz="4" w:space="0" w:color="auto"/>
            </w:tcBorders>
            <w:shd w:val="clear" w:color="auto" w:fill="auto"/>
            <w:vAlign w:val="center"/>
          </w:tcPr>
          <w:p w14:paraId="3EC56436"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35A246F5"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1.4 Dělitelnost</w:t>
            </w:r>
          </w:p>
        </w:tc>
        <w:tc>
          <w:tcPr>
            <w:tcW w:w="4451" w:type="dxa"/>
            <w:shd w:val="clear" w:color="auto" w:fill="auto"/>
          </w:tcPr>
          <w:p w14:paraId="2D88E897" w14:textId="77777777" w:rsidR="00CF3E96" w:rsidRPr="00762599" w:rsidRDefault="00CF3E96" w:rsidP="00A56970">
            <w:pPr>
              <w:numPr>
                <w:ilvl w:val="0"/>
                <w:numId w:val="4"/>
              </w:numPr>
              <w:tabs>
                <w:tab w:val="clear" w:pos="454"/>
                <w:tab w:val="num" w:pos="193"/>
              </w:tabs>
              <w:ind w:left="177" w:hanging="164"/>
              <w:rPr>
                <w:rFonts w:ascii="Calibri" w:hAnsi="Calibri"/>
                <w:sz w:val="20"/>
                <w:szCs w:val="16"/>
              </w:rPr>
            </w:pPr>
            <w:r w:rsidRPr="00762599">
              <w:rPr>
                <w:rFonts w:ascii="Calibri" w:hAnsi="Calibri"/>
                <w:sz w:val="20"/>
                <w:szCs w:val="16"/>
              </w:rPr>
              <w:t>Využívá poznatky z dělitelnosti při řešení vhodných úloh</w:t>
            </w:r>
          </w:p>
          <w:p w14:paraId="784FBC8C" w14:textId="77777777" w:rsidR="00CF3E96" w:rsidRPr="00762599" w:rsidRDefault="00CF3E96" w:rsidP="00A56970">
            <w:pPr>
              <w:numPr>
                <w:ilvl w:val="0"/>
                <w:numId w:val="4"/>
              </w:numPr>
              <w:tabs>
                <w:tab w:val="clear" w:pos="454"/>
                <w:tab w:val="num" w:pos="193"/>
              </w:tabs>
              <w:ind w:left="177" w:hanging="164"/>
              <w:rPr>
                <w:rFonts w:ascii="Calibri" w:hAnsi="Calibri"/>
                <w:sz w:val="20"/>
                <w:szCs w:val="16"/>
              </w:rPr>
            </w:pPr>
            <w:r w:rsidRPr="00762599">
              <w:rPr>
                <w:rFonts w:ascii="Calibri" w:hAnsi="Calibri"/>
                <w:sz w:val="20"/>
                <w:szCs w:val="16"/>
              </w:rPr>
              <w:t>Čte a používá běžné symbolické zápisy týkající se dělitelnosti</w:t>
            </w:r>
          </w:p>
        </w:tc>
        <w:tc>
          <w:tcPr>
            <w:tcW w:w="4678" w:type="dxa"/>
            <w:shd w:val="clear" w:color="auto" w:fill="auto"/>
          </w:tcPr>
          <w:p w14:paraId="260142F1"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Násobek, dělitel</w:t>
            </w:r>
          </w:p>
          <w:p w14:paraId="1971E99A"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Dělitelnost součtu, rozdílu, součinu</w:t>
            </w:r>
          </w:p>
          <w:p w14:paraId="421B6873"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Znaky dělitelnosti čísly 2, 3, 4, 5, 6, 8, 9, 10</w:t>
            </w:r>
          </w:p>
          <w:p w14:paraId="3082E3C3"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Prvočísla a čísla složená, rozklad složených čísel</w:t>
            </w:r>
          </w:p>
          <w:p w14:paraId="28687D78"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Společný dělitel, soudělná a nesoudělná čísla, společný násobek</w:t>
            </w:r>
          </w:p>
        </w:tc>
        <w:tc>
          <w:tcPr>
            <w:tcW w:w="3306" w:type="dxa"/>
            <w:shd w:val="clear" w:color="auto" w:fill="auto"/>
          </w:tcPr>
          <w:p w14:paraId="4BA21EF6" w14:textId="77777777" w:rsidR="00CF3E96" w:rsidRPr="00762599" w:rsidRDefault="00CF3E96" w:rsidP="000137EC">
            <w:pPr>
              <w:rPr>
                <w:rFonts w:ascii="Calibri" w:hAnsi="Calibri"/>
                <w:b/>
                <w:sz w:val="20"/>
                <w:szCs w:val="16"/>
              </w:rPr>
            </w:pPr>
            <w:r w:rsidRPr="00762599">
              <w:rPr>
                <w:rFonts w:ascii="Calibri" w:hAnsi="Calibri"/>
                <w:b/>
                <w:sz w:val="20"/>
                <w:szCs w:val="16"/>
              </w:rPr>
              <w:t>OSV – Morální rozvoj – řešení problémů a rozhodovací dovednosti</w:t>
            </w:r>
          </w:p>
          <w:p w14:paraId="258AB051" w14:textId="77777777" w:rsidR="00CF3E96" w:rsidRPr="00762599" w:rsidRDefault="00CF3E96" w:rsidP="000137EC">
            <w:pPr>
              <w:rPr>
                <w:rFonts w:ascii="Calibri" w:hAnsi="Calibri"/>
                <w:b/>
                <w:sz w:val="20"/>
                <w:szCs w:val="16"/>
              </w:rPr>
            </w:pPr>
            <w:r w:rsidRPr="00762599">
              <w:rPr>
                <w:rFonts w:ascii="Calibri" w:hAnsi="Calibri"/>
                <w:b/>
                <w:sz w:val="20"/>
                <w:szCs w:val="16"/>
              </w:rPr>
              <w:t>MDV – Receptivní činnosti – kritické čtení a vnímání mediálních sdělení</w:t>
            </w:r>
          </w:p>
          <w:p w14:paraId="549ACAF2" w14:textId="77777777" w:rsidR="00CF3E96" w:rsidRPr="00762599" w:rsidRDefault="00CF3E96" w:rsidP="000137EC">
            <w:pPr>
              <w:rPr>
                <w:rFonts w:ascii="Calibri" w:hAnsi="Calibri"/>
                <w:b/>
                <w:sz w:val="20"/>
                <w:szCs w:val="16"/>
              </w:rPr>
            </w:pPr>
          </w:p>
          <w:p w14:paraId="5168969B" w14:textId="77777777" w:rsidR="00CF3E96" w:rsidRPr="00762599" w:rsidRDefault="00CF3E96" w:rsidP="000137EC">
            <w:pPr>
              <w:rPr>
                <w:rFonts w:ascii="Calibri" w:hAnsi="Calibri"/>
                <w:b/>
                <w:sz w:val="20"/>
                <w:szCs w:val="16"/>
              </w:rPr>
            </w:pPr>
            <w:r w:rsidRPr="00762599">
              <w:rPr>
                <w:rFonts w:ascii="Calibri" w:hAnsi="Calibri"/>
                <w:b/>
                <w:sz w:val="20"/>
                <w:szCs w:val="16"/>
              </w:rPr>
              <w:t>Praktické úlohy – použití v technice i</w:t>
            </w:r>
            <w:r w:rsidR="00762599">
              <w:rPr>
                <w:rFonts w:ascii="Calibri" w:hAnsi="Calibri"/>
                <w:b/>
                <w:sz w:val="20"/>
                <w:szCs w:val="16"/>
              </w:rPr>
              <w:t> </w:t>
            </w:r>
            <w:r w:rsidRPr="00762599">
              <w:rPr>
                <w:rFonts w:ascii="Calibri" w:hAnsi="Calibri"/>
                <w:b/>
                <w:sz w:val="20"/>
                <w:szCs w:val="16"/>
              </w:rPr>
              <w:t>běžném životě</w:t>
            </w:r>
          </w:p>
        </w:tc>
      </w:tr>
      <w:tr w:rsidR="00CF3E96" w:rsidRPr="00762599" w14:paraId="3F0A893A" w14:textId="77777777" w:rsidTr="00762599">
        <w:tc>
          <w:tcPr>
            <w:tcW w:w="523" w:type="dxa"/>
            <w:tcBorders>
              <w:right w:val="double" w:sz="4" w:space="0" w:color="auto"/>
            </w:tcBorders>
            <w:shd w:val="clear" w:color="auto" w:fill="auto"/>
            <w:vAlign w:val="center"/>
          </w:tcPr>
          <w:p w14:paraId="5F15810F"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57051036"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1.5 Úhel</w:t>
            </w:r>
          </w:p>
        </w:tc>
        <w:tc>
          <w:tcPr>
            <w:tcW w:w="4451" w:type="dxa"/>
            <w:shd w:val="clear" w:color="auto" w:fill="auto"/>
          </w:tcPr>
          <w:p w14:paraId="784BD9CE"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Umí definovat úhel jako množinu bodů, umí ho pojmenovat, sestrojit, změřit, porovnat, přenést</w:t>
            </w:r>
          </w:p>
          <w:p w14:paraId="10EFAD26"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Rozeznává druhy úhlů podle jejich velikosti</w:t>
            </w:r>
          </w:p>
          <w:p w14:paraId="55D24147"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Sestrojuje kolmici a rovnoběžku s danou přímkou</w:t>
            </w:r>
          </w:p>
          <w:p w14:paraId="7E1F1CA7"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Rozpozná dvojice úhlů a užívá jejich vlastností</w:t>
            </w:r>
          </w:p>
          <w:p w14:paraId="0A9B2709"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Čte a používá geometrické symbolické zápisy</w:t>
            </w:r>
          </w:p>
          <w:p w14:paraId="7D353B30"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Kvalitně rýsuje</w:t>
            </w:r>
          </w:p>
        </w:tc>
        <w:tc>
          <w:tcPr>
            <w:tcW w:w="4678" w:type="dxa"/>
            <w:shd w:val="clear" w:color="auto" w:fill="auto"/>
          </w:tcPr>
          <w:p w14:paraId="7E2CA61B"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Bod, přímka, polopřímka, úsečka</w:t>
            </w:r>
          </w:p>
          <w:p w14:paraId="11ED5BD0"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Úhel, jeho velikost, sestrojení, přenášení, osa úhlu, druhy úhlů</w:t>
            </w:r>
          </w:p>
          <w:p w14:paraId="59E7F3BB"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Vzájemná poloha dvou přímek, vzdálenosti bodů a</w:t>
            </w:r>
            <w:r w:rsidR="00762599">
              <w:rPr>
                <w:rFonts w:ascii="Calibri" w:hAnsi="Calibri"/>
                <w:sz w:val="20"/>
                <w:szCs w:val="16"/>
              </w:rPr>
              <w:t> </w:t>
            </w:r>
            <w:r w:rsidRPr="00762599">
              <w:rPr>
                <w:rFonts w:ascii="Calibri" w:hAnsi="Calibri"/>
                <w:sz w:val="20"/>
                <w:szCs w:val="16"/>
              </w:rPr>
              <w:t>přímek</w:t>
            </w:r>
          </w:p>
          <w:p w14:paraId="327E3D7A"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Dvojice úhlů</w:t>
            </w:r>
          </w:p>
        </w:tc>
        <w:tc>
          <w:tcPr>
            <w:tcW w:w="3306" w:type="dxa"/>
            <w:shd w:val="clear" w:color="auto" w:fill="auto"/>
          </w:tcPr>
          <w:p w14:paraId="3009446B" w14:textId="77777777" w:rsidR="00CF3E96" w:rsidRPr="00762599" w:rsidRDefault="00CF3E96" w:rsidP="00D900A5">
            <w:pPr>
              <w:rPr>
                <w:rFonts w:ascii="Calibri" w:hAnsi="Calibri"/>
                <w:b/>
                <w:sz w:val="20"/>
                <w:szCs w:val="16"/>
              </w:rPr>
            </w:pPr>
            <w:r w:rsidRPr="00762599">
              <w:rPr>
                <w:rFonts w:ascii="Calibri" w:hAnsi="Calibri"/>
                <w:b/>
                <w:sz w:val="20"/>
                <w:szCs w:val="16"/>
              </w:rPr>
              <w:t>OSV – Osobnostní rozvoj – rozvoj schopností a poznávání, kreativita</w:t>
            </w:r>
          </w:p>
          <w:p w14:paraId="6E928134" w14:textId="77777777" w:rsidR="00CF3E96" w:rsidRPr="00762599" w:rsidRDefault="00CF3E96" w:rsidP="00D900A5">
            <w:pPr>
              <w:rPr>
                <w:rFonts w:ascii="Calibri" w:hAnsi="Calibri"/>
                <w:b/>
                <w:sz w:val="20"/>
                <w:szCs w:val="16"/>
              </w:rPr>
            </w:pPr>
          </w:p>
          <w:p w14:paraId="05739AE9" w14:textId="77777777" w:rsidR="00CF3E96" w:rsidRPr="00762599" w:rsidRDefault="00CF3E96" w:rsidP="000137EC">
            <w:pPr>
              <w:rPr>
                <w:rFonts w:ascii="Calibri" w:hAnsi="Calibri"/>
                <w:b/>
                <w:sz w:val="20"/>
                <w:szCs w:val="16"/>
              </w:rPr>
            </w:pPr>
            <w:r w:rsidRPr="00762599">
              <w:rPr>
                <w:rFonts w:ascii="Calibri" w:hAnsi="Calibri"/>
                <w:b/>
                <w:sz w:val="20"/>
                <w:szCs w:val="16"/>
              </w:rPr>
              <w:t>D – Babylon, Egypt, Čína</w:t>
            </w:r>
          </w:p>
        </w:tc>
      </w:tr>
      <w:tr w:rsidR="00CF3E96" w:rsidRPr="00762599" w14:paraId="0D0FD12C" w14:textId="77777777" w:rsidTr="00762599">
        <w:tc>
          <w:tcPr>
            <w:tcW w:w="523" w:type="dxa"/>
            <w:tcBorders>
              <w:right w:val="double" w:sz="4" w:space="0" w:color="auto"/>
            </w:tcBorders>
            <w:shd w:val="clear" w:color="auto" w:fill="auto"/>
            <w:vAlign w:val="center"/>
          </w:tcPr>
          <w:p w14:paraId="123F52D6"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22598A46"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 xml:space="preserve">1.6 Souměrnosti </w:t>
            </w:r>
          </w:p>
        </w:tc>
        <w:tc>
          <w:tcPr>
            <w:tcW w:w="4451" w:type="dxa"/>
            <w:shd w:val="clear" w:color="auto" w:fill="auto"/>
          </w:tcPr>
          <w:p w14:paraId="601A718D"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Rozpozná, charakterizuje, třídí, umí sestrojit nebo alespoň načrtnout jednoduché geometrické obrazce; dovede rozhodnout, jestli jsou osově nebo středově souměrné</w:t>
            </w:r>
          </w:p>
          <w:p w14:paraId="71830B0E"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Sestrojuje obraz útvaru v osové i středové souměrnosti</w:t>
            </w:r>
          </w:p>
          <w:p w14:paraId="4B4C1A50"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Symbolicky zapisuje shodnost útvarů i zobrazení útvaru v dané souměrnosti; rozpozná, zda jde o</w:t>
            </w:r>
            <w:r w:rsidR="00762599">
              <w:rPr>
                <w:rFonts w:ascii="Calibri" w:hAnsi="Calibri"/>
                <w:sz w:val="20"/>
                <w:szCs w:val="16"/>
              </w:rPr>
              <w:t> </w:t>
            </w:r>
            <w:r w:rsidRPr="00762599">
              <w:rPr>
                <w:rFonts w:ascii="Calibri" w:hAnsi="Calibri"/>
                <w:sz w:val="20"/>
                <w:szCs w:val="16"/>
              </w:rPr>
              <w:t>shodnost přímou či nepřímou</w:t>
            </w:r>
          </w:p>
        </w:tc>
        <w:tc>
          <w:tcPr>
            <w:tcW w:w="4678" w:type="dxa"/>
            <w:shd w:val="clear" w:color="auto" w:fill="auto"/>
          </w:tcPr>
          <w:p w14:paraId="419A3D37"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Jednoduché geometrické útvary a jejich shodnost, shodnost přímá a nepřímá</w:t>
            </w:r>
          </w:p>
          <w:p w14:paraId="552B2BC4"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Osová souměrnost, středová souměrnost</w:t>
            </w:r>
          </w:p>
          <w:p w14:paraId="743ACE4C"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proofErr w:type="spellStart"/>
            <w:r w:rsidRPr="00762599">
              <w:rPr>
                <w:rFonts w:ascii="Calibri" w:hAnsi="Calibri"/>
                <w:sz w:val="20"/>
                <w:szCs w:val="16"/>
              </w:rPr>
              <w:t>Samodružný</w:t>
            </w:r>
            <w:proofErr w:type="spellEnd"/>
            <w:r w:rsidRPr="00762599">
              <w:rPr>
                <w:rFonts w:ascii="Calibri" w:hAnsi="Calibri"/>
                <w:sz w:val="20"/>
                <w:szCs w:val="16"/>
              </w:rPr>
              <w:t xml:space="preserve"> bod, vzor a obraz</w:t>
            </w:r>
          </w:p>
        </w:tc>
        <w:tc>
          <w:tcPr>
            <w:tcW w:w="3306" w:type="dxa"/>
            <w:shd w:val="clear" w:color="auto" w:fill="auto"/>
          </w:tcPr>
          <w:p w14:paraId="0F09407C" w14:textId="77777777" w:rsidR="00CF3E96" w:rsidRPr="00762599" w:rsidRDefault="00CF3E96" w:rsidP="00D900A5">
            <w:pPr>
              <w:rPr>
                <w:rFonts w:ascii="Calibri" w:hAnsi="Calibri"/>
                <w:b/>
                <w:sz w:val="20"/>
                <w:szCs w:val="16"/>
              </w:rPr>
            </w:pPr>
            <w:r w:rsidRPr="00762599">
              <w:rPr>
                <w:rFonts w:ascii="Calibri" w:hAnsi="Calibri"/>
                <w:b/>
                <w:sz w:val="20"/>
                <w:szCs w:val="16"/>
              </w:rPr>
              <w:t>OSV – Osobnostní rozvoj – kreativita</w:t>
            </w:r>
          </w:p>
          <w:p w14:paraId="70FB86B9" w14:textId="77777777" w:rsidR="00CF3E96" w:rsidRPr="00762599" w:rsidRDefault="00CF3E96" w:rsidP="00D900A5">
            <w:pPr>
              <w:rPr>
                <w:rFonts w:ascii="Calibri" w:hAnsi="Calibri"/>
                <w:b/>
                <w:sz w:val="20"/>
                <w:szCs w:val="16"/>
              </w:rPr>
            </w:pPr>
          </w:p>
          <w:p w14:paraId="7C6C5174" w14:textId="77777777" w:rsidR="00CF3E96" w:rsidRPr="00762599" w:rsidRDefault="00CF3E96" w:rsidP="000137EC">
            <w:pPr>
              <w:rPr>
                <w:rFonts w:ascii="Calibri" w:hAnsi="Calibri"/>
                <w:b/>
                <w:sz w:val="20"/>
                <w:szCs w:val="16"/>
              </w:rPr>
            </w:pPr>
            <w:r w:rsidRPr="00762599">
              <w:rPr>
                <w:rFonts w:ascii="Calibri" w:hAnsi="Calibri"/>
                <w:b/>
                <w:sz w:val="20"/>
                <w:szCs w:val="16"/>
              </w:rPr>
              <w:t xml:space="preserve">VV, </w:t>
            </w:r>
            <w:proofErr w:type="spellStart"/>
            <w:r w:rsidRPr="00762599">
              <w:rPr>
                <w:rFonts w:ascii="Calibri" w:hAnsi="Calibri"/>
                <w:b/>
                <w:sz w:val="20"/>
                <w:szCs w:val="16"/>
              </w:rPr>
              <w:t>Bi</w:t>
            </w:r>
            <w:proofErr w:type="spellEnd"/>
            <w:r w:rsidRPr="00762599">
              <w:rPr>
                <w:rFonts w:ascii="Calibri" w:hAnsi="Calibri"/>
                <w:b/>
                <w:sz w:val="20"/>
                <w:szCs w:val="16"/>
              </w:rPr>
              <w:t xml:space="preserve"> – souměrnost, asymetrie</w:t>
            </w:r>
          </w:p>
          <w:p w14:paraId="627DBEDB" w14:textId="77777777" w:rsidR="00CF3E96" w:rsidRPr="00762599" w:rsidRDefault="00CF3E96" w:rsidP="000137EC">
            <w:pPr>
              <w:rPr>
                <w:rFonts w:ascii="Calibri" w:hAnsi="Calibri"/>
                <w:b/>
                <w:sz w:val="20"/>
                <w:szCs w:val="16"/>
              </w:rPr>
            </w:pPr>
            <w:r w:rsidRPr="00762599">
              <w:rPr>
                <w:rFonts w:ascii="Calibri" w:hAnsi="Calibri"/>
                <w:b/>
                <w:sz w:val="20"/>
                <w:szCs w:val="16"/>
              </w:rPr>
              <w:t>Ch – krystaly</w:t>
            </w:r>
          </w:p>
        </w:tc>
      </w:tr>
      <w:tr w:rsidR="00CF3E96" w:rsidRPr="00762599" w14:paraId="2C39C206" w14:textId="77777777" w:rsidTr="00762599">
        <w:tc>
          <w:tcPr>
            <w:tcW w:w="523" w:type="dxa"/>
            <w:tcBorders>
              <w:right w:val="double" w:sz="4" w:space="0" w:color="auto"/>
            </w:tcBorders>
            <w:shd w:val="clear" w:color="auto" w:fill="auto"/>
            <w:vAlign w:val="center"/>
          </w:tcPr>
          <w:p w14:paraId="32D830E5" w14:textId="77777777" w:rsidR="00CF3E96" w:rsidRPr="00762599" w:rsidRDefault="00CF3E96" w:rsidP="00A56970">
            <w:pPr>
              <w:jc w:val="center"/>
              <w:outlineLvl w:val="0"/>
              <w:rPr>
                <w:rFonts w:ascii="Calibri" w:hAnsi="Calibri"/>
                <w:b/>
                <w:sz w:val="20"/>
                <w:szCs w:val="16"/>
              </w:rPr>
            </w:pPr>
            <w:r w:rsidRPr="00762599">
              <w:rPr>
                <w:rFonts w:ascii="Calibri" w:hAnsi="Calibri"/>
                <w:b/>
                <w:sz w:val="20"/>
                <w:szCs w:val="16"/>
              </w:rPr>
              <w:t>2.</w:t>
            </w:r>
          </w:p>
        </w:tc>
        <w:tc>
          <w:tcPr>
            <w:tcW w:w="1371" w:type="dxa"/>
            <w:tcBorders>
              <w:left w:val="double" w:sz="4" w:space="0" w:color="auto"/>
            </w:tcBorders>
            <w:shd w:val="clear" w:color="auto" w:fill="auto"/>
            <w:vAlign w:val="center"/>
          </w:tcPr>
          <w:p w14:paraId="2AD8859A" w14:textId="77777777" w:rsidR="00CF3E96" w:rsidRPr="00762599" w:rsidRDefault="00EF7196" w:rsidP="00A56970">
            <w:pPr>
              <w:jc w:val="center"/>
              <w:rPr>
                <w:rFonts w:ascii="Calibri" w:hAnsi="Calibri"/>
                <w:b/>
                <w:sz w:val="20"/>
                <w:szCs w:val="16"/>
              </w:rPr>
            </w:pPr>
            <w:r w:rsidRPr="00762599">
              <w:rPr>
                <w:rFonts w:ascii="Calibri" w:hAnsi="Calibri"/>
                <w:b/>
                <w:sz w:val="20"/>
                <w:szCs w:val="16"/>
              </w:rPr>
              <w:t>2.1</w:t>
            </w:r>
            <w:r w:rsidR="00CF3E96" w:rsidRPr="00762599">
              <w:rPr>
                <w:rFonts w:ascii="Calibri" w:hAnsi="Calibri"/>
                <w:b/>
                <w:sz w:val="20"/>
                <w:szCs w:val="16"/>
              </w:rPr>
              <w:t xml:space="preserve"> Trojúhelníky</w:t>
            </w:r>
          </w:p>
        </w:tc>
        <w:tc>
          <w:tcPr>
            <w:tcW w:w="4451" w:type="dxa"/>
            <w:shd w:val="clear" w:color="auto" w:fill="auto"/>
          </w:tcPr>
          <w:p w14:paraId="4F8A3891"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Rýsuje, rozeznává a pojmenovává trojúhelník a další útvary s ním spojené, užívá jejich vlastnosti při řešení různých úloh</w:t>
            </w:r>
          </w:p>
          <w:p w14:paraId="04A8E16E"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Užívá trojúhelníkovou nerovnost</w:t>
            </w:r>
          </w:p>
          <w:p w14:paraId="5DDCE8C4"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Používá věty o shodnosti trojúhelníků při jejich sestrojování, ve výpočtech i v důkazových úlohách o shodnosti útvarů</w:t>
            </w:r>
          </w:p>
          <w:p w14:paraId="7EDA7CB1"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Spočítá obvod i obsah trojúhelníku</w:t>
            </w:r>
          </w:p>
          <w:p w14:paraId="1EEE9C2C"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Čte a používá běžné symbolické zápisy týkající se trojúhelníků</w:t>
            </w:r>
          </w:p>
        </w:tc>
        <w:tc>
          <w:tcPr>
            <w:tcW w:w="4678" w:type="dxa"/>
            <w:shd w:val="clear" w:color="auto" w:fill="auto"/>
          </w:tcPr>
          <w:p w14:paraId="42E9FFDA"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Vnitřní a vnější úhly</w:t>
            </w:r>
          </w:p>
          <w:p w14:paraId="26092D0E"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Střední příčky, těžnice, výšky</w:t>
            </w:r>
          </w:p>
          <w:p w14:paraId="49124A47"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 xml:space="preserve">Kružnice opsaná a vepsaná </w:t>
            </w:r>
          </w:p>
          <w:p w14:paraId="5DB8579D"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Obvod a obsah trojúhelníku</w:t>
            </w:r>
          </w:p>
          <w:p w14:paraId="0406095E"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Shodnost trojúhelníků</w:t>
            </w:r>
          </w:p>
          <w:p w14:paraId="76A1FAC4"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Konstrukce trojúhelníků</w:t>
            </w:r>
          </w:p>
          <w:p w14:paraId="3F1E2412"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Trojúhelník rovnoramenný, rovnostranný, různostranný</w:t>
            </w:r>
          </w:p>
          <w:p w14:paraId="025A8B8D"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Trojúhelník ostroúhlý, pravoúhlý, tupoúhlý</w:t>
            </w:r>
          </w:p>
          <w:p w14:paraId="66A85EDC" w14:textId="77777777" w:rsidR="00CF3E96" w:rsidRPr="00762599" w:rsidRDefault="00CF3E96" w:rsidP="000137EC">
            <w:pPr>
              <w:rPr>
                <w:rFonts w:ascii="Calibri" w:hAnsi="Calibri"/>
                <w:sz w:val="20"/>
                <w:szCs w:val="16"/>
              </w:rPr>
            </w:pPr>
          </w:p>
        </w:tc>
        <w:tc>
          <w:tcPr>
            <w:tcW w:w="3306" w:type="dxa"/>
            <w:shd w:val="clear" w:color="auto" w:fill="auto"/>
          </w:tcPr>
          <w:p w14:paraId="644C186E" w14:textId="77777777" w:rsidR="00CF3E96" w:rsidRPr="00762599" w:rsidRDefault="00CF3E96" w:rsidP="00D900A5">
            <w:pPr>
              <w:rPr>
                <w:rFonts w:ascii="Calibri" w:hAnsi="Calibri"/>
                <w:b/>
                <w:sz w:val="20"/>
                <w:szCs w:val="16"/>
              </w:rPr>
            </w:pPr>
            <w:r w:rsidRPr="00762599">
              <w:rPr>
                <w:rFonts w:ascii="Calibri" w:hAnsi="Calibri"/>
                <w:b/>
                <w:sz w:val="20"/>
                <w:szCs w:val="16"/>
              </w:rPr>
              <w:t>OSV – Osobnostní rozvoj - kreativita</w:t>
            </w:r>
          </w:p>
          <w:p w14:paraId="56522421" w14:textId="77777777" w:rsidR="00CF3E96" w:rsidRPr="00762599" w:rsidRDefault="00CF3E96" w:rsidP="000137EC">
            <w:pPr>
              <w:rPr>
                <w:rFonts w:ascii="Calibri" w:hAnsi="Calibri"/>
                <w:b/>
                <w:sz w:val="20"/>
                <w:szCs w:val="16"/>
              </w:rPr>
            </w:pPr>
            <w:r w:rsidRPr="00762599">
              <w:rPr>
                <w:rFonts w:ascii="Calibri" w:hAnsi="Calibri"/>
                <w:b/>
                <w:sz w:val="20"/>
                <w:szCs w:val="16"/>
              </w:rPr>
              <w:t xml:space="preserve">        – rozvoj schopností a poznávání</w:t>
            </w:r>
          </w:p>
          <w:p w14:paraId="2840DC9B" w14:textId="77777777" w:rsidR="00CF3E96" w:rsidRPr="00762599" w:rsidRDefault="00CF3E96" w:rsidP="000137EC">
            <w:pPr>
              <w:rPr>
                <w:rFonts w:ascii="Calibri" w:hAnsi="Calibri"/>
                <w:b/>
                <w:sz w:val="20"/>
                <w:szCs w:val="16"/>
              </w:rPr>
            </w:pPr>
          </w:p>
          <w:p w14:paraId="5B5BFF3F" w14:textId="77777777" w:rsidR="00CF3E96" w:rsidRPr="00762599" w:rsidRDefault="00CF3E96" w:rsidP="000137EC">
            <w:pPr>
              <w:rPr>
                <w:rFonts w:ascii="Calibri" w:hAnsi="Calibri"/>
                <w:b/>
                <w:sz w:val="20"/>
                <w:szCs w:val="16"/>
              </w:rPr>
            </w:pPr>
            <w:r w:rsidRPr="00762599">
              <w:rPr>
                <w:rFonts w:ascii="Calibri" w:hAnsi="Calibri"/>
                <w:b/>
                <w:sz w:val="20"/>
                <w:szCs w:val="16"/>
              </w:rPr>
              <w:t>VV</w:t>
            </w:r>
          </w:p>
          <w:p w14:paraId="735C0507" w14:textId="77777777" w:rsidR="00CF3E96" w:rsidRPr="00762599" w:rsidRDefault="00CF3E96" w:rsidP="000137EC">
            <w:pPr>
              <w:rPr>
                <w:rFonts w:ascii="Calibri" w:hAnsi="Calibri"/>
                <w:b/>
                <w:sz w:val="20"/>
                <w:szCs w:val="16"/>
              </w:rPr>
            </w:pPr>
            <w:r w:rsidRPr="00762599">
              <w:rPr>
                <w:rFonts w:ascii="Calibri" w:hAnsi="Calibri"/>
                <w:b/>
                <w:sz w:val="20"/>
                <w:szCs w:val="16"/>
              </w:rPr>
              <w:t>F – těžiště</w:t>
            </w:r>
          </w:p>
        </w:tc>
      </w:tr>
      <w:tr w:rsidR="00CF3E96" w:rsidRPr="00762599" w14:paraId="03D89FF5" w14:textId="77777777" w:rsidTr="00762599">
        <w:tc>
          <w:tcPr>
            <w:tcW w:w="523" w:type="dxa"/>
            <w:tcBorders>
              <w:right w:val="double" w:sz="4" w:space="0" w:color="auto"/>
            </w:tcBorders>
            <w:shd w:val="clear" w:color="auto" w:fill="auto"/>
            <w:vAlign w:val="center"/>
          </w:tcPr>
          <w:p w14:paraId="3ED529FC"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12B87F2B"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2.</w:t>
            </w:r>
            <w:r w:rsidR="00EF7196" w:rsidRPr="00762599">
              <w:rPr>
                <w:rFonts w:ascii="Calibri" w:hAnsi="Calibri"/>
                <w:b/>
                <w:sz w:val="20"/>
                <w:szCs w:val="16"/>
              </w:rPr>
              <w:t>2</w:t>
            </w:r>
            <w:r w:rsidRPr="00762599">
              <w:rPr>
                <w:rFonts w:ascii="Calibri" w:hAnsi="Calibri"/>
                <w:b/>
                <w:sz w:val="20"/>
                <w:szCs w:val="16"/>
              </w:rPr>
              <w:t xml:space="preserve"> Čtyřúhelníky</w:t>
            </w:r>
          </w:p>
        </w:tc>
        <w:tc>
          <w:tcPr>
            <w:tcW w:w="4451" w:type="dxa"/>
            <w:shd w:val="clear" w:color="auto" w:fill="auto"/>
            <w:vAlign w:val="center"/>
          </w:tcPr>
          <w:p w14:paraId="4AF34733" w14:textId="77777777" w:rsidR="00CF3E96" w:rsidRPr="00762599" w:rsidRDefault="00CF3E96" w:rsidP="00A56970">
            <w:pPr>
              <w:numPr>
                <w:ilvl w:val="0"/>
                <w:numId w:val="6"/>
              </w:numPr>
              <w:tabs>
                <w:tab w:val="clear" w:pos="467"/>
                <w:tab w:val="num" w:pos="149"/>
              </w:tabs>
              <w:ind w:left="149" w:hanging="149"/>
              <w:rPr>
                <w:rFonts w:ascii="Calibri" w:hAnsi="Calibri"/>
                <w:sz w:val="20"/>
                <w:szCs w:val="16"/>
              </w:rPr>
            </w:pPr>
            <w:r w:rsidRPr="00762599">
              <w:rPr>
                <w:rFonts w:ascii="Calibri" w:hAnsi="Calibri"/>
                <w:sz w:val="20"/>
                <w:szCs w:val="16"/>
              </w:rPr>
              <w:t>Rýsuje, rozpozná a pojmenuje konvexní i nekonvexní čtyřúhelník a další útvary s ním spojené; využívá jejich vlastnosti při řešení různých úloh</w:t>
            </w:r>
          </w:p>
          <w:p w14:paraId="71FF3A4E" w14:textId="77777777" w:rsidR="00CF3E96" w:rsidRPr="00762599" w:rsidRDefault="00CF3E96" w:rsidP="00A56970">
            <w:pPr>
              <w:numPr>
                <w:ilvl w:val="0"/>
                <w:numId w:val="6"/>
              </w:numPr>
              <w:tabs>
                <w:tab w:val="clear" w:pos="467"/>
                <w:tab w:val="num" w:pos="149"/>
              </w:tabs>
              <w:ind w:left="149" w:hanging="149"/>
              <w:rPr>
                <w:rFonts w:ascii="Calibri" w:hAnsi="Calibri"/>
                <w:sz w:val="20"/>
                <w:szCs w:val="16"/>
              </w:rPr>
            </w:pPr>
            <w:r w:rsidRPr="00762599">
              <w:rPr>
                <w:rFonts w:ascii="Calibri" w:hAnsi="Calibri"/>
                <w:sz w:val="20"/>
                <w:szCs w:val="16"/>
              </w:rPr>
              <w:t>Spočítá obvod čtyřúhelníku a obsah lichoběžníku a rovnoběžníku</w:t>
            </w:r>
          </w:p>
          <w:p w14:paraId="676CA6D0" w14:textId="77777777" w:rsidR="00CF3E96" w:rsidRPr="00762599" w:rsidRDefault="00CF3E96" w:rsidP="00A56970">
            <w:pPr>
              <w:numPr>
                <w:ilvl w:val="0"/>
                <w:numId w:val="6"/>
              </w:numPr>
              <w:tabs>
                <w:tab w:val="clear" w:pos="467"/>
                <w:tab w:val="num" w:pos="149"/>
              </w:tabs>
              <w:ind w:left="149" w:hanging="149"/>
              <w:rPr>
                <w:rFonts w:ascii="Calibri" w:hAnsi="Calibri"/>
                <w:sz w:val="20"/>
                <w:szCs w:val="16"/>
              </w:rPr>
            </w:pPr>
            <w:r w:rsidRPr="00762599">
              <w:rPr>
                <w:rFonts w:ascii="Calibri" w:hAnsi="Calibri"/>
                <w:sz w:val="20"/>
                <w:szCs w:val="16"/>
              </w:rPr>
              <w:t>Čte a používá běžné symbolické zápisy týkající se čtyřúhelníků</w:t>
            </w:r>
          </w:p>
        </w:tc>
        <w:tc>
          <w:tcPr>
            <w:tcW w:w="4678" w:type="dxa"/>
            <w:shd w:val="clear" w:color="auto" w:fill="auto"/>
          </w:tcPr>
          <w:p w14:paraId="4E4869BB" w14:textId="77777777" w:rsidR="00CF3E96" w:rsidRPr="00762599" w:rsidRDefault="00CF3E96" w:rsidP="00A56970">
            <w:pPr>
              <w:numPr>
                <w:ilvl w:val="0"/>
                <w:numId w:val="6"/>
              </w:numPr>
              <w:tabs>
                <w:tab w:val="clear" w:pos="467"/>
                <w:tab w:val="num" w:pos="166"/>
              </w:tabs>
              <w:ind w:left="149" w:hanging="149"/>
              <w:rPr>
                <w:rFonts w:ascii="Calibri" w:hAnsi="Calibri"/>
                <w:sz w:val="20"/>
                <w:szCs w:val="16"/>
              </w:rPr>
            </w:pPr>
            <w:r w:rsidRPr="00762599">
              <w:rPr>
                <w:rFonts w:ascii="Calibri" w:hAnsi="Calibri"/>
                <w:sz w:val="20"/>
                <w:szCs w:val="16"/>
              </w:rPr>
              <w:t>Konvexní a nekonvexní čtyřúhelníky</w:t>
            </w:r>
          </w:p>
          <w:p w14:paraId="4B0D018D" w14:textId="77777777" w:rsidR="00CF3E96" w:rsidRPr="00762599" w:rsidRDefault="00CF3E96" w:rsidP="00A56970">
            <w:pPr>
              <w:numPr>
                <w:ilvl w:val="0"/>
                <w:numId w:val="6"/>
              </w:numPr>
              <w:tabs>
                <w:tab w:val="clear" w:pos="467"/>
                <w:tab w:val="num" w:pos="166"/>
              </w:tabs>
              <w:ind w:left="149" w:hanging="149"/>
              <w:rPr>
                <w:rFonts w:ascii="Calibri" w:hAnsi="Calibri"/>
                <w:sz w:val="20"/>
                <w:szCs w:val="16"/>
              </w:rPr>
            </w:pPr>
            <w:r w:rsidRPr="00762599">
              <w:rPr>
                <w:rFonts w:ascii="Calibri" w:hAnsi="Calibri"/>
                <w:sz w:val="20"/>
                <w:szCs w:val="16"/>
              </w:rPr>
              <w:t>Rovnoběžníky a lichoběžníky</w:t>
            </w:r>
          </w:p>
          <w:p w14:paraId="4D015729" w14:textId="77777777" w:rsidR="00CF3E96" w:rsidRPr="00762599" w:rsidRDefault="00CF3E96" w:rsidP="00A56970">
            <w:pPr>
              <w:numPr>
                <w:ilvl w:val="0"/>
                <w:numId w:val="6"/>
              </w:numPr>
              <w:tabs>
                <w:tab w:val="clear" w:pos="467"/>
                <w:tab w:val="num" w:pos="166"/>
              </w:tabs>
              <w:ind w:left="149" w:hanging="149"/>
              <w:rPr>
                <w:rFonts w:ascii="Calibri" w:hAnsi="Calibri"/>
                <w:sz w:val="20"/>
                <w:szCs w:val="16"/>
              </w:rPr>
            </w:pPr>
            <w:r w:rsidRPr="00762599">
              <w:rPr>
                <w:rFonts w:ascii="Calibri" w:hAnsi="Calibri"/>
                <w:sz w:val="20"/>
                <w:szCs w:val="16"/>
              </w:rPr>
              <w:t>Obvody, obsahy, jejich sestrojení</w:t>
            </w:r>
          </w:p>
          <w:p w14:paraId="4779B109" w14:textId="77777777" w:rsidR="00CF3E96" w:rsidRPr="00762599" w:rsidRDefault="00CF3E96" w:rsidP="00A56970">
            <w:pPr>
              <w:numPr>
                <w:ilvl w:val="0"/>
                <w:numId w:val="6"/>
              </w:numPr>
              <w:tabs>
                <w:tab w:val="clear" w:pos="467"/>
                <w:tab w:val="num" w:pos="166"/>
              </w:tabs>
              <w:ind w:left="149" w:hanging="149"/>
              <w:rPr>
                <w:rFonts w:ascii="Calibri" w:hAnsi="Calibri"/>
                <w:sz w:val="20"/>
                <w:szCs w:val="16"/>
              </w:rPr>
            </w:pPr>
            <w:r w:rsidRPr="00762599">
              <w:rPr>
                <w:rFonts w:ascii="Calibri" w:hAnsi="Calibri"/>
                <w:sz w:val="20"/>
                <w:szCs w:val="16"/>
              </w:rPr>
              <w:t>Pravidelné mnohoúhelníky</w:t>
            </w:r>
          </w:p>
        </w:tc>
        <w:tc>
          <w:tcPr>
            <w:tcW w:w="3306" w:type="dxa"/>
            <w:shd w:val="clear" w:color="auto" w:fill="auto"/>
          </w:tcPr>
          <w:p w14:paraId="22898AC0" w14:textId="77777777" w:rsidR="00CF3E96" w:rsidRPr="00762599" w:rsidRDefault="00CF3E96" w:rsidP="00D900A5">
            <w:pPr>
              <w:rPr>
                <w:rFonts w:ascii="Calibri" w:hAnsi="Calibri"/>
                <w:b/>
                <w:sz w:val="20"/>
                <w:szCs w:val="16"/>
              </w:rPr>
            </w:pPr>
            <w:r w:rsidRPr="00762599">
              <w:rPr>
                <w:rFonts w:ascii="Calibri" w:hAnsi="Calibri"/>
                <w:b/>
                <w:sz w:val="20"/>
                <w:szCs w:val="16"/>
              </w:rPr>
              <w:t>OSV – Osobnostní rozvoj - kreativita</w:t>
            </w:r>
          </w:p>
          <w:p w14:paraId="119CB17C" w14:textId="77777777" w:rsidR="00CF3E96" w:rsidRPr="00762599" w:rsidRDefault="00CF3E96" w:rsidP="00D900A5">
            <w:pPr>
              <w:rPr>
                <w:rFonts w:ascii="Calibri" w:hAnsi="Calibri"/>
                <w:b/>
                <w:sz w:val="20"/>
                <w:szCs w:val="16"/>
              </w:rPr>
            </w:pPr>
            <w:r w:rsidRPr="00762599">
              <w:rPr>
                <w:rFonts w:ascii="Calibri" w:hAnsi="Calibri"/>
                <w:b/>
                <w:sz w:val="20"/>
                <w:szCs w:val="16"/>
              </w:rPr>
              <w:t xml:space="preserve">          – rozvoj schopností a</w:t>
            </w:r>
            <w:r w:rsidR="00762599">
              <w:rPr>
                <w:rFonts w:ascii="Calibri" w:hAnsi="Calibri"/>
                <w:b/>
                <w:sz w:val="20"/>
                <w:szCs w:val="16"/>
              </w:rPr>
              <w:t> </w:t>
            </w:r>
            <w:r w:rsidRPr="00762599">
              <w:rPr>
                <w:rFonts w:ascii="Calibri" w:hAnsi="Calibri"/>
                <w:b/>
                <w:sz w:val="20"/>
                <w:szCs w:val="16"/>
              </w:rPr>
              <w:t>poznávání</w:t>
            </w:r>
          </w:p>
          <w:p w14:paraId="43518B55" w14:textId="77777777" w:rsidR="00CF3E96" w:rsidRPr="00762599" w:rsidRDefault="00CF3E96" w:rsidP="000137EC">
            <w:pPr>
              <w:rPr>
                <w:rFonts w:ascii="Calibri" w:hAnsi="Calibri"/>
                <w:b/>
                <w:sz w:val="20"/>
                <w:szCs w:val="16"/>
              </w:rPr>
            </w:pPr>
          </w:p>
          <w:p w14:paraId="2A5B18F1" w14:textId="77777777" w:rsidR="00CF3E96" w:rsidRPr="00762599" w:rsidRDefault="00CF3E96" w:rsidP="000137EC">
            <w:pPr>
              <w:rPr>
                <w:rFonts w:ascii="Calibri" w:hAnsi="Calibri"/>
                <w:b/>
                <w:sz w:val="20"/>
                <w:szCs w:val="16"/>
              </w:rPr>
            </w:pPr>
            <w:r w:rsidRPr="00762599">
              <w:rPr>
                <w:rFonts w:ascii="Calibri" w:hAnsi="Calibri"/>
                <w:b/>
                <w:sz w:val="20"/>
                <w:szCs w:val="16"/>
              </w:rPr>
              <w:t>VV</w:t>
            </w:r>
          </w:p>
        </w:tc>
      </w:tr>
      <w:tr w:rsidR="00CF3E96" w:rsidRPr="00762599" w14:paraId="1FB5FFE9" w14:textId="77777777" w:rsidTr="00762599">
        <w:tc>
          <w:tcPr>
            <w:tcW w:w="523" w:type="dxa"/>
            <w:tcBorders>
              <w:right w:val="double" w:sz="4" w:space="0" w:color="auto"/>
            </w:tcBorders>
            <w:shd w:val="clear" w:color="auto" w:fill="auto"/>
            <w:vAlign w:val="center"/>
          </w:tcPr>
          <w:p w14:paraId="287D3BA5"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6765E0E9"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2.</w:t>
            </w:r>
            <w:r w:rsidR="00EF7196" w:rsidRPr="00762599">
              <w:rPr>
                <w:rFonts w:ascii="Calibri" w:hAnsi="Calibri"/>
                <w:b/>
                <w:sz w:val="20"/>
                <w:szCs w:val="16"/>
              </w:rPr>
              <w:t>3</w:t>
            </w:r>
            <w:r w:rsidRPr="00762599">
              <w:rPr>
                <w:rFonts w:ascii="Calibri" w:hAnsi="Calibri"/>
                <w:b/>
                <w:sz w:val="20"/>
                <w:szCs w:val="16"/>
              </w:rPr>
              <w:t xml:space="preserve"> Hranoly</w:t>
            </w:r>
          </w:p>
        </w:tc>
        <w:tc>
          <w:tcPr>
            <w:tcW w:w="4451" w:type="dxa"/>
            <w:shd w:val="clear" w:color="auto" w:fill="auto"/>
          </w:tcPr>
          <w:p w14:paraId="4A723EC8" w14:textId="77777777" w:rsidR="00CF3E96" w:rsidRPr="00762599" w:rsidRDefault="00CF3E96" w:rsidP="00A56970">
            <w:pPr>
              <w:numPr>
                <w:ilvl w:val="0"/>
                <w:numId w:val="4"/>
              </w:numPr>
              <w:tabs>
                <w:tab w:val="clear" w:pos="454"/>
                <w:tab w:val="num" w:pos="193"/>
              </w:tabs>
              <w:ind w:left="177" w:hanging="164"/>
              <w:rPr>
                <w:rFonts w:ascii="Calibri" w:hAnsi="Calibri"/>
                <w:sz w:val="20"/>
                <w:szCs w:val="16"/>
              </w:rPr>
            </w:pPr>
            <w:r w:rsidRPr="00762599">
              <w:rPr>
                <w:rFonts w:ascii="Calibri" w:hAnsi="Calibri"/>
                <w:sz w:val="20"/>
                <w:szCs w:val="16"/>
              </w:rPr>
              <w:t>Odliší hranol od ostatních těles, dovede ho charakterizovat, načrtnout i narýsovat, umí narýsovat jeho síť, vypočítat jeho povrch i objem</w:t>
            </w:r>
          </w:p>
          <w:p w14:paraId="1BDF6D54" w14:textId="77777777" w:rsidR="00CF3E96" w:rsidRPr="00762599" w:rsidRDefault="00CF3E96" w:rsidP="00A56970">
            <w:pPr>
              <w:numPr>
                <w:ilvl w:val="0"/>
                <w:numId w:val="4"/>
              </w:numPr>
              <w:tabs>
                <w:tab w:val="clear" w:pos="454"/>
                <w:tab w:val="num" w:pos="193"/>
              </w:tabs>
              <w:ind w:left="177" w:hanging="164"/>
              <w:rPr>
                <w:rFonts w:ascii="Calibri" w:hAnsi="Calibri"/>
                <w:sz w:val="20"/>
                <w:szCs w:val="16"/>
              </w:rPr>
            </w:pPr>
            <w:r w:rsidRPr="00762599">
              <w:rPr>
                <w:rFonts w:ascii="Calibri" w:hAnsi="Calibri"/>
                <w:sz w:val="20"/>
                <w:szCs w:val="16"/>
              </w:rPr>
              <w:t>Čte a používá běžné symbolické zápisy týkající se těles</w:t>
            </w:r>
          </w:p>
          <w:p w14:paraId="6571EDDB" w14:textId="77777777" w:rsidR="00CF3E96" w:rsidRPr="00762599" w:rsidRDefault="00CF3E96" w:rsidP="00A56970">
            <w:pPr>
              <w:numPr>
                <w:ilvl w:val="0"/>
                <w:numId w:val="4"/>
              </w:numPr>
              <w:tabs>
                <w:tab w:val="clear" w:pos="454"/>
                <w:tab w:val="num" w:pos="193"/>
              </w:tabs>
              <w:ind w:left="177" w:hanging="164"/>
              <w:rPr>
                <w:rFonts w:ascii="Calibri" w:hAnsi="Calibri"/>
                <w:sz w:val="20"/>
                <w:szCs w:val="16"/>
              </w:rPr>
            </w:pPr>
            <w:r w:rsidRPr="00762599">
              <w:rPr>
                <w:rFonts w:ascii="Calibri" w:hAnsi="Calibri"/>
                <w:sz w:val="20"/>
                <w:szCs w:val="16"/>
              </w:rPr>
              <w:t>Řeší úlohy na prostorovou představivost a</w:t>
            </w:r>
            <w:r w:rsidR="00762599">
              <w:rPr>
                <w:rFonts w:ascii="Calibri" w:hAnsi="Calibri"/>
                <w:sz w:val="20"/>
                <w:szCs w:val="16"/>
              </w:rPr>
              <w:t> </w:t>
            </w:r>
            <w:r w:rsidRPr="00762599">
              <w:rPr>
                <w:rFonts w:ascii="Calibri" w:hAnsi="Calibri"/>
                <w:sz w:val="20"/>
                <w:szCs w:val="16"/>
              </w:rPr>
              <w:t>aplikuje je v praxi</w:t>
            </w:r>
          </w:p>
        </w:tc>
        <w:tc>
          <w:tcPr>
            <w:tcW w:w="4678" w:type="dxa"/>
            <w:shd w:val="clear" w:color="auto" w:fill="auto"/>
          </w:tcPr>
          <w:p w14:paraId="5EBEC931" w14:textId="77777777" w:rsidR="00CF3E96" w:rsidRPr="00762599" w:rsidRDefault="00CF3E96" w:rsidP="00A56970">
            <w:pPr>
              <w:numPr>
                <w:ilvl w:val="0"/>
                <w:numId w:val="4"/>
              </w:numPr>
              <w:tabs>
                <w:tab w:val="clear" w:pos="454"/>
                <w:tab w:val="num" w:pos="171"/>
              </w:tabs>
              <w:ind w:left="182" w:hanging="182"/>
              <w:rPr>
                <w:rFonts w:ascii="Calibri" w:hAnsi="Calibri"/>
                <w:sz w:val="20"/>
                <w:szCs w:val="16"/>
              </w:rPr>
            </w:pPr>
            <w:r w:rsidRPr="00762599">
              <w:rPr>
                <w:rFonts w:ascii="Calibri" w:hAnsi="Calibri"/>
                <w:sz w:val="20"/>
                <w:szCs w:val="16"/>
              </w:rPr>
              <w:t>Hranol, pravidelný n-</w:t>
            </w:r>
            <w:proofErr w:type="spellStart"/>
            <w:r w:rsidRPr="00762599">
              <w:rPr>
                <w:rFonts w:ascii="Calibri" w:hAnsi="Calibri"/>
                <w:sz w:val="20"/>
                <w:szCs w:val="16"/>
              </w:rPr>
              <w:t>boký</w:t>
            </w:r>
            <w:proofErr w:type="spellEnd"/>
            <w:r w:rsidRPr="00762599">
              <w:rPr>
                <w:rFonts w:ascii="Calibri" w:hAnsi="Calibri"/>
                <w:sz w:val="20"/>
                <w:szCs w:val="16"/>
              </w:rPr>
              <w:t xml:space="preserve"> hranol</w:t>
            </w:r>
          </w:p>
          <w:p w14:paraId="58394673" w14:textId="77777777" w:rsidR="00CF3E96" w:rsidRPr="00762599" w:rsidRDefault="00CF3E96" w:rsidP="00A56970">
            <w:pPr>
              <w:numPr>
                <w:ilvl w:val="0"/>
                <w:numId w:val="4"/>
              </w:numPr>
              <w:tabs>
                <w:tab w:val="clear" w:pos="454"/>
                <w:tab w:val="num" w:pos="171"/>
              </w:tabs>
              <w:ind w:left="182" w:hanging="182"/>
              <w:rPr>
                <w:rFonts w:ascii="Calibri" w:hAnsi="Calibri"/>
                <w:sz w:val="20"/>
                <w:szCs w:val="16"/>
              </w:rPr>
            </w:pPr>
            <w:r w:rsidRPr="00762599">
              <w:rPr>
                <w:rFonts w:ascii="Calibri" w:hAnsi="Calibri"/>
                <w:sz w:val="20"/>
                <w:szCs w:val="16"/>
              </w:rPr>
              <w:t>Kvádr a krychle</w:t>
            </w:r>
          </w:p>
          <w:p w14:paraId="285087F7" w14:textId="77777777" w:rsidR="00CF3E96" w:rsidRPr="00762599" w:rsidRDefault="00CF3E96" w:rsidP="00A56970">
            <w:pPr>
              <w:numPr>
                <w:ilvl w:val="0"/>
                <w:numId w:val="4"/>
              </w:numPr>
              <w:tabs>
                <w:tab w:val="clear" w:pos="454"/>
                <w:tab w:val="num" w:pos="171"/>
              </w:tabs>
              <w:ind w:left="182" w:hanging="182"/>
              <w:rPr>
                <w:rFonts w:ascii="Calibri" w:hAnsi="Calibri"/>
                <w:sz w:val="20"/>
                <w:szCs w:val="16"/>
              </w:rPr>
            </w:pPr>
            <w:r w:rsidRPr="00762599">
              <w:rPr>
                <w:rFonts w:ascii="Calibri" w:hAnsi="Calibri"/>
                <w:sz w:val="20"/>
                <w:szCs w:val="16"/>
              </w:rPr>
              <w:t>Zobrazení těchto těles ve volném rovnoběžném promítání a jejich síť</w:t>
            </w:r>
          </w:p>
          <w:p w14:paraId="347CCE92" w14:textId="77777777" w:rsidR="00CF3E96" w:rsidRPr="00762599" w:rsidRDefault="00CF3E96" w:rsidP="00A56970">
            <w:pPr>
              <w:numPr>
                <w:ilvl w:val="0"/>
                <w:numId w:val="4"/>
              </w:numPr>
              <w:tabs>
                <w:tab w:val="clear" w:pos="454"/>
                <w:tab w:val="num" w:pos="171"/>
              </w:tabs>
              <w:ind w:left="182" w:hanging="182"/>
              <w:rPr>
                <w:rFonts w:ascii="Calibri" w:hAnsi="Calibri"/>
                <w:sz w:val="20"/>
                <w:szCs w:val="16"/>
              </w:rPr>
            </w:pPr>
            <w:r w:rsidRPr="00762599">
              <w:rPr>
                <w:rFonts w:ascii="Calibri" w:hAnsi="Calibri"/>
                <w:sz w:val="20"/>
                <w:szCs w:val="16"/>
              </w:rPr>
              <w:t>Povrchy a objemy</w:t>
            </w:r>
          </w:p>
        </w:tc>
        <w:tc>
          <w:tcPr>
            <w:tcW w:w="3306" w:type="dxa"/>
            <w:shd w:val="clear" w:color="auto" w:fill="auto"/>
          </w:tcPr>
          <w:p w14:paraId="330D8797" w14:textId="77777777" w:rsidR="00CF3E96" w:rsidRPr="00762599" w:rsidRDefault="00CF3E96" w:rsidP="00D900A5">
            <w:pPr>
              <w:rPr>
                <w:rFonts w:ascii="Calibri" w:hAnsi="Calibri"/>
                <w:b/>
                <w:sz w:val="20"/>
                <w:szCs w:val="16"/>
              </w:rPr>
            </w:pPr>
            <w:r w:rsidRPr="00762599">
              <w:rPr>
                <w:rFonts w:ascii="Calibri" w:hAnsi="Calibri"/>
                <w:b/>
                <w:sz w:val="20"/>
                <w:szCs w:val="16"/>
              </w:rPr>
              <w:t>OSV – Osobnostní rozvoj - kreativita</w:t>
            </w:r>
          </w:p>
          <w:p w14:paraId="29176973" w14:textId="77777777" w:rsidR="00CF3E96" w:rsidRPr="00762599" w:rsidRDefault="00CF3E96" w:rsidP="00D900A5">
            <w:pPr>
              <w:rPr>
                <w:rFonts w:ascii="Calibri" w:hAnsi="Calibri"/>
                <w:b/>
                <w:sz w:val="20"/>
                <w:szCs w:val="16"/>
              </w:rPr>
            </w:pPr>
            <w:r w:rsidRPr="00762599">
              <w:rPr>
                <w:rFonts w:ascii="Calibri" w:hAnsi="Calibri"/>
                <w:b/>
                <w:sz w:val="20"/>
                <w:szCs w:val="16"/>
              </w:rPr>
              <w:t xml:space="preserve">          – rozvoj schopností a</w:t>
            </w:r>
            <w:r w:rsidR="00762599">
              <w:rPr>
                <w:rFonts w:ascii="Calibri" w:hAnsi="Calibri"/>
                <w:b/>
                <w:sz w:val="20"/>
                <w:szCs w:val="16"/>
              </w:rPr>
              <w:t> </w:t>
            </w:r>
            <w:r w:rsidRPr="00762599">
              <w:rPr>
                <w:rFonts w:ascii="Calibri" w:hAnsi="Calibri"/>
                <w:b/>
                <w:sz w:val="20"/>
                <w:szCs w:val="16"/>
              </w:rPr>
              <w:t>poznávání</w:t>
            </w:r>
          </w:p>
          <w:p w14:paraId="02352019" w14:textId="77777777" w:rsidR="00CF3E96" w:rsidRPr="00762599" w:rsidRDefault="00CF3E96" w:rsidP="000137EC">
            <w:pPr>
              <w:rPr>
                <w:rFonts w:ascii="Calibri" w:hAnsi="Calibri"/>
                <w:b/>
                <w:sz w:val="20"/>
                <w:szCs w:val="16"/>
              </w:rPr>
            </w:pPr>
          </w:p>
          <w:p w14:paraId="4B1CFEDA" w14:textId="77777777" w:rsidR="00CF3E96" w:rsidRPr="00762599" w:rsidRDefault="00CF3E96" w:rsidP="000137EC">
            <w:pPr>
              <w:rPr>
                <w:rFonts w:ascii="Calibri" w:hAnsi="Calibri"/>
                <w:b/>
                <w:sz w:val="20"/>
                <w:szCs w:val="16"/>
              </w:rPr>
            </w:pPr>
            <w:r w:rsidRPr="00762599">
              <w:rPr>
                <w:rFonts w:ascii="Calibri" w:hAnsi="Calibri"/>
                <w:b/>
                <w:sz w:val="20"/>
                <w:szCs w:val="16"/>
              </w:rPr>
              <w:t>VV</w:t>
            </w:r>
          </w:p>
          <w:p w14:paraId="3269CBA3" w14:textId="77777777" w:rsidR="00CF3E96" w:rsidRPr="00762599" w:rsidRDefault="00CF3E96" w:rsidP="000137EC">
            <w:pPr>
              <w:rPr>
                <w:rFonts w:ascii="Calibri" w:hAnsi="Calibri"/>
                <w:b/>
                <w:sz w:val="20"/>
                <w:szCs w:val="16"/>
              </w:rPr>
            </w:pPr>
            <w:proofErr w:type="spellStart"/>
            <w:r w:rsidRPr="00762599">
              <w:rPr>
                <w:rFonts w:ascii="Calibri" w:hAnsi="Calibri"/>
                <w:b/>
                <w:sz w:val="20"/>
                <w:szCs w:val="16"/>
              </w:rPr>
              <w:t>Bi</w:t>
            </w:r>
            <w:proofErr w:type="spellEnd"/>
            <w:r w:rsidRPr="00762599">
              <w:rPr>
                <w:rFonts w:ascii="Calibri" w:hAnsi="Calibri"/>
                <w:b/>
                <w:sz w:val="20"/>
                <w:szCs w:val="16"/>
              </w:rPr>
              <w:t xml:space="preserve"> – krystaly</w:t>
            </w:r>
          </w:p>
        </w:tc>
      </w:tr>
      <w:tr w:rsidR="00CF3E96" w:rsidRPr="00762599" w14:paraId="79FC817A" w14:textId="77777777" w:rsidTr="00762599">
        <w:tc>
          <w:tcPr>
            <w:tcW w:w="523" w:type="dxa"/>
            <w:tcBorders>
              <w:right w:val="double" w:sz="4" w:space="0" w:color="auto"/>
            </w:tcBorders>
            <w:shd w:val="clear" w:color="auto" w:fill="auto"/>
            <w:vAlign w:val="center"/>
          </w:tcPr>
          <w:p w14:paraId="2427635D"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161BB8D6"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2.</w:t>
            </w:r>
            <w:r w:rsidR="00EF7196" w:rsidRPr="00762599">
              <w:rPr>
                <w:rFonts w:ascii="Calibri" w:hAnsi="Calibri"/>
                <w:b/>
                <w:sz w:val="20"/>
                <w:szCs w:val="16"/>
              </w:rPr>
              <w:t>4</w:t>
            </w:r>
            <w:r w:rsidRPr="00762599">
              <w:rPr>
                <w:rFonts w:ascii="Calibri" w:hAnsi="Calibri"/>
                <w:b/>
                <w:sz w:val="20"/>
                <w:szCs w:val="16"/>
              </w:rPr>
              <w:t xml:space="preserve"> Racionální čísla</w:t>
            </w:r>
          </w:p>
        </w:tc>
        <w:tc>
          <w:tcPr>
            <w:tcW w:w="4451" w:type="dxa"/>
            <w:shd w:val="clear" w:color="auto" w:fill="auto"/>
          </w:tcPr>
          <w:p w14:paraId="408E993F" w14:textId="77777777" w:rsidR="00CF3E96" w:rsidRPr="00762599" w:rsidRDefault="00CF3E96" w:rsidP="00A56970">
            <w:pPr>
              <w:numPr>
                <w:ilvl w:val="0"/>
                <w:numId w:val="4"/>
              </w:numPr>
              <w:tabs>
                <w:tab w:val="clear" w:pos="454"/>
                <w:tab w:val="num" w:pos="193"/>
              </w:tabs>
              <w:ind w:left="177" w:hanging="164"/>
              <w:rPr>
                <w:rFonts w:ascii="Calibri" w:hAnsi="Calibri"/>
                <w:sz w:val="20"/>
                <w:szCs w:val="16"/>
              </w:rPr>
            </w:pPr>
            <w:r w:rsidRPr="00762599">
              <w:rPr>
                <w:rFonts w:ascii="Calibri" w:hAnsi="Calibri"/>
                <w:sz w:val="20"/>
                <w:szCs w:val="16"/>
              </w:rPr>
              <w:t>Užívá pojmy zlomek a smíšené číslo</w:t>
            </w:r>
          </w:p>
          <w:p w14:paraId="3999E5DF" w14:textId="77777777" w:rsidR="00CF3E96" w:rsidRPr="00762599" w:rsidRDefault="00CF3E96" w:rsidP="00A56970">
            <w:pPr>
              <w:numPr>
                <w:ilvl w:val="0"/>
                <w:numId w:val="4"/>
              </w:numPr>
              <w:tabs>
                <w:tab w:val="clear" w:pos="454"/>
                <w:tab w:val="num" w:pos="193"/>
              </w:tabs>
              <w:ind w:left="177" w:hanging="164"/>
              <w:rPr>
                <w:rFonts w:ascii="Calibri" w:hAnsi="Calibri"/>
                <w:sz w:val="20"/>
                <w:szCs w:val="16"/>
              </w:rPr>
            </w:pPr>
            <w:r w:rsidRPr="00762599">
              <w:rPr>
                <w:rFonts w:ascii="Calibri" w:hAnsi="Calibri"/>
                <w:sz w:val="20"/>
                <w:szCs w:val="16"/>
              </w:rPr>
              <w:t>Vyjadřuje vztah mezi částí a celkem a počítá s nimi</w:t>
            </w:r>
          </w:p>
          <w:p w14:paraId="601469A3" w14:textId="77777777" w:rsidR="00CF3E96" w:rsidRPr="00762599" w:rsidRDefault="00CF3E96" w:rsidP="00A56970">
            <w:pPr>
              <w:numPr>
                <w:ilvl w:val="0"/>
                <w:numId w:val="4"/>
              </w:numPr>
              <w:tabs>
                <w:tab w:val="clear" w:pos="454"/>
                <w:tab w:val="num" w:pos="193"/>
              </w:tabs>
              <w:ind w:left="177" w:hanging="164"/>
              <w:rPr>
                <w:rFonts w:ascii="Calibri" w:hAnsi="Calibri"/>
                <w:sz w:val="20"/>
                <w:szCs w:val="16"/>
              </w:rPr>
            </w:pPr>
            <w:r w:rsidRPr="00762599">
              <w:rPr>
                <w:rFonts w:ascii="Calibri" w:hAnsi="Calibri"/>
                <w:sz w:val="20"/>
                <w:szCs w:val="16"/>
              </w:rPr>
              <w:t>Zná vlastnosti početních operací a využívá je při výpočtech; ví, co jsou navzájem převrácená čísla</w:t>
            </w:r>
          </w:p>
          <w:p w14:paraId="0A2572F3" w14:textId="77777777" w:rsidR="00CF3E96" w:rsidRPr="00762599" w:rsidRDefault="00CF3E96" w:rsidP="00A56970">
            <w:pPr>
              <w:numPr>
                <w:ilvl w:val="0"/>
                <w:numId w:val="4"/>
              </w:numPr>
              <w:tabs>
                <w:tab w:val="clear" w:pos="454"/>
                <w:tab w:val="num" w:pos="193"/>
              </w:tabs>
              <w:ind w:left="177" w:hanging="164"/>
              <w:rPr>
                <w:rFonts w:ascii="Calibri" w:hAnsi="Calibri"/>
                <w:sz w:val="20"/>
                <w:szCs w:val="16"/>
              </w:rPr>
            </w:pPr>
            <w:r w:rsidRPr="00762599">
              <w:rPr>
                <w:rFonts w:ascii="Calibri" w:hAnsi="Calibri"/>
                <w:sz w:val="20"/>
                <w:szCs w:val="16"/>
              </w:rPr>
              <w:t>Užívá pojem periodické číslo, umí ho zapsat a</w:t>
            </w:r>
            <w:r w:rsidR="00762599">
              <w:rPr>
                <w:rFonts w:ascii="Calibri" w:hAnsi="Calibri"/>
                <w:sz w:val="20"/>
                <w:szCs w:val="16"/>
              </w:rPr>
              <w:t> </w:t>
            </w:r>
            <w:r w:rsidRPr="00762599">
              <w:rPr>
                <w:rFonts w:ascii="Calibri" w:hAnsi="Calibri"/>
                <w:sz w:val="20"/>
                <w:szCs w:val="16"/>
              </w:rPr>
              <w:t>porovnat s jinými čísly</w:t>
            </w:r>
          </w:p>
        </w:tc>
        <w:tc>
          <w:tcPr>
            <w:tcW w:w="4678" w:type="dxa"/>
            <w:shd w:val="clear" w:color="auto" w:fill="auto"/>
          </w:tcPr>
          <w:p w14:paraId="59B79ADC" w14:textId="77777777" w:rsidR="00CF3E96" w:rsidRPr="00762599" w:rsidRDefault="00CF3E96" w:rsidP="00A56970">
            <w:pPr>
              <w:numPr>
                <w:ilvl w:val="0"/>
                <w:numId w:val="4"/>
              </w:numPr>
              <w:tabs>
                <w:tab w:val="clear" w:pos="454"/>
                <w:tab w:val="num" w:pos="171"/>
              </w:tabs>
              <w:ind w:left="182" w:hanging="182"/>
              <w:rPr>
                <w:rFonts w:ascii="Calibri" w:hAnsi="Calibri"/>
                <w:sz w:val="20"/>
                <w:szCs w:val="16"/>
              </w:rPr>
            </w:pPr>
            <w:r w:rsidRPr="00762599">
              <w:rPr>
                <w:rFonts w:ascii="Calibri" w:hAnsi="Calibri"/>
                <w:sz w:val="20"/>
                <w:szCs w:val="16"/>
              </w:rPr>
              <w:t>Zlomky, smíšená čísla, čísla periodická, převrácené číslo, složené zlomky, racionální čísla na číselné ose</w:t>
            </w:r>
          </w:p>
          <w:p w14:paraId="73BCC7CE" w14:textId="77777777" w:rsidR="00CF3E96" w:rsidRPr="00762599" w:rsidRDefault="00CF3E96" w:rsidP="00A56970">
            <w:pPr>
              <w:numPr>
                <w:ilvl w:val="0"/>
                <w:numId w:val="4"/>
              </w:numPr>
              <w:tabs>
                <w:tab w:val="clear" w:pos="454"/>
                <w:tab w:val="num" w:pos="171"/>
              </w:tabs>
              <w:ind w:left="182" w:hanging="182"/>
              <w:rPr>
                <w:rFonts w:ascii="Calibri" w:hAnsi="Calibri"/>
                <w:sz w:val="20"/>
                <w:szCs w:val="16"/>
              </w:rPr>
            </w:pPr>
            <w:r w:rsidRPr="00762599">
              <w:rPr>
                <w:rFonts w:ascii="Calibri" w:hAnsi="Calibri"/>
                <w:sz w:val="20"/>
                <w:szCs w:val="16"/>
              </w:rPr>
              <w:t>Rozšiřování a krácení zlomků</w:t>
            </w:r>
          </w:p>
          <w:p w14:paraId="2C4A1A88" w14:textId="77777777" w:rsidR="00CF3E96" w:rsidRPr="00762599" w:rsidRDefault="00CF3E96" w:rsidP="00A56970">
            <w:pPr>
              <w:numPr>
                <w:ilvl w:val="0"/>
                <w:numId w:val="4"/>
              </w:numPr>
              <w:tabs>
                <w:tab w:val="clear" w:pos="454"/>
                <w:tab w:val="num" w:pos="171"/>
              </w:tabs>
              <w:ind w:left="182" w:hanging="182"/>
              <w:rPr>
                <w:rFonts w:ascii="Calibri" w:hAnsi="Calibri"/>
                <w:sz w:val="20"/>
                <w:szCs w:val="16"/>
              </w:rPr>
            </w:pPr>
            <w:r w:rsidRPr="00762599">
              <w:rPr>
                <w:rFonts w:ascii="Calibri" w:hAnsi="Calibri"/>
                <w:sz w:val="20"/>
                <w:szCs w:val="16"/>
              </w:rPr>
              <w:t>Sčítání, odčítání, násobení a dělení v množině racionálních čísel s výjimkou periodických čísel</w:t>
            </w:r>
          </w:p>
        </w:tc>
        <w:tc>
          <w:tcPr>
            <w:tcW w:w="3306" w:type="dxa"/>
            <w:shd w:val="clear" w:color="auto" w:fill="auto"/>
          </w:tcPr>
          <w:p w14:paraId="31E88E14" w14:textId="77777777" w:rsidR="00CF3E96" w:rsidRPr="00762599" w:rsidRDefault="00CF3E96" w:rsidP="00357E97">
            <w:pPr>
              <w:rPr>
                <w:rFonts w:ascii="Calibri" w:hAnsi="Calibri"/>
                <w:b/>
                <w:sz w:val="20"/>
                <w:szCs w:val="16"/>
              </w:rPr>
            </w:pPr>
            <w:r w:rsidRPr="00762599">
              <w:rPr>
                <w:rFonts w:ascii="Calibri" w:hAnsi="Calibri"/>
                <w:b/>
                <w:sz w:val="20"/>
                <w:szCs w:val="16"/>
              </w:rPr>
              <w:t>OSV – Morální rozvoj – řešení problémů a rozhodovací dovednosti</w:t>
            </w:r>
          </w:p>
          <w:p w14:paraId="419F515C" w14:textId="77777777" w:rsidR="00CF3E96" w:rsidRPr="00762599" w:rsidRDefault="00CF3E96" w:rsidP="000137EC">
            <w:pPr>
              <w:rPr>
                <w:rFonts w:ascii="Calibri" w:hAnsi="Calibri"/>
                <w:b/>
                <w:sz w:val="20"/>
                <w:szCs w:val="16"/>
              </w:rPr>
            </w:pPr>
          </w:p>
          <w:p w14:paraId="180103D3" w14:textId="77777777" w:rsidR="00CF3E96" w:rsidRPr="00762599" w:rsidRDefault="00CF3E96" w:rsidP="000137EC">
            <w:pPr>
              <w:rPr>
                <w:rFonts w:ascii="Calibri" w:hAnsi="Calibri"/>
                <w:b/>
                <w:sz w:val="20"/>
                <w:szCs w:val="16"/>
              </w:rPr>
            </w:pPr>
            <w:r w:rsidRPr="00762599">
              <w:rPr>
                <w:rFonts w:ascii="Calibri" w:hAnsi="Calibri"/>
                <w:b/>
                <w:sz w:val="20"/>
                <w:szCs w:val="16"/>
              </w:rPr>
              <w:t>Užití zejména v technické praxi i</w:t>
            </w:r>
            <w:r w:rsidR="00762599">
              <w:rPr>
                <w:rFonts w:ascii="Calibri" w:hAnsi="Calibri"/>
                <w:b/>
                <w:sz w:val="20"/>
                <w:szCs w:val="16"/>
              </w:rPr>
              <w:t> </w:t>
            </w:r>
            <w:r w:rsidRPr="00762599">
              <w:rPr>
                <w:rFonts w:ascii="Calibri" w:hAnsi="Calibri"/>
                <w:b/>
                <w:sz w:val="20"/>
                <w:szCs w:val="16"/>
              </w:rPr>
              <w:t>v běžném životě – části a díly</w:t>
            </w:r>
          </w:p>
        </w:tc>
      </w:tr>
      <w:tr w:rsidR="00CF3E96" w:rsidRPr="00762599" w14:paraId="64E6B056" w14:textId="77777777" w:rsidTr="00762599">
        <w:tc>
          <w:tcPr>
            <w:tcW w:w="523" w:type="dxa"/>
            <w:tcBorders>
              <w:right w:val="double" w:sz="4" w:space="0" w:color="auto"/>
            </w:tcBorders>
            <w:shd w:val="clear" w:color="auto" w:fill="auto"/>
            <w:vAlign w:val="center"/>
          </w:tcPr>
          <w:p w14:paraId="67001EA1"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0AA3E354"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2.</w:t>
            </w:r>
            <w:r w:rsidR="00EF7196" w:rsidRPr="00762599">
              <w:rPr>
                <w:rFonts w:ascii="Calibri" w:hAnsi="Calibri"/>
                <w:b/>
                <w:sz w:val="20"/>
                <w:szCs w:val="16"/>
              </w:rPr>
              <w:t>5</w:t>
            </w:r>
            <w:r w:rsidRPr="00762599">
              <w:rPr>
                <w:rFonts w:ascii="Calibri" w:hAnsi="Calibri"/>
                <w:b/>
                <w:sz w:val="20"/>
                <w:szCs w:val="16"/>
              </w:rPr>
              <w:t xml:space="preserve"> Procenta a promile</w:t>
            </w:r>
          </w:p>
        </w:tc>
        <w:tc>
          <w:tcPr>
            <w:tcW w:w="4451" w:type="dxa"/>
            <w:shd w:val="clear" w:color="auto" w:fill="auto"/>
          </w:tcPr>
          <w:p w14:paraId="4C54C304"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Vyjadřuje část celku v procentech a v promile</w:t>
            </w:r>
          </w:p>
          <w:p w14:paraId="6ACA3E74"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Řeší jednoduché úlohy s procenty nebo promile</w:t>
            </w:r>
          </w:p>
        </w:tc>
        <w:tc>
          <w:tcPr>
            <w:tcW w:w="4678" w:type="dxa"/>
            <w:shd w:val="clear" w:color="auto" w:fill="auto"/>
          </w:tcPr>
          <w:p w14:paraId="6BCAC559"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Procento</w:t>
            </w:r>
          </w:p>
          <w:p w14:paraId="5D01E609"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Základ, procentová část a počet procent</w:t>
            </w:r>
          </w:p>
          <w:p w14:paraId="2CE2C71B"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Úrok, promile</w:t>
            </w:r>
          </w:p>
        </w:tc>
        <w:tc>
          <w:tcPr>
            <w:tcW w:w="3306" w:type="dxa"/>
            <w:shd w:val="clear" w:color="auto" w:fill="auto"/>
          </w:tcPr>
          <w:p w14:paraId="12FD1680" w14:textId="77777777" w:rsidR="00CF3E96" w:rsidRPr="00762599" w:rsidRDefault="00CF3E96" w:rsidP="000137EC">
            <w:pPr>
              <w:rPr>
                <w:rFonts w:ascii="Calibri" w:hAnsi="Calibri"/>
                <w:b/>
                <w:sz w:val="20"/>
                <w:szCs w:val="16"/>
              </w:rPr>
            </w:pPr>
            <w:r w:rsidRPr="00762599">
              <w:rPr>
                <w:rFonts w:ascii="Calibri" w:hAnsi="Calibri"/>
                <w:b/>
                <w:sz w:val="20"/>
                <w:szCs w:val="16"/>
              </w:rPr>
              <w:t>OSV – Sociální rozvoj – komunikace</w:t>
            </w:r>
          </w:p>
          <w:p w14:paraId="1254EF1D" w14:textId="77777777" w:rsidR="00CF3E96" w:rsidRPr="00762599" w:rsidRDefault="00CF3E96" w:rsidP="000137EC">
            <w:pPr>
              <w:rPr>
                <w:rFonts w:ascii="Calibri" w:hAnsi="Calibri"/>
                <w:b/>
                <w:sz w:val="20"/>
                <w:szCs w:val="16"/>
              </w:rPr>
            </w:pPr>
            <w:r w:rsidRPr="00762599">
              <w:rPr>
                <w:rFonts w:ascii="Calibri" w:hAnsi="Calibri"/>
                <w:b/>
                <w:sz w:val="20"/>
                <w:szCs w:val="16"/>
              </w:rPr>
              <w:t>MDV – Receptivní činnosti – kritické čtení a vnímání mediálních sdělení</w:t>
            </w:r>
          </w:p>
          <w:p w14:paraId="5F65F15E" w14:textId="77777777" w:rsidR="00CF3E96" w:rsidRPr="00762599" w:rsidRDefault="00CF3E96" w:rsidP="000137EC">
            <w:pPr>
              <w:rPr>
                <w:rFonts w:ascii="Calibri" w:hAnsi="Calibri"/>
                <w:b/>
                <w:sz w:val="20"/>
                <w:szCs w:val="16"/>
              </w:rPr>
            </w:pPr>
          </w:p>
          <w:p w14:paraId="64E98813" w14:textId="77777777" w:rsidR="00CF3E96" w:rsidRPr="00762599" w:rsidRDefault="00CF3E96" w:rsidP="000137EC">
            <w:pPr>
              <w:rPr>
                <w:rFonts w:ascii="Calibri" w:hAnsi="Calibri"/>
                <w:b/>
                <w:sz w:val="20"/>
                <w:szCs w:val="16"/>
              </w:rPr>
            </w:pPr>
            <w:r w:rsidRPr="00762599">
              <w:rPr>
                <w:rFonts w:ascii="Calibri" w:hAnsi="Calibri"/>
                <w:b/>
                <w:sz w:val="20"/>
                <w:szCs w:val="16"/>
              </w:rPr>
              <w:t>Ch</w:t>
            </w:r>
          </w:p>
          <w:p w14:paraId="6E163470" w14:textId="77777777" w:rsidR="00CF3E96" w:rsidRPr="00762599" w:rsidRDefault="00CF3E96" w:rsidP="000137EC">
            <w:pPr>
              <w:rPr>
                <w:rFonts w:ascii="Calibri" w:hAnsi="Calibri"/>
                <w:b/>
                <w:sz w:val="20"/>
                <w:szCs w:val="16"/>
              </w:rPr>
            </w:pPr>
            <w:r w:rsidRPr="00762599">
              <w:rPr>
                <w:rFonts w:ascii="Calibri" w:hAnsi="Calibri"/>
                <w:b/>
                <w:sz w:val="20"/>
                <w:szCs w:val="16"/>
              </w:rPr>
              <w:t>Finanční matematika</w:t>
            </w:r>
          </w:p>
        </w:tc>
      </w:tr>
      <w:tr w:rsidR="00CF3E96" w:rsidRPr="00762599" w14:paraId="0ADD2143" w14:textId="77777777" w:rsidTr="00762599">
        <w:tc>
          <w:tcPr>
            <w:tcW w:w="523" w:type="dxa"/>
            <w:tcBorders>
              <w:right w:val="double" w:sz="4" w:space="0" w:color="auto"/>
            </w:tcBorders>
            <w:shd w:val="clear" w:color="auto" w:fill="auto"/>
            <w:vAlign w:val="center"/>
          </w:tcPr>
          <w:p w14:paraId="0107B2A1"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1F5C86BC"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2.</w:t>
            </w:r>
            <w:r w:rsidR="00EF7196" w:rsidRPr="00762599">
              <w:rPr>
                <w:rFonts w:ascii="Calibri" w:hAnsi="Calibri"/>
                <w:b/>
                <w:sz w:val="20"/>
                <w:szCs w:val="16"/>
              </w:rPr>
              <w:t>6</w:t>
            </w:r>
            <w:r w:rsidRPr="00762599">
              <w:rPr>
                <w:rFonts w:ascii="Calibri" w:hAnsi="Calibri"/>
                <w:b/>
                <w:sz w:val="20"/>
                <w:szCs w:val="16"/>
              </w:rPr>
              <w:t xml:space="preserve"> Číselné výrazy</w:t>
            </w:r>
          </w:p>
        </w:tc>
        <w:tc>
          <w:tcPr>
            <w:tcW w:w="4451" w:type="dxa"/>
            <w:shd w:val="clear" w:color="auto" w:fill="auto"/>
          </w:tcPr>
          <w:p w14:paraId="3BA98F46"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Určuje pomocí Tabulek pro ZŠ co nejpřesněji druhou a třetí mocninu a odmocninu čísla</w:t>
            </w:r>
          </w:p>
          <w:p w14:paraId="72EA3F84"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Umí použít kalkulačku k výpočtu druhé a třetí mocniny a odmocniny</w:t>
            </w:r>
          </w:p>
          <w:p w14:paraId="1F938D43"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Vyjadřuje číslo ve zkráceném i rozvinutém tvaru s pomocí mocnin 10</w:t>
            </w:r>
          </w:p>
          <w:p w14:paraId="7A9F02CD"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Spočítá hodnotu i složitějších číselných výrazů</w:t>
            </w:r>
          </w:p>
          <w:p w14:paraId="413B6CE8"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Používá Pythagorovu větu pro výpočet třetí strany v pravoúhlém trojúhelníku</w:t>
            </w:r>
          </w:p>
          <w:p w14:paraId="1FCDD2A1"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Pomocí obrácené Pythagorovy věty rozhoduje o</w:t>
            </w:r>
            <w:r w:rsidR="00762599">
              <w:rPr>
                <w:rFonts w:ascii="Calibri" w:hAnsi="Calibri"/>
                <w:sz w:val="20"/>
                <w:szCs w:val="16"/>
              </w:rPr>
              <w:t> </w:t>
            </w:r>
            <w:proofErr w:type="spellStart"/>
            <w:r w:rsidRPr="00762599">
              <w:rPr>
                <w:rFonts w:ascii="Calibri" w:hAnsi="Calibri"/>
                <w:sz w:val="20"/>
                <w:szCs w:val="16"/>
              </w:rPr>
              <w:t>pravoúhelnosti</w:t>
            </w:r>
            <w:proofErr w:type="spellEnd"/>
            <w:r w:rsidRPr="00762599">
              <w:rPr>
                <w:rFonts w:ascii="Calibri" w:hAnsi="Calibri"/>
                <w:sz w:val="20"/>
                <w:szCs w:val="16"/>
              </w:rPr>
              <w:t xml:space="preserve"> trojúhelníku</w:t>
            </w:r>
          </w:p>
          <w:p w14:paraId="361635DE"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Užívá posloupnost všech přirozených, celých, racionálních a reálných čísel</w:t>
            </w:r>
          </w:p>
          <w:p w14:paraId="0D1D5527"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Počítá a upravuje číselné výrazy s mocninami a</w:t>
            </w:r>
            <w:r w:rsidR="00762599">
              <w:rPr>
                <w:rFonts w:ascii="Calibri" w:hAnsi="Calibri"/>
                <w:sz w:val="20"/>
                <w:szCs w:val="16"/>
              </w:rPr>
              <w:t> </w:t>
            </w:r>
            <w:r w:rsidRPr="00762599">
              <w:rPr>
                <w:rFonts w:ascii="Calibri" w:hAnsi="Calibri"/>
                <w:sz w:val="20"/>
                <w:szCs w:val="16"/>
              </w:rPr>
              <w:t>odmocninami</w:t>
            </w:r>
          </w:p>
        </w:tc>
        <w:tc>
          <w:tcPr>
            <w:tcW w:w="4678" w:type="dxa"/>
            <w:shd w:val="clear" w:color="auto" w:fill="auto"/>
          </w:tcPr>
          <w:p w14:paraId="395861EE"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Pravidla pro počítání s číselnými výrazy</w:t>
            </w:r>
          </w:p>
          <w:p w14:paraId="0EB1BA1C"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Druhá a třetí mocnina a odmocnina</w:t>
            </w:r>
          </w:p>
          <w:p w14:paraId="533D850F"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Vyšší mocniny a počítání s nimi</w:t>
            </w:r>
          </w:p>
          <w:p w14:paraId="7A2675D3"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Pythagorova věta</w:t>
            </w:r>
          </w:p>
          <w:p w14:paraId="308316A4"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Iracionální čísla, reálná čísla a číselná osa</w:t>
            </w:r>
          </w:p>
          <w:p w14:paraId="30085624"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Číselné řady a analogie</w:t>
            </w:r>
          </w:p>
        </w:tc>
        <w:tc>
          <w:tcPr>
            <w:tcW w:w="3306" w:type="dxa"/>
            <w:shd w:val="clear" w:color="auto" w:fill="auto"/>
          </w:tcPr>
          <w:p w14:paraId="4ADD5E45" w14:textId="77777777" w:rsidR="00CF3E96" w:rsidRPr="00762599" w:rsidRDefault="00CF3E96" w:rsidP="00357E97">
            <w:pPr>
              <w:rPr>
                <w:rFonts w:ascii="Calibri" w:hAnsi="Calibri"/>
                <w:b/>
                <w:sz w:val="20"/>
                <w:szCs w:val="16"/>
              </w:rPr>
            </w:pPr>
            <w:r w:rsidRPr="00762599">
              <w:rPr>
                <w:rFonts w:ascii="Calibri" w:hAnsi="Calibri"/>
                <w:b/>
                <w:sz w:val="20"/>
                <w:szCs w:val="16"/>
              </w:rPr>
              <w:t>OSV – Osobnostní rozvoj – rozvoj schopností a poznávání</w:t>
            </w:r>
          </w:p>
          <w:p w14:paraId="297669F0" w14:textId="77777777" w:rsidR="00CF3E96" w:rsidRPr="00762599" w:rsidRDefault="00CF3E96" w:rsidP="000137EC">
            <w:pPr>
              <w:rPr>
                <w:rFonts w:ascii="Calibri" w:hAnsi="Calibri"/>
                <w:b/>
                <w:sz w:val="20"/>
                <w:szCs w:val="16"/>
              </w:rPr>
            </w:pPr>
          </w:p>
          <w:p w14:paraId="3ECAF31B" w14:textId="77777777" w:rsidR="00CF3E96" w:rsidRPr="00762599" w:rsidRDefault="00CF3E96" w:rsidP="000137EC">
            <w:pPr>
              <w:rPr>
                <w:rFonts w:ascii="Calibri" w:hAnsi="Calibri"/>
                <w:b/>
                <w:sz w:val="20"/>
                <w:szCs w:val="16"/>
              </w:rPr>
            </w:pPr>
            <w:r w:rsidRPr="00762599">
              <w:rPr>
                <w:rFonts w:ascii="Calibri" w:hAnsi="Calibri"/>
                <w:b/>
                <w:sz w:val="20"/>
                <w:szCs w:val="16"/>
              </w:rPr>
              <w:t>F</w:t>
            </w:r>
          </w:p>
        </w:tc>
      </w:tr>
      <w:tr w:rsidR="00CF3E96" w:rsidRPr="00762599" w14:paraId="3A2A90C2" w14:textId="77777777" w:rsidTr="00762599">
        <w:tc>
          <w:tcPr>
            <w:tcW w:w="523" w:type="dxa"/>
            <w:tcBorders>
              <w:right w:val="double" w:sz="4" w:space="0" w:color="auto"/>
            </w:tcBorders>
            <w:shd w:val="clear" w:color="auto" w:fill="auto"/>
            <w:vAlign w:val="center"/>
          </w:tcPr>
          <w:p w14:paraId="6051C1A2" w14:textId="77777777" w:rsidR="00CF3E96" w:rsidRPr="00762599" w:rsidRDefault="00CF3E96" w:rsidP="0046740C">
            <w:pPr>
              <w:jc w:val="center"/>
              <w:rPr>
                <w:rFonts w:ascii="Calibri" w:hAnsi="Calibri"/>
                <w:b/>
                <w:sz w:val="20"/>
                <w:szCs w:val="16"/>
              </w:rPr>
            </w:pPr>
            <w:r w:rsidRPr="00762599">
              <w:rPr>
                <w:rFonts w:ascii="Calibri" w:hAnsi="Calibri"/>
                <w:b/>
                <w:sz w:val="20"/>
                <w:szCs w:val="16"/>
              </w:rPr>
              <w:t>3.</w:t>
            </w:r>
          </w:p>
        </w:tc>
        <w:tc>
          <w:tcPr>
            <w:tcW w:w="1371" w:type="dxa"/>
            <w:tcBorders>
              <w:left w:val="double" w:sz="4" w:space="0" w:color="auto"/>
            </w:tcBorders>
            <w:shd w:val="clear" w:color="auto" w:fill="auto"/>
            <w:vAlign w:val="center"/>
          </w:tcPr>
          <w:p w14:paraId="3B7E49D4" w14:textId="77777777" w:rsidR="00CF3E96" w:rsidRPr="00762599" w:rsidRDefault="00EF7196" w:rsidP="0046740C">
            <w:pPr>
              <w:jc w:val="center"/>
              <w:rPr>
                <w:rFonts w:ascii="Calibri" w:hAnsi="Calibri"/>
                <w:b/>
                <w:sz w:val="20"/>
                <w:szCs w:val="16"/>
              </w:rPr>
            </w:pPr>
            <w:r w:rsidRPr="00762599">
              <w:rPr>
                <w:rFonts w:ascii="Calibri" w:hAnsi="Calibri"/>
                <w:b/>
                <w:sz w:val="20"/>
                <w:szCs w:val="16"/>
              </w:rPr>
              <w:t>3.1</w:t>
            </w:r>
            <w:r w:rsidR="00CF3E96" w:rsidRPr="00762599">
              <w:rPr>
                <w:rFonts w:ascii="Calibri" w:hAnsi="Calibri"/>
                <w:b/>
                <w:sz w:val="20"/>
                <w:szCs w:val="16"/>
              </w:rPr>
              <w:t xml:space="preserve"> Rovnice</w:t>
            </w:r>
          </w:p>
        </w:tc>
        <w:tc>
          <w:tcPr>
            <w:tcW w:w="4451" w:type="dxa"/>
            <w:shd w:val="clear" w:color="auto" w:fill="auto"/>
          </w:tcPr>
          <w:p w14:paraId="76E32C05" w14:textId="77777777" w:rsidR="00CF3E96" w:rsidRPr="00762599" w:rsidRDefault="00CF3E96" w:rsidP="0046740C">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Rozliší rovnost a rovnici</w:t>
            </w:r>
          </w:p>
          <w:p w14:paraId="041CAC23" w14:textId="77777777" w:rsidR="00CF3E96" w:rsidRPr="00762599" w:rsidRDefault="00CF3E96" w:rsidP="0046740C">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Řeší rovnici pomocí ekvivalentních úprav, provádí zkoušku</w:t>
            </w:r>
          </w:p>
          <w:p w14:paraId="5B0478FB" w14:textId="77777777" w:rsidR="00CF3E96" w:rsidRPr="00762599" w:rsidRDefault="00CF3E96" w:rsidP="0046740C">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Formuluje reálný problém pomocí rovnice a řeší ho pomocí rovnice</w:t>
            </w:r>
          </w:p>
          <w:p w14:paraId="55A20CD9" w14:textId="77777777" w:rsidR="00CF3E96" w:rsidRPr="00762599" w:rsidRDefault="00CF3E96" w:rsidP="0046740C">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Podle počtu řešení pozná lineární rovnici</w:t>
            </w:r>
          </w:p>
        </w:tc>
        <w:tc>
          <w:tcPr>
            <w:tcW w:w="4678" w:type="dxa"/>
            <w:shd w:val="clear" w:color="auto" w:fill="auto"/>
          </w:tcPr>
          <w:p w14:paraId="44D3CE9A" w14:textId="77777777" w:rsidR="00CF3E96" w:rsidRPr="00762599" w:rsidRDefault="00CF3E96" w:rsidP="0046740C">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Rovnost, rovnice</w:t>
            </w:r>
          </w:p>
          <w:p w14:paraId="0CA9C7C2" w14:textId="77777777" w:rsidR="00CF3E96" w:rsidRPr="00762599" w:rsidRDefault="00CF3E96" w:rsidP="0046740C">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Ekvivalentní úpravy rovnic</w:t>
            </w:r>
          </w:p>
          <w:p w14:paraId="686120D6" w14:textId="77777777" w:rsidR="00CF3E96" w:rsidRPr="00762599" w:rsidRDefault="00CF3E96" w:rsidP="0046740C">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Lineární rovnice</w:t>
            </w:r>
          </w:p>
          <w:p w14:paraId="713596E5" w14:textId="77777777" w:rsidR="00CF3E96" w:rsidRPr="00762599" w:rsidRDefault="00CF3E96" w:rsidP="0046740C">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Počet řešení lineární rovnice</w:t>
            </w:r>
          </w:p>
          <w:p w14:paraId="2FEAB146" w14:textId="77777777" w:rsidR="00CF3E96" w:rsidRPr="00762599" w:rsidRDefault="00CF3E96" w:rsidP="0046740C">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Výpočet neznámé ze vzorce</w:t>
            </w:r>
          </w:p>
          <w:p w14:paraId="599F9B6D" w14:textId="77777777" w:rsidR="00CF3E96" w:rsidRPr="00762599" w:rsidRDefault="00CF3E96" w:rsidP="0046740C">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Slovní úlohy řešené pomocí rovnic</w:t>
            </w:r>
          </w:p>
        </w:tc>
        <w:tc>
          <w:tcPr>
            <w:tcW w:w="3306" w:type="dxa"/>
            <w:shd w:val="clear" w:color="auto" w:fill="auto"/>
          </w:tcPr>
          <w:p w14:paraId="5B1A8BFF" w14:textId="77777777" w:rsidR="00CF3E96" w:rsidRPr="00762599" w:rsidRDefault="00CF3E96" w:rsidP="0046740C">
            <w:pPr>
              <w:rPr>
                <w:rFonts w:ascii="Calibri" w:hAnsi="Calibri"/>
                <w:b/>
                <w:sz w:val="20"/>
                <w:szCs w:val="16"/>
              </w:rPr>
            </w:pPr>
            <w:r w:rsidRPr="00762599">
              <w:rPr>
                <w:rFonts w:ascii="Calibri" w:hAnsi="Calibri"/>
                <w:b/>
                <w:sz w:val="20"/>
                <w:szCs w:val="16"/>
              </w:rPr>
              <w:t>OSV – Osobnostní rozvoj – seberegulace a sebeorganizace</w:t>
            </w:r>
          </w:p>
          <w:p w14:paraId="2479A8F4" w14:textId="77777777" w:rsidR="00CF3E96" w:rsidRPr="00762599" w:rsidRDefault="00CF3E96" w:rsidP="0046740C">
            <w:pPr>
              <w:rPr>
                <w:rFonts w:ascii="Calibri" w:hAnsi="Calibri"/>
                <w:b/>
                <w:sz w:val="20"/>
                <w:szCs w:val="16"/>
              </w:rPr>
            </w:pPr>
          </w:p>
          <w:p w14:paraId="6A536105" w14:textId="77777777" w:rsidR="00CF3E96" w:rsidRPr="00762599" w:rsidRDefault="00CF3E96" w:rsidP="0046740C">
            <w:pPr>
              <w:rPr>
                <w:rFonts w:ascii="Calibri" w:hAnsi="Calibri"/>
                <w:b/>
                <w:sz w:val="20"/>
                <w:szCs w:val="16"/>
              </w:rPr>
            </w:pPr>
            <w:r w:rsidRPr="00762599">
              <w:rPr>
                <w:rFonts w:ascii="Calibri" w:hAnsi="Calibri"/>
                <w:b/>
                <w:sz w:val="20"/>
                <w:szCs w:val="16"/>
              </w:rPr>
              <w:t>F – vyjádření neznámé ze vzorce; slovní úlohy o pohybu</w:t>
            </w:r>
          </w:p>
          <w:p w14:paraId="1BBDE87E" w14:textId="77777777" w:rsidR="00CF3E96" w:rsidRPr="00762599" w:rsidRDefault="00CF3E96" w:rsidP="0046740C">
            <w:pPr>
              <w:rPr>
                <w:rFonts w:ascii="Calibri" w:hAnsi="Calibri"/>
                <w:b/>
                <w:sz w:val="20"/>
                <w:szCs w:val="16"/>
              </w:rPr>
            </w:pPr>
          </w:p>
          <w:p w14:paraId="5F8CDDEC" w14:textId="77777777" w:rsidR="00CF3E96" w:rsidRPr="00762599" w:rsidRDefault="00CF3E96" w:rsidP="0046740C">
            <w:pPr>
              <w:rPr>
                <w:rFonts w:ascii="Calibri" w:hAnsi="Calibri"/>
                <w:b/>
                <w:sz w:val="20"/>
                <w:szCs w:val="16"/>
              </w:rPr>
            </w:pPr>
            <w:r w:rsidRPr="00762599">
              <w:rPr>
                <w:rFonts w:ascii="Calibri" w:hAnsi="Calibri"/>
                <w:b/>
                <w:sz w:val="20"/>
                <w:szCs w:val="16"/>
              </w:rPr>
              <w:lastRenderedPageBreak/>
              <w:t>Široké použití v mnoha dalších oborech</w:t>
            </w:r>
          </w:p>
        </w:tc>
      </w:tr>
      <w:tr w:rsidR="00CF3E96" w:rsidRPr="00762599" w14:paraId="48D48B8C" w14:textId="77777777" w:rsidTr="00762599">
        <w:tc>
          <w:tcPr>
            <w:tcW w:w="523" w:type="dxa"/>
            <w:tcBorders>
              <w:right w:val="double" w:sz="4" w:space="0" w:color="auto"/>
            </w:tcBorders>
            <w:shd w:val="clear" w:color="auto" w:fill="auto"/>
            <w:vAlign w:val="center"/>
          </w:tcPr>
          <w:p w14:paraId="0E003D25" w14:textId="77777777" w:rsidR="00CF3E96" w:rsidRPr="00762599" w:rsidRDefault="00CF3E96" w:rsidP="0015064E">
            <w:pPr>
              <w:jc w:val="center"/>
              <w:rPr>
                <w:rFonts w:ascii="Calibri" w:hAnsi="Calibri"/>
                <w:b/>
                <w:sz w:val="20"/>
                <w:szCs w:val="16"/>
              </w:rPr>
            </w:pPr>
          </w:p>
        </w:tc>
        <w:tc>
          <w:tcPr>
            <w:tcW w:w="1371" w:type="dxa"/>
            <w:tcBorders>
              <w:left w:val="double" w:sz="4" w:space="0" w:color="auto"/>
            </w:tcBorders>
            <w:shd w:val="clear" w:color="auto" w:fill="auto"/>
            <w:vAlign w:val="center"/>
          </w:tcPr>
          <w:p w14:paraId="3A365FAD" w14:textId="77777777" w:rsidR="00CF3E96" w:rsidRPr="00762599" w:rsidRDefault="00EF7196" w:rsidP="0015064E">
            <w:pPr>
              <w:jc w:val="center"/>
              <w:rPr>
                <w:rFonts w:ascii="Calibri" w:hAnsi="Calibri"/>
                <w:b/>
                <w:sz w:val="20"/>
                <w:szCs w:val="16"/>
              </w:rPr>
            </w:pPr>
            <w:r w:rsidRPr="00762599">
              <w:rPr>
                <w:rFonts w:ascii="Calibri" w:hAnsi="Calibri"/>
                <w:b/>
                <w:sz w:val="20"/>
                <w:szCs w:val="16"/>
              </w:rPr>
              <w:t>3.2</w:t>
            </w:r>
            <w:r w:rsidR="00CF3E96" w:rsidRPr="00762599">
              <w:rPr>
                <w:rFonts w:ascii="Calibri" w:hAnsi="Calibri"/>
                <w:b/>
                <w:sz w:val="20"/>
                <w:szCs w:val="16"/>
              </w:rPr>
              <w:t xml:space="preserve"> Nerovnice</w:t>
            </w:r>
          </w:p>
        </w:tc>
        <w:tc>
          <w:tcPr>
            <w:tcW w:w="4451" w:type="dxa"/>
            <w:shd w:val="clear" w:color="auto" w:fill="auto"/>
          </w:tcPr>
          <w:p w14:paraId="53014245" w14:textId="77777777" w:rsidR="00CF3E96" w:rsidRPr="00762599" w:rsidRDefault="00CF3E96" w:rsidP="0015064E">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Rozlišuje ostrou a neostrou nerovnost</w:t>
            </w:r>
          </w:p>
          <w:p w14:paraId="72582369" w14:textId="77777777" w:rsidR="00CF3E96" w:rsidRPr="00762599" w:rsidRDefault="00CF3E96" w:rsidP="0015064E">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Dokáže použít poznatky o nerovnicích při práci s</w:t>
            </w:r>
            <w:r w:rsidR="00762599">
              <w:rPr>
                <w:rFonts w:ascii="Calibri" w:hAnsi="Calibri"/>
                <w:sz w:val="20"/>
                <w:szCs w:val="16"/>
              </w:rPr>
              <w:t> </w:t>
            </w:r>
            <w:r w:rsidRPr="00762599">
              <w:rPr>
                <w:rFonts w:ascii="Calibri" w:hAnsi="Calibri"/>
                <w:sz w:val="20"/>
                <w:szCs w:val="16"/>
              </w:rPr>
              <w:t>intervaly</w:t>
            </w:r>
          </w:p>
        </w:tc>
        <w:tc>
          <w:tcPr>
            <w:tcW w:w="4678" w:type="dxa"/>
            <w:shd w:val="clear" w:color="auto" w:fill="auto"/>
          </w:tcPr>
          <w:p w14:paraId="3A5364E3" w14:textId="77777777" w:rsidR="00CF3E96" w:rsidRPr="00762599" w:rsidRDefault="00CF3E96" w:rsidP="0015064E">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Ostrá nerovnost</w:t>
            </w:r>
          </w:p>
          <w:p w14:paraId="2C52281D" w14:textId="77777777" w:rsidR="00CF3E96" w:rsidRPr="00762599" w:rsidRDefault="00CF3E96" w:rsidP="0015064E">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Neostrá nerovnost</w:t>
            </w:r>
          </w:p>
          <w:p w14:paraId="66D9BD98" w14:textId="77777777" w:rsidR="00CF3E96" w:rsidRPr="00762599" w:rsidRDefault="00CF3E96" w:rsidP="0015064E">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Intervaly</w:t>
            </w:r>
          </w:p>
        </w:tc>
        <w:tc>
          <w:tcPr>
            <w:tcW w:w="3306" w:type="dxa"/>
            <w:shd w:val="clear" w:color="auto" w:fill="auto"/>
          </w:tcPr>
          <w:p w14:paraId="4A4B60FC" w14:textId="77777777" w:rsidR="00CF3E96" w:rsidRPr="00762599" w:rsidRDefault="00CF3E96" w:rsidP="0015064E">
            <w:pPr>
              <w:rPr>
                <w:rFonts w:ascii="Calibri" w:hAnsi="Calibri"/>
                <w:b/>
                <w:sz w:val="20"/>
                <w:szCs w:val="16"/>
              </w:rPr>
            </w:pPr>
          </w:p>
        </w:tc>
      </w:tr>
      <w:tr w:rsidR="00CF3E96" w:rsidRPr="00762599" w14:paraId="3F5606E4" w14:textId="77777777" w:rsidTr="00762599">
        <w:tc>
          <w:tcPr>
            <w:tcW w:w="523" w:type="dxa"/>
            <w:tcBorders>
              <w:right w:val="double" w:sz="4" w:space="0" w:color="auto"/>
            </w:tcBorders>
            <w:shd w:val="clear" w:color="auto" w:fill="auto"/>
            <w:vAlign w:val="center"/>
          </w:tcPr>
          <w:p w14:paraId="1CFA5832" w14:textId="77777777" w:rsidR="00CF3E96" w:rsidRPr="00762599" w:rsidRDefault="00CF3E96" w:rsidP="0015064E">
            <w:pPr>
              <w:jc w:val="center"/>
              <w:rPr>
                <w:rFonts w:ascii="Calibri" w:hAnsi="Calibri"/>
                <w:b/>
                <w:sz w:val="20"/>
                <w:szCs w:val="16"/>
              </w:rPr>
            </w:pPr>
          </w:p>
        </w:tc>
        <w:tc>
          <w:tcPr>
            <w:tcW w:w="1371" w:type="dxa"/>
            <w:tcBorders>
              <w:left w:val="double" w:sz="4" w:space="0" w:color="auto"/>
            </w:tcBorders>
            <w:shd w:val="clear" w:color="auto" w:fill="auto"/>
            <w:vAlign w:val="center"/>
          </w:tcPr>
          <w:p w14:paraId="4B1643F0" w14:textId="77777777" w:rsidR="00CF3E96" w:rsidRPr="00762599" w:rsidRDefault="00EF7196" w:rsidP="0015064E">
            <w:pPr>
              <w:jc w:val="center"/>
              <w:rPr>
                <w:rFonts w:ascii="Calibri" w:hAnsi="Calibri"/>
                <w:b/>
                <w:sz w:val="20"/>
                <w:szCs w:val="16"/>
              </w:rPr>
            </w:pPr>
            <w:r w:rsidRPr="00762599">
              <w:rPr>
                <w:rFonts w:ascii="Calibri" w:hAnsi="Calibri"/>
                <w:b/>
                <w:sz w:val="20"/>
                <w:szCs w:val="16"/>
              </w:rPr>
              <w:t>3.3</w:t>
            </w:r>
            <w:r w:rsidR="00CF3E96" w:rsidRPr="00762599">
              <w:rPr>
                <w:rFonts w:ascii="Calibri" w:hAnsi="Calibri"/>
                <w:b/>
                <w:sz w:val="20"/>
                <w:szCs w:val="16"/>
              </w:rPr>
              <w:t xml:space="preserve"> Kružnice, kruhy</w:t>
            </w:r>
          </w:p>
        </w:tc>
        <w:tc>
          <w:tcPr>
            <w:tcW w:w="4451" w:type="dxa"/>
            <w:shd w:val="clear" w:color="auto" w:fill="auto"/>
          </w:tcPr>
          <w:p w14:paraId="30393CDC" w14:textId="77777777" w:rsidR="00CF3E96" w:rsidRPr="00762599" w:rsidRDefault="00CF3E96" w:rsidP="0015064E">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Rýsuje, rozpozná a pojmenuje kružnici a kruh a</w:t>
            </w:r>
            <w:r w:rsidR="00762599">
              <w:rPr>
                <w:rFonts w:ascii="Calibri" w:hAnsi="Calibri"/>
                <w:sz w:val="20"/>
                <w:szCs w:val="16"/>
              </w:rPr>
              <w:t> </w:t>
            </w:r>
            <w:r w:rsidRPr="00762599">
              <w:rPr>
                <w:rFonts w:ascii="Calibri" w:hAnsi="Calibri"/>
                <w:sz w:val="20"/>
                <w:szCs w:val="16"/>
              </w:rPr>
              <w:t>další útvary s nimi spojené; využívá jejich vlastnosti při řešení různých úloh</w:t>
            </w:r>
          </w:p>
          <w:p w14:paraId="1EE08244" w14:textId="77777777" w:rsidR="00CF3E96" w:rsidRPr="00762599" w:rsidRDefault="00CF3E96" w:rsidP="0015064E">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Rozhoduje o vzájemné poloze přímky a kružnice nebo kruhu</w:t>
            </w:r>
          </w:p>
          <w:p w14:paraId="25F222FA" w14:textId="77777777" w:rsidR="00CF3E96" w:rsidRPr="00762599" w:rsidRDefault="00CF3E96" w:rsidP="0015064E">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Rozhoduje o vzájemné poloze dvou kružnic nebo kruhů</w:t>
            </w:r>
          </w:p>
          <w:p w14:paraId="5534941B" w14:textId="77777777" w:rsidR="00CF3E96" w:rsidRPr="00762599" w:rsidRDefault="00CF3E96" w:rsidP="0015064E">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Provádí odhady i výpočty s požadovanou přesností; účelně používá kalkulačku</w:t>
            </w:r>
          </w:p>
          <w:p w14:paraId="5D22ADFE" w14:textId="77777777" w:rsidR="00CF3E96" w:rsidRPr="00762599" w:rsidRDefault="00CF3E96" w:rsidP="0015064E">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Spočítá délku kružnice i oblouku, obsah kruhu i jeho části</w:t>
            </w:r>
          </w:p>
        </w:tc>
        <w:tc>
          <w:tcPr>
            <w:tcW w:w="4678" w:type="dxa"/>
            <w:shd w:val="clear" w:color="auto" w:fill="auto"/>
          </w:tcPr>
          <w:p w14:paraId="1679CF7A" w14:textId="77777777" w:rsidR="00CF3E96" w:rsidRPr="00762599" w:rsidRDefault="00CF3E96" w:rsidP="0015064E">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Poloměr, průměr, tětiva</w:t>
            </w:r>
          </w:p>
          <w:p w14:paraId="5A194BDE" w14:textId="77777777" w:rsidR="00CF3E96" w:rsidRPr="00762599" w:rsidRDefault="00CF3E96" w:rsidP="0015064E">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Středový úhel</w:t>
            </w:r>
          </w:p>
          <w:p w14:paraId="1780679B" w14:textId="77777777" w:rsidR="00CF3E96" w:rsidRPr="00762599" w:rsidRDefault="00CF3E96" w:rsidP="0015064E">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Kruhová úseč, výseč, mezikruží</w:t>
            </w:r>
          </w:p>
          <w:p w14:paraId="341364A0" w14:textId="77777777" w:rsidR="00CF3E96" w:rsidRPr="00762599" w:rsidRDefault="00CF3E96" w:rsidP="0015064E">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Vzájemná poloha kružnice (kruhu) a přímky, vzájemná poloha dvou kružnic nebo kruhů</w:t>
            </w:r>
          </w:p>
          <w:p w14:paraId="67081441" w14:textId="77777777" w:rsidR="00CF3E96" w:rsidRPr="00762599" w:rsidRDefault="00CF3E96" w:rsidP="0015064E">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Thaletova kružnice, Thaletova věta</w:t>
            </w:r>
          </w:p>
          <w:p w14:paraId="3BFE026A" w14:textId="77777777" w:rsidR="00CF3E96" w:rsidRPr="00762599" w:rsidRDefault="00CF3E96" w:rsidP="0015064E">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 xml:space="preserve">Délka kružnice a oblouku, obsah kruhu, kruhové výseče a mezikruží </w:t>
            </w:r>
          </w:p>
        </w:tc>
        <w:tc>
          <w:tcPr>
            <w:tcW w:w="3306" w:type="dxa"/>
            <w:shd w:val="clear" w:color="auto" w:fill="auto"/>
          </w:tcPr>
          <w:p w14:paraId="1AAF7F91" w14:textId="77777777" w:rsidR="00CF3E96" w:rsidRPr="00762599" w:rsidRDefault="00CF3E96" w:rsidP="0015064E">
            <w:pPr>
              <w:rPr>
                <w:rFonts w:ascii="Calibri" w:hAnsi="Calibri"/>
                <w:b/>
                <w:sz w:val="20"/>
                <w:szCs w:val="16"/>
              </w:rPr>
            </w:pPr>
            <w:r w:rsidRPr="00762599">
              <w:rPr>
                <w:rFonts w:ascii="Calibri" w:hAnsi="Calibri"/>
                <w:b/>
                <w:sz w:val="20"/>
                <w:szCs w:val="16"/>
              </w:rPr>
              <w:t xml:space="preserve">OSV – Osobnostní rozvoj - kreativita </w:t>
            </w:r>
          </w:p>
          <w:p w14:paraId="59BD9618" w14:textId="77777777" w:rsidR="00CF3E96" w:rsidRPr="00762599" w:rsidRDefault="00CF3E96" w:rsidP="0015064E">
            <w:pPr>
              <w:rPr>
                <w:rFonts w:ascii="Calibri" w:hAnsi="Calibri"/>
                <w:b/>
                <w:sz w:val="20"/>
                <w:szCs w:val="16"/>
              </w:rPr>
            </w:pPr>
          </w:p>
          <w:p w14:paraId="59340E4E" w14:textId="77777777" w:rsidR="00CF3E96" w:rsidRPr="00762599" w:rsidRDefault="00CF3E96" w:rsidP="0015064E">
            <w:pPr>
              <w:rPr>
                <w:rFonts w:ascii="Calibri" w:hAnsi="Calibri"/>
                <w:b/>
                <w:sz w:val="20"/>
                <w:szCs w:val="16"/>
              </w:rPr>
            </w:pPr>
            <w:r w:rsidRPr="00762599">
              <w:rPr>
                <w:rFonts w:ascii="Calibri" w:hAnsi="Calibri"/>
                <w:b/>
                <w:sz w:val="20"/>
                <w:szCs w:val="16"/>
              </w:rPr>
              <w:t>VV</w:t>
            </w:r>
          </w:p>
          <w:p w14:paraId="3D159C47" w14:textId="77777777" w:rsidR="00CF3E96" w:rsidRPr="00762599" w:rsidRDefault="00CF3E96" w:rsidP="0015064E">
            <w:pPr>
              <w:rPr>
                <w:rFonts w:ascii="Calibri" w:hAnsi="Calibri"/>
                <w:b/>
                <w:sz w:val="20"/>
                <w:szCs w:val="16"/>
              </w:rPr>
            </w:pPr>
            <w:proofErr w:type="spellStart"/>
            <w:r w:rsidRPr="00762599">
              <w:rPr>
                <w:rFonts w:ascii="Calibri" w:hAnsi="Calibri"/>
                <w:b/>
                <w:sz w:val="20"/>
                <w:szCs w:val="16"/>
              </w:rPr>
              <w:t>Bi</w:t>
            </w:r>
            <w:proofErr w:type="spellEnd"/>
          </w:p>
          <w:p w14:paraId="011936C0" w14:textId="77777777" w:rsidR="00CF3E96" w:rsidRPr="00762599" w:rsidRDefault="00CF3E96" w:rsidP="0015064E">
            <w:pPr>
              <w:rPr>
                <w:rFonts w:ascii="Calibri" w:hAnsi="Calibri"/>
                <w:b/>
                <w:sz w:val="20"/>
                <w:szCs w:val="16"/>
              </w:rPr>
            </w:pPr>
            <w:r w:rsidRPr="00762599">
              <w:rPr>
                <w:rFonts w:ascii="Calibri" w:hAnsi="Calibri"/>
                <w:b/>
                <w:sz w:val="20"/>
                <w:szCs w:val="16"/>
              </w:rPr>
              <w:t>TV</w:t>
            </w:r>
          </w:p>
        </w:tc>
      </w:tr>
      <w:tr w:rsidR="00CF3E96" w:rsidRPr="00762599" w14:paraId="4B7E8084" w14:textId="77777777" w:rsidTr="00762599">
        <w:tc>
          <w:tcPr>
            <w:tcW w:w="523" w:type="dxa"/>
            <w:tcBorders>
              <w:right w:val="double" w:sz="4" w:space="0" w:color="auto"/>
            </w:tcBorders>
            <w:shd w:val="clear" w:color="auto" w:fill="auto"/>
            <w:vAlign w:val="center"/>
          </w:tcPr>
          <w:p w14:paraId="625339EF"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2DE27AB7"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3.</w:t>
            </w:r>
            <w:r w:rsidR="00EF7196" w:rsidRPr="00762599">
              <w:rPr>
                <w:rFonts w:ascii="Calibri" w:hAnsi="Calibri"/>
                <w:b/>
                <w:sz w:val="20"/>
                <w:szCs w:val="16"/>
              </w:rPr>
              <w:t>4</w:t>
            </w:r>
            <w:r w:rsidRPr="00762599">
              <w:rPr>
                <w:rFonts w:ascii="Calibri" w:hAnsi="Calibri"/>
                <w:b/>
                <w:sz w:val="20"/>
                <w:szCs w:val="16"/>
              </w:rPr>
              <w:t xml:space="preserve"> Válce</w:t>
            </w:r>
          </w:p>
        </w:tc>
        <w:tc>
          <w:tcPr>
            <w:tcW w:w="4451" w:type="dxa"/>
            <w:shd w:val="clear" w:color="auto" w:fill="auto"/>
          </w:tcPr>
          <w:p w14:paraId="648A7FBE"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Odliší válec od ostatních těles</w:t>
            </w:r>
          </w:p>
          <w:p w14:paraId="30537DE2"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Dovede ho charakterizovat a načrtnout</w:t>
            </w:r>
          </w:p>
          <w:p w14:paraId="0E11031F"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Umí narýsovat jeho síť, vypočítat jeho povrch a</w:t>
            </w:r>
            <w:r w:rsidR="00DE2BF0">
              <w:rPr>
                <w:rFonts w:ascii="Calibri" w:hAnsi="Calibri"/>
                <w:sz w:val="20"/>
                <w:szCs w:val="16"/>
              </w:rPr>
              <w:t> </w:t>
            </w:r>
            <w:r w:rsidRPr="00762599">
              <w:rPr>
                <w:rFonts w:ascii="Calibri" w:hAnsi="Calibri"/>
                <w:sz w:val="20"/>
                <w:szCs w:val="16"/>
              </w:rPr>
              <w:t>objem</w:t>
            </w:r>
          </w:p>
          <w:p w14:paraId="3DB182B2"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Řeší úlohy na prostorovou představivost a</w:t>
            </w:r>
            <w:r w:rsidR="00DE2BF0">
              <w:rPr>
                <w:rFonts w:ascii="Calibri" w:hAnsi="Calibri"/>
                <w:sz w:val="20"/>
                <w:szCs w:val="16"/>
              </w:rPr>
              <w:t> </w:t>
            </w:r>
            <w:r w:rsidRPr="00762599">
              <w:rPr>
                <w:rFonts w:ascii="Calibri" w:hAnsi="Calibri"/>
                <w:sz w:val="20"/>
                <w:szCs w:val="16"/>
              </w:rPr>
              <w:t>aplikuje je v praxi</w:t>
            </w:r>
          </w:p>
        </w:tc>
        <w:tc>
          <w:tcPr>
            <w:tcW w:w="4678" w:type="dxa"/>
            <w:shd w:val="clear" w:color="auto" w:fill="auto"/>
          </w:tcPr>
          <w:p w14:paraId="5DEFB69C"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Válec a jeho síť</w:t>
            </w:r>
          </w:p>
          <w:p w14:paraId="503D779B"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Povrch a objem válce</w:t>
            </w:r>
          </w:p>
        </w:tc>
        <w:tc>
          <w:tcPr>
            <w:tcW w:w="3306" w:type="dxa"/>
            <w:shd w:val="clear" w:color="auto" w:fill="auto"/>
          </w:tcPr>
          <w:p w14:paraId="61225597" w14:textId="77777777" w:rsidR="00CF3E96" w:rsidRPr="00762599" w:rsidRDefault="00CF3E96" w:rsidP="000137EC">
            <w:pPr>
              <w:rPr>
                <w:rFonts w:ascii="Calibri" w:hAnsi="Calibri"/>
                <w:b/>
                <w:sz w:val="20"/>
                <w:szCs w:val="16"/>
              </w:rPr>
            </w:pPr>
            <w:r w:rsidRPr="00762599">
              <w:rPr>
                <w:rFonts w:ascii="Calibri" w:hAnsi="Calibri"/>
                <w:b/>
                <w:sz w:val="20"/>
                <w:szCs w:val="16"/>
              </w:rPr>
              <w:t>OSV – Osobnostní rozvoj – kreativita</w:t>
            </w:r>
          </w:p>
          <w:p w14:paraId="7D3A6B5A" w14:textId="77777777" w:rsidR="00CF3E96" w:rsidRPr="00762599" w:rsidRDefault="00CF3E96" w:rsidP="000137EC">
            <w:pPr>
              <w:rPr>
                <w:rFonts w:ascii="Calibri" w:hAnsi="Calibri"/>
                <w:b/>
                <w:sz w:val="20"/>
                <w:szCs w:val="16"/>
              </w:rPr>
            </w:pPr>
          </w:p>
          <w:p w14:paraId="4535524F" w14:textId="77777777" w:rsidR="00CF3E96" w:rsidRPr="00762599" w:rsidRDefault="00CF3E96" w:rsidP="000137EC">
            <w:pPr>
              <w:rPr>
                <w:rFonts w:ascii="Calibri" w:hAnsi="Calibri"/>
                <w:b/>
                <w:sz w:val="20"/>
                <w:szCs w:val="16"/>
              </w:rPr>
            </w:pPr>
            <w:r w:rsidRPr="00762599">
              <w:rPr>
                <w:rFonts w:ascii="Calibri" w:hAnsi="Calibri"/>
                <w:b/>
                <w:sz w:val="20"/>
                <w:szCs w:val="16"/>
              </w:rPr>
              <w:t>VV – tělesa a jejich zobrazení</w:t>
            </w:r>
          </w:p>
          <w:p w14:paraId="29A368DB" w14:textId="77777777" w:rsidR="00CF3E96" w:rsidRPr="00762599" w:rsidRDefault="00CF3E96" w:rsidP="000137EC">
            <w:pPr>
              <w:rPr>
                <w:rFonts w:ascii="Calibri" w:hAnsi="Calibri"/>
                <w:b/>
                <w:sz w:val="20"/>
                <w:szCs w:val="16"/>
              </w:rPr>
            </w:pPr>
            <w:r w:rsidRPr="00762599">
              <w:rPr>
                <w:rFonts w:ascii="Calibri" w:hAnsi="Calibri"/>
                <w:b/>
                <w:sz w:val="20"/>
                <w:szCs w:val="16"/>
              </w:rPr>
              <w:t>F – jednotky objemu</w:t>
            </w:r>
          </w:p>
          <w:p w14:paraId="7CFA7052" w14:textId="77777777" w:rsidR="00CF3E96" w:rsidRPr="00762599" w:rsidRDefault="00CF3E96" w:rsidP="000137EC">
            <w:pPr>
              <w:rPr>
                <w:rFonts w:ascii="Calibri" w:hAnsi="Calibri"/>
                <w:b/>
                <w:sz w:val="20"/>
                <w:szCs w:val="16"/>
              </w:rPr>
            </w:pPr>
            <w:r w:rsidRPr="00762599">
              <w:rPr>
                <w:rFonts w:ascii="Calibri" w:hAnsi="Calibri"/>
                <w:b/>
                <w:sz w:val="20"/>
                <w:szCs w:val="16"/>
              </w:rPr>
              <w:t>Ch</w:t>
            </w:r>
          </w:p>
          <w:p w14:paraId="2EB40708" w14:textId="77777777" w:rsidR="00CF3E96" w:rsidRPr="00762599" w:rsidRDefault="00CF3E96" w:rsidP="000137EC">
            <w:pPr>
              <w:rPr>
                <w:rFonts w:ascii="Calibri" w:hAnsi="Calibri"/>
                <w:b/>
                <w:sz w:val="20"/>
                <w:szCs w:val="16"/>
              </w:rPr>
            </w:pPr>
            <w:r w:rsidRPr="00762599">
              <w:rPr>
                <w:rFonts w:ascii="Calibri" w:hAnsi="Calibri"/>
                <w:b/>
                <w:sz w:val="20"/>
                <w:szCs w:val="16"/>
              </w:rPr>
              <w:t>Bi</w:t>
            </w:r>
          </w:p>
        </w:tc>
      </w:tr>
      <w:tr w:rsidR="00CF3E96" w:rsidRPr="00762599" w14:paraId="02AEAEB1" w14:textId="77777777" w:rsidTr="00762599">
        <w:tc>
          <w:tcPr>
            <w:tcW w:w="523" w:type="dxa"/>
            <w:tcBorders>
              <w:right w:val="double" w:sz="4" w:space="0" w:color="auto"/>
            </w:tcBorders>
            <w:shd w:val="clear" w:color="auto" w:fill="auto"/>
            <w:vAlign w:val="center"/>
          </w:tcPr>
          <w:p w14:paraId="4F153426"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7B7E7ABB"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3.</w:t>
            </w:r>
            <w:r w:rsidR="00EF7196" w:rsidRPr="00762599">
              <w:rPr>
                <w:rFonts w:ascii="Calibri" w:hAnsi="Calibri"/>
                <w:b/>
                <w:sz w:val="20"/>
                <w:szCs w:val="16"/>
              </w:rPr>
              <w:t>5</w:t>
            </w:r>
            <w:r w:rsidRPr="00762599">
              <w:rPr>
                <w:rFonts w:ascii="Calibri" w:hAnsi="Calibri"/>
                <w:b/>
                <w:sz w:val="20"/>
                <w:szCs w:val="16"/>
              </w:rPr>
              <w:t xml:space="preserve"> Úměrnosti</w:t>
            </w:r>
          </w:p>
        </w:tc>
        <w:tc>
          <w:tcPr>
            <w:tcW w:w="4451" w:type="dxa"/>
            <w:shd w:val="clear" w:color="auto" w:fill="auto"/>
          </w:tcPr>
          <w:p w14:paraId="3E374B79"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 xml:space="preserve">Vyjadřuje vztah mezi celkem a jeho částmi </w:t>
            </w:r>
            <w:proofErr w:type="gramStart"/>
            <w:r w:rsidRPr="00762599">
              <w:rPr>
                <w:rFonts w:ascii="Calibri" w:hAnsi="Calibri"/>
                <w:sz w:val="20"/>
                <w:szCs w:val="16"/>
              </w:rPr>
              <w:t>poměrem</w:t>
            </w:r>
            <w:proofErr w:type="gramEnd"/>
            <w:r w:rsidRPr="00762599">
              <w:rPr>
                <w:rFonts w:ascii="Calibri" w:hAnsi="Calibri"/>
                <w:sz w:val="20"/>
                <w:szCs w:val="16"/>
              </w:rPr>
              <w:t xml:space="preserve"> a to i postupným poměrem, spočítá neznámý člen úměry</w:t>
            </w:r>
          </w:p>
          <w:p w14:paraId="6A573E64"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Rozpozná přímou a nepřímou úměrnost, zachytí je v tabulce, vztahem i grafem</w:t>
            </w:r>
          </w:p>
          <w:p w14:paraId="30016F93"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Řeší trojčlenkou jednoduché úlohy s úměrnostmi a procenty</w:t>
            </w:r>
          </w:p>
          <w:p w14:paraId="42222DCC"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Pracuje s měřítkem mapy, plánu i výkresu</w:t>
            </w:r>
          </w:p>
          <w:p w14:paraId="3443CB51"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Orientuje se ve sloupcových i kruhových grafech a diagramech, vytváří je a umí z nich vyčíst informace</w:t>
            </w:r>
          </w:p>
        </w:tc>
        <w:tc>
          <w:tcPr>
            <w:tcW w:w="4678" w:type="dxa"/>
            <w:shd w:val="clear" w:color="auto" w:fill="auto"/>
          </w:tcPr>
          <w:p w14:paraId="27DBC4F5"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Poměr, úměra, postupný poměr</w:t>
            </w:r>
          </w:p>
          <w:p w14:paraId="351FBF60"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Přímá a nepřímá úměrnost, trojčlenka</w:t>
            </w:r>
          </w:p>
          <w:p w14:paraId="1DFD8D95"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Měřítko</w:t>
            </w:r>
          </w:p>
          <w:p w14:paraId="232D6074"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Diagramy a grafy</w:t>
            </w:r>
          </w:p>
        </w:tc>
        <w:tc>
          <w:tcPr>
            <w:tcW w:w="3306" w:type="dxa"/>
            <w:shd w:val="clear" w:color="auto" w:fill="auto"/>
          </w:tcPr>
          <w:p w14:paraId="1ED9F505" w14:textId="77777777" w:rsidR="00CF3E96" w:rsidRPr="00762599" w:rsidRDefault="00CF3E96" w:rsidP="00357E97">
            <w:pPr>
              <w:rPr>
                <w:rFonts w:ascii="Calibri" w:hAnsi="Calibri"/>
                <w:b/>
                <w:sz w:val="20"/>
                <w:szCs w:val="16"/>
              </w:rPr>
            </w:pPr>
            <w:r w:rsidRPr="00762599">
              <w:rPr>
                <w:rFonts w:ascii="Calibri" w:hAnsi="Calibri"/>
                <w:b/>
                <w:sz w:val="20"/>
                <w:szCs w:val="16"/>
              </w:rPr>
              <w:t>OSV – Osobnostní rozvoj – rozvoj schopností a poznávání</w:t>
            </w:r>
          </w:p>
          <w:p w14:paraId="2A99811B" w14:textId="77777777" w:rsidR="00CF3E96" w:rsidRPr="00762599" w:rsidRDefault="00CF3E96" w:rsidP="00357E97">
            <w:pPr>
              <w:rPr>
                <w:rFonts w:ascii="Calibri" w:hAnsi="Calibri"/>
                <w:b/>
                <w:sz w:val="20"/>
                <w:szCs w:val="16"/>
              </w:rPr>
            </w:pPr>
          </w:p>
          <w:p w14:paraId="5DFABCCD" w14:textId="77777777" w:rsidR="00CF3E96" w:rsidRPr="00762599" w:rsidRDefault="00CF3E96" w:rsidP="000137EC">
            <w:pPr>
              <w:rPr>
                <w:rFonts w:ascii="Calibri" w:hAnsi="Calibri"/>
                <w:b/>
                <w:sz w:val="20"/>
                <w:szCs w:val="16"/>
              </w:rPr>
            </w:pPr>
            <w:r w:rsidRPr="00762599">
              <w:rPr>
                <w:rFonts w:ascii="Calibri" w:hAnsi="Calibri"/>
                <w:b/>
                <w:sz w:val="20"/>
                <w:szCs w:val="16"/>
              </w:rPr>
              <w:t>Ze – měřítko mapy</w:t>
            </w:r>
          </w:p>
          <w:p w14:paraId="7729F610" w14:textId="77777777" w:rsidR="00CF3E96" w:rsidRPr="00762599" w:rsidRDefault="00CF3E96" w:rsidP="000137EC">
            <w:pPr>
              <w:rPr>
                <w:rFonts w:ascii="Calibri" w:hAnsi="Calibri"/>
                <w:b/>
                <w:sz w:val="20"/>
                <w:szCs w:val="16"/>
              </w:rPr>
            </w:pPr>
            <w:r w:rsidRPr="00762599">
              <w:rPr>
                <w:rFonts w:ascii="Calibri" w:hAnsi="Calibri"/>
                <w:b/>
                <w:sz w:val="20"/>
                <w:szCs w:val="16"/>
              </w:rPr>
              <w:t>VV – zlatý řez</w:t>
            </w:r>
          </w:p>
          <w:p w14:paraId="1FD1ABBE" w14:textId="77777777" w:rsidR="00CF3E96" w:rsidRPr="00762599" w:rsidRDefault="00CF3E96" w:rsidP="000137EC">
            <w:pPr>
              <w:rPr>
                <w:rFonts w:ascii="Calibri" w:hAnsi="Calibri"/>
                <w:b/>
                <w:sz w:val="20"/>
                <w:szCs w:val="16"/>
              </w:rPr>
            </w:pPr>
            <w:r w:rsidRPr="00762599">
              <w:rPr>
                <w:rFonts w:ascii="Calibri" w:hAnsi="Calibri"/>
                <w:b/>
                <w:sz w:val="20"/>
                <w:szCs w:val="16"/>
              </w:rPr>
              <w:t>Ch – výpočty z rovnic</w:t>
            </w:r>
          </w:p>
          <w:p w14:paraId="49B6491A" w14:textId="77777777" w:rsidR="00CF3E96" w:rsidRPr="00762599" w:rsidRDefault="00CF3E96" w:rsidP="000137EC">
            <w:pPr>
              <w:rPr>
                <w:rFonts w:ascii="Calibri" w:hAnsi="Calibri"/>
                <w:b/>
                <w:sz w:val="20"/>
                <w:szCs w:val="16"/>
              </w:rPr>
            </w:pPr>
            <w:r w:rsidRPr="00762599">
              <w:rPr>
                <w:rFonts w:ascii="Calibri" w:hAnsi="Calibri"/>
                <w:b/>
                <w:sz w:val="20"/>
                <w:szCs w:val="16"/>
              </w:rPr>
              <w:t>IVT</w:t>
            </w:r>
          </w:p>
          <w:p w14:paraId="711F434F" w14:textId="77777777" w:rsidR="00CF3E96" w:rsidRPr="00762599" w:rsidRDefault="00CF3E96" w:rsidP="000137EC">
            <w:pPr>
              <w:rPr>
                <w:rFonts w:ascii="Calibri" w:hAnsi="Calibri"/>
                <w:b/>
                <w:sz w:val="20"/>
                <w:szCs w:val="16"/>
              </w:rPr>
            </w:pPr>
          </w:p>
          <w:p w14:paraId="576617DF" w14:textId="77777777" w:rsidR="00CF3E96" w:rsidRPr="00762599" w:rsidRDefault="00CF3E96" w:rsidP="000137EC">
            <w:pPr>
              <w:rPr>
                <w:rFonts w:ascii="Calibri" w:hAnsi="Calibri"/>
                <w:b/>
                <w:sz w:val="20"/>
                <w:szCs w:val="16"/>
              </w:rPr>
            </w:pPr>
            <w:r w:rsidRPr="00762599">
              <w:rPr>
                <w:rFonts w:ascii="Calibri" w:hAnsi="Calibri"/>
                <w:b/>
                <w:sz w:val="20"/>
                <w:szCs w:val="16"/>
              </w:rPr>
              <w:t>Široké použití v mnoha dalších oborech</w:t>
            </w:r>
          </w:p>
        </w:tc>
      </w:tr>
      <w:tr w:rsidR="00CF3E96" w:rsidRPr="00762599" w14:paraId="6FF82805" w14:textId="77777777" w:rsidTr="00762599">
        <w:tc>
          <w:tcPr>
            <w:tcW w:w="523" w:type="dxa"/>
            <w:tcBorders>
              <w:right w:val="double" w:sz="4" w:space="0" w:color="auto"/>
            </w:tcBorders>
            <w:shd w:val="clear" w:color="auto" w:fill="auto"/>
            <w:vAlign w:val="center"/>
          </w:tcPr>
          <w:p w14:paraId="02706644"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2D0FE765"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3.</w:t>
            </w:r>
            <w:r w:rsidR="00EF7196" w:rsidRPr="00762599">
              <w:rPr>
                <w:rFonts w:ascii="Calibri" w:hAnsi="Calibri"/>
                <w:b/>
                <w:sz w:val="20"/>
                <w:szCs w:val="16"/>
              </w:rPr>
              <w:t>6</w:t>
            </w:r>
            <w:r w:rsidRPr="00762599">
              <w:rPr>
                <w:rFonts w:ascii="Calibri" w:hAnsi="Calibri"/>
                <w:b/>
                <w:sz w:val="20"/>
                <w:szCs w:val="16"/>
              </w:rPr>
              <w:t xml:space="preserve"> Konstrukční úlohy</w:t>
            </w:r>
          </w:p>
        </w:tc>
        <w:tc>
          <w:tcPr>
            <w:tcW w:w="4451" w:type="dxa"/>
            <w:shd w:val="clear" w:color="auto" w:fill="auto"/>
          </w:tcPr>
          <w:p w14:paraId="562CCA01"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Užívá pojem množina bodů dané vlastnosti k charakteristice útvaru i k řešení polohových i nepolohových úloh</w:t>
            </w:r>
          </w:p>
          <w:p w14:paraId="0F4E6308"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Provádí rozbor konstrukční úlohy, zapisuje postup konstrukce, rýsuje podle něj</w:t>
            </w:r>
          </w:p>
          <w:p w14:paraId="4D39D524"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Rozezná počet řešení a zkouškou ověřuje správnost svého postupu</w:t>
            </w:r>
          </w:p>
          <w:p w14:paraId="3EB29880"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Zobrazuje útvar v daném posunutí</w:t>
            </w:r>
          </w:p>
          <w:p w14:paraId="649138D8"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Kvalitně rýsuje</w:t>
            </w:r>
          </w:p>
        </w:tc>
        <w:tc>
          <w:tcPr>
            <w:tcW w:w="4678" w:type="dxa"/>
            <w:shd w:val="clear" w:color="auto" w:fill="auto"/>
          </w:tcPr>
          <w:p w14:paraId="323EA836"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Množiny bodů dané vlastnosti</w:t>
            </w:r>
          </w:p>
          <w:p w14:paraId="28C7EF1E"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Polohové a nepolohové úlohy</w:t>
            </w:r>
          </w:p>
          <w:p w14:paraId="192D2107"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 xml:space="preserve">Posunutí </w:t>
            </w:r>
          </w:p>
          <w:p w14:paraId="7358B5D3"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Obrázkové analogie</w:t>
            </w:r>
          </w:p>
          <w:p w14:paraId="2D4446E8"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Logické a netradiční geometrické úlohy</w:t>
            </w:r>
          </w:p>
        </w:tc>
        <w:tc>
          <w:tcPr>
            <w:tcW w:w="3306" w:type="dxa"/>
            <w:shd w:val="clear" w:color="auto" w:fill="auto"/>
          </w:tcPr>
          <w:p w14:paraId="2F60F172" w14:textId="77777777" w:rsidR="00CF3E96" w:rsidRPr="00762599" w:rsidRDefault="00CF3E96" w:rsidP="00357E97">
            <w:pPr>
              <w:rPr>
                <w:rFonts w:ascii="Calibri" w:hAnsi="Calibri"/>
                <w:b/>
                <w:sz w:val="20"/>
                <w:szCs w:val="16"/>
              </w:rPr>
            </w:pPr>
            <w:r w:rsidRPr="00762599">
              <w:rPr>
                <w:rFonts w:ascii="Calibri" w:hAnsi="Calibri"/>
                <w:b/>
                <w:sz w:val="20"/>
                <w:szCs w:val="16"/>
              </w:rPr>
              <w:t>OSV – Morální rozvoj – řešení problémů a rozhodovací dovednosti</w:t>
            </w:r>
          </w:p>
          <w:p w14:paraId="351B80F9" w14:textId="77777777" w:rsidR="00CF3E96" w:rsidRPr="00762599" w:rsidRDefault="00CF3E96" w:rsidP="000137EC">
            <w:pPr>
              <w:rPr>
                <w:rFonts w:ascii="Calibri" w:hAnsi="Calibri"/>
                <w:b/>
                <w:sz w:val="20"/>
                <w:szCs w:val="16"/>
              </w:rPr>
            </w:pPr>
          </w:p>
          <w:p w14:paraId="7B2FB322" w14:textId="77777777" w:rsidR="00CF3E96" w:rsidRPr="00762599" w:rsidRDefault="00CF3E96" w:rsidP="000137EC">
            <w:pPr>
              <w:rPr>
                <w:rFonts w:ascii="Calibri" w:hAnsi="Calibri"/>
                <w:b/>
                <w:sz w:val="20"/>
                <w:szCs w:val="16"/>
              </w:rPr>
            </w:pPr>
            <w:r w:rsidRPr="00762599">
              <w:rPr>
                <w:rFonts w:ascii="Calibri" w:hAnsi="Calibri"/>
                <w:b/>
                <w:sz w:val="20"/>
                <w:szCs w:val="16"/>
              </w:rPr>
              <w:t>Výchova k postupnému řešení nejrůznějších problémů</w:t>
            </w:r>
          </w:p>
        </w:tc>
      </w:tr>
      <w:tr w:rsidR="00CF3E96" w:rsidRPr="00762599" w14:paraId="177AD92C" w14:textId="77777777" w:rsidTr="00762599">
        <w:trPr>
          <w:trHeight w:val="1714"/>
        </w:trPr>
        <w:tc>
          <w:tcPr>
            <w:tcW w:w="523" w:type="dxa"/>
            <w:tcBorders>
              <w:right w:val="double" w:sz="4" w:space="0" w:color="auto"/>
            </w:tcBorders>
            <w:shd w:val="clear" w:color="auto" w:fill="auto"/>
            <w:vAlign w:val="center"/>
          </w:tcPr>
          <w:p w14:paraId="1E242DA5"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6CF7E715"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3.</w:t>
            </w:r>
            <w:r w:rsidR="00EF7196" w:rsidRPr="00762599">
              <w:rPr>
                <w:rFonts w:ascii="Calibri" w:hAnsi="Calibri"/>
                <w:b/>
                <w:sz w:val="20"/>
                <w:szCs w:val="16"/>
              </w:rPr>
              <w:t>7</w:t>
            </w:r>
            <w:r w:rsidRPr="00762599">
              <w:rPr>
                <w:rFonts w:ascii="Calibri" w:hAnsi="Calibri"/>
                <w:b/>
                <w:sz w:val="20"/>
                <w:szCs w:val="16"/>
              </w:rPr>
              <w:t xml:space="preserve"> Mnohočleny I</w:t>
            </w:r>
          </w:p>
        </w:tc>
        <w:tc>
          <w:tcPr>
            <w:tcW w:w="4451" w:type="dxa"/>
            <w:shd w:val="clear" w:color="auto" w:fill="auto"/>
          </w:tcPr>
          <w:p w14:paraId="7D691027"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 xml:space="preserve">Doplňuje tabulky výrazů s proměnnými </w:t>
            </w:r>
          </w:p>
          <w:p w14:paraId="429DAE5D"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Rozpozná mnohočlen a jeho členy</w:t>
            </w:r>
          </w:p>
          <w:p w14:paraId="36370BEA"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Sčítá, odčítá, násobí mezi sebou mnohočleny</w:t>
            </w:r>
          </w:p>
          <w:p w14:paraId="78D0D996"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Dělí mnohočleny</w:t>
            </w:r>
          </w:p>
        </w:tc>
        <w:tc>
          <w:tcPr>
            <w:tcW w:w="4678" w:type="dxa"/>
            <w:shd w:val="clear" w:color="auto" w:fill="auto"/>
          </w:tcPr>
          <w:p w14:paraId="7F383790"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Výrazy s proměnnými a dosazování do nich</w:t>
            </w:r>
          </w:p>
          <w:p w14:paraId="2AB89B0E"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Sčítání, odčítání a násobení mnohočlenů</w:t>
            </w:r>
          </w:p>
          <w:p w14:paraId="072138CA"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Dělení mnohočlenů</w:t>
            </w:r>
          </w:p>
        </w:tc>
        <w:tc>
          <w:tcPr>
            <w:tcW w:w="3306" w:type="dxa"/>
            <w:shd w:val="clear" w:color="auto" w:fill="auto"/>
          </w:tcPr>
          <w:p w14:paraId="208C428D" w14:textId="77777777" w:rsidR="00CF3E96" w:rsidRPr="00762599" w:rsidRDefault="00CF3E96" w:rsidP="006B6ED8">
            <w:pPr>
              <w:rPr>
                <w:rFonts w:ascii="Calibri" w:hAnsi="Calibri"/>
                <w:b/>
                <w:sz w:val="20"/>
                <w:szCs w:val="16"/>
              </w:rPr>
            </w:pPr>
            <w:r w:rsidRPr="00762599">
              <w:rPr>
                <w:rFonts w:ascii="Calibri" w:hAnsi="Calibri"/>
                <w:b/>
                <w:sz w:val="20"/>
                <w:szCs w:val="16"/>
              </w:rPr>
              <w:t>OSV – Osobnostní rozvoj – seberegulace a sebeorganizace</w:t>
            </w:r>
          </w:p>
          <w:p w14:paraId="3FE1D24C" w14:textId="77777777" w:rsidR="00CF3E96" w:rsidRPr="00762599" w:rsidRDefault="00CF3E96" w:rsidP="000137EC">
            <w:pPr>
              <w:rPr>
                <w:rFonts w:ascii="Calibri" w:hAnsi="Calibri"/>
                <w:b/>
                <w:sz w:val="20"/>
                <w:szCs w:val="16"/>
              </w:rPr>
            </w:pPr>
          </w:p>
          <w:p w14:paraId="554D747E" w14:textId="77777777" w:rsidR="00CF3E96" w:rsidRPr="00762599" w:rsidRDefault="00CF3E96" w:rsidP="000137EC">
            <w:pPr>
              <w:rPr>
                <w:rFonts w:ascii="Calibri" w:hAnsi="Calibri"/>
                <w:b/>
                <w:sz w:val="20"/>
                <w:szCs w:val="16"/>
              </w:rPr>
            </w:pPr>
            <w:r w:rsidRPr="00762599">
              <w:rPr>
                <w:rFonts w:ascii="Calibri" w:hAnsi="Calibri"/>
                <w:b/>
                <w:sz w:val="20"/>
                <w:szCs w:val="16"/>
              </w:rPr>
              <w:t>F – různé vzorce</w:t>
            </w:r>
          </w:p>
        </w:tc>
      </w:tr>
      <w:tr w:rsidR="00CF3E96" w:rsidRPr="00762599" w14:paraId="3F9238C0" w14:textId="77777777" w:rsidTr="00762599">
        <w:tc>
          <w:tcPr>
            <w:tcW w:w="523" w:type="dxa"/>
            <w:tcBorders>
              <w:right w:val="double" w:sz="4" w:space="0" w:color="auto"/>
            </w:tcBorders>
            <w:shd w:val="clear" w:color="auto" w:fill="auto"/>
            <w:vAlign w:val="center"/>
          </w:tcPr>
          <w:p w14:paraId="5EEA26D4" w14:textId="77777777" w:rsidR="00CF3E96" w:rsidRPr="00762599" w:rsidRDefault="00CF3E96" w:rsidP="0015064E">
            <w:pPr>
              <w:jc w:val="center"/>
              <w:rPr>
                <w:rFonts w:ascii="Calibri" w:hAnsi="Calibri"/>
                <w:b/>
                <w:sz w:val="20"/>
                <w:szCs w:val="16"/>
              </w:rPr>
            </w:pPr>
            <w:r w:rsidRPr="00762599">
              <w:rPr>
                <w:rFonts w:ascii="Calibri" w:hAnsi="Calibri"/>
                <w:b/>
                <w:sz w:val="20"/>
                <w:szCs w:val="16"/>
              </w:rPr>
              <w:t>4.</w:t>
            </w:r>
          </w:p>
        </w:tc>
        <w:tc>
          <w:tcPr>
            <w:tcW w:w="1371" w:type="dxa"/>
            <w:tcBorders>
              <w:left w:val="double" w:sz="4" w:space="0" w:color="auto"/>
            </w:tcBorders>
            <w:shd w:val="clear" w:color="auto" w:fill="auto"/>
            <w:vAlign w:val="center"/>
          </w:tcPr>
          <w:p w14:paraId="57E0758C" w14:textId="77777777" w:rsidR="00CF3E96" w:rsidRPr="00762599" w:rsidRDefault="00EF7196" w:rsidP="0015064E">
            <w:pPr>
              <w:pageBreakBefore/>
              <w:jc w:val="center"/>
              <w:rPr>
                <w:rFonts w:ascii="Calibri" w:hAnsi="Calibri"/>
                <w:b/>
                <w:sz w:val="20"/>
                <w:szCs w:val="16"/>
              </w:rPr>
            </w:pPr>
            <w:r w:rsidRPr="00762599">
              <w:rPr>
                <w:rFonts w:ascii="Calibri" w:hAnsi="Calibri"/>
                <w:b/>
                <w:sz w:val="20"/>
                <w:szCs w:val="16"/>
              </w:rPr>
              <w:t>4.1</w:t>
            </w:r>
            <w:r w:rsidR="00CF3E96" w:rsidRPr="00762599">
              <w:rPr>
                <w:rFonts w:ascii="Calibri" w:hAnsi="Calibri"/>
                <w:b/>
                <w:sz w:val="20"/>
                <w:szCs w:val="16"/>
              </w:rPr>
              <w:t xml:space="preserve"> Mnohočleny II</w:t>
            </w:r>
          </w:p>
        </w:tc>
        <w:tc>
          <w:tcPr>
            <w:tcW w:w="4451" w:type="dxa"/>
            <w:shd w:val="clear" w:color="auto" w:fill="auto"/>
          </w:tcPr>
          <w:p w14:paraId="590A503A" w14:textId="77777777" w:rsidR="00CF3E96" w:rsidRPr="00762599" w:rsidRDefault="00CF3E96" w:rsidP="0015064E">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Umocňuje jednočleny</w:t>
            </w:r>
          </w:p>
          <w:p w14:paraId="7BB4AF23" w14:textId="77777777" w:rsidR="00CF3E96" w:rsidRPr="00762599" w:rsidRDefault="00CF3E96" w:rsidP="0015064E">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Dvojčleny umocňuje podle vzorců pro druhou mocninu součtu a rozdílu</w:t>
            </w:r>
          </w:p>
          <w:p w14:paraId="5DAFCB66" w14:textId="423C5F51" w:rsidR="00CF3E96" w:rsidRPr="00762599" w:rsidRDefault="00CF3E96" w:rsidP="0015064E">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Rozkládá mnohočleny na součin vytýkáním i</w:t>
            </w:r>
            <w:r w:rsidR="008F5FBA">
              <w:rPr>
                <w:rFonts w:ascii="Calibri" w:hAnsi="Calibri"/>
                <w:sz w:val="20"/>
                <w:szCs w:val="16"/>
              </w:rPr>
              <w:t xml:space="preserve"> </w:t>
            </w:r>
            <w:bookmarkStart w:id="0" w:name="_GoBack"/>
            <w:bookmarkEnd w:id="0"/>
            <w:r w:rsidRPr="00762599">
              <w:rPr>
                <w:rFonts w:ascii="Calibri" w:hAnsi="Calibri"/>
                <w:sz w:val="20"/>
                <w:szCs w:val="16"/>
              </w:rPr>
              <w:t>pomocí vzorců</w:t>
            </w:r>
          </w:p>
          <w:p w14:paraId="3C1AE14B" w14:textId="77777777" w:rsidR="00CF3E96" w:rsidRPr="00762599" w:rsidRDefault="00CF3E96" w:rsidP="0015064E">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 xml:space="preserve">Upravuje a zjednodušuje výrazy pomocí základních pravidel </w:t>
            </w:r>
          </w:p>
        </w:tc>
        <w:tc>
          <w:tcPr>
            <w:tcW w:w="4678" w:type="dxa"/>
            <w:shd w:val="clear" w:color="auto" w:fill="auto"/>
          </w:tcPr>
          <w:p w14:paraId="6E41E0E5" w14:textId="77777777" w:rsidR="00CF3E96" w:rsidRPr="00762599" w:rsidRDefault="00CF3E96" w:rsidP="0015064E">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Počítání s mocninami</w:t>
            </w:r>
          </w:p>
          <w:p w14:paraId="705DAB8C" w14:textId="77777777" w:rsidR="00CF3E96" w:rsidRPr="00762599" w:rsidRDefault="00CF3E96" w:rsidP="0015064E">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Umocňování mnohočlenu</w:t>
            </w:r>
          </w:p>
          <w:p w14:paraId="548B0B86" w14:textId="77777777" w:rsidR="00CF3E96" w:rsidRPr="00762599" w:rsidRDefault="00CF3E96" w:rsidP="0015064E">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Rozklady na součin pomocí vytýkání i jednoduchých vzorců</w:t>
            </w:r>
          </w:p>
          <w:p w14:paraId="754602A5" w14:textId="77777777" w:rsidR="00CF3E96" w:rsidRPr="00762599" w:rsidRDefault="00CF3E96" w:rsidP="0015064E">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Úpravy složitějších výrazů</w:t>
            </w:r>
          </w:p>
          <w:p w14:paraId="19E07485" w14:textId="77777777" w:rsidR="00CF3E96" w:rsidRPr="00762599" w:rsidRDefault="00CF3E96" w:rsidP="0015064E">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Logické řady</w:t>
            </w:r>
          </w:p>
        </w:tc>
        <w:tc>
          <w:tcPr>
            <w:tcW w:w="3306" w:type="dxa"/>
            <w:shd w:val="clear" w:color="auto" w:fill="auto"/>
          </w:tcPr>
          <w:p w14:paraId="52E2E077" w14:textId="77777777" w:rsidR="00CF3E96" w:rsidRPr="00762599" w:rsidRDefault="00CF3E96" w:rsidP="0015064E">
            <w:pPr>
              <w:rPr>
                <w:rFonts w:ascii="Calibri" w:hAnsi="Calibri"/>
                <w:b/>
                <w:sz w:val="20"/>
                <w:szCs w:val="16"/>
              </w:rPr>
            </w:pPr>
            <w:r w:rsidRPr="00762599">
              <w:rPr>
                <w:rFonts w:ascii="Calibri" w:hAnsi="Calibri"/>
                <w:b/>
                <w:sz w:val="20"/>
                <w:szCs w:val="16"/>
              </w:rPr>
              <w:t>OSV – Osobnostní rozvoj – seberegulace a sebeorganizace</w:t>
            </w:r>
          </w:p>
          <w:p w14:paraId="64CA2060" w14:textId="77777777" w:rsidR="00CF3E96" w:rsidRPr="00762599" w:rsidRDefault="00CF3E96" w:rsidP="0015064E">
            <w:pPr>
              <w:rPr>
                <w:rFonts w:ascii="Calibri" w:hAnsi="Calibri"/>
                <w:b/>
                <w:sz w:val="20"/>
                <w:szCs w:val="16"/>
              </w:rPr>
            </w:pPr>
          </w:p>
          <w:p w14:paraId="3948F956" w14:textId="77777777" w:rsidR="00CF3E96" w:rsidRPr="00762599" w:rsidRDefault="00CF3E96" w:rsidP="0015064E">
            <w:pPr>
              <w:rPr>
                <w:rFonts w:ascii="Calibri" w:hAnsi="Calibri"/>
                <w:b/>
                <w:sz w:val="20"/>
                <w:szCs w:val="16"/>
              </w:rPr>
            </w:pPr>
            <w:r w:rsidRPr="00762599">
              <w:rPr>
                <w:rFonts w:ascii="Calibri" w:hAnsi="Calibri"/>
                <w:b/>
                <w:sz w:val="20"/>
                <w:szCs w:val="16"/>
              </w:rPr>
              <w:t>F</w:t>
            </w:r>
          </w:p>
        </w:tc>
      </w:tr>
      <w:tr w:rsidR="00CF3E96" w:rsidRPr="00762599" w14:paraId="2C098B46" w14:textId="77777777" w:rsidTr="00762599">
        <w:tc>
          <w:tcPr>
            <w:tcW w:w="523" w:type="dxa"/>
            <w:tcBorders>
              <w:right w:val="double" w:sz="4" w:space="0" w:color="auto"/>
            </w:tcBorders>
            <w:shd w:val="clear" w:color="auto" w:fill="auto"/>
            <w:vAlign w:val="center"/>
          </w:tcPr>
          <w:p w14:paraId="6797F5CA"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4BBD30A1"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4.</w:t>
            </w:r>
            <w:r w:rsidR="00EF7196" w:rsidRPr="00762599">
              <w:rPr>
                <w:rFonts w:ascii="Calibri" w:hAnsi="Calibri"/>
                <w:b/>
                <w:sz w:val="20"/>
                <w:szCs w:val="16"/>
              </w:rPr>
              <w:t>2</w:t>
            </w:r>
            <w:r w:rsidRPr="00762599">
              <w:rPr>
                <w:rFonts w:ascii="Calibri" w:hAnsi="Calibri"/>
                <w:b/>
                <w:sz w:val="20"/>
                <w:szCs w:val="16"/>
              </w:rPr>
              <w:t xml:space="preserve"> Rovnice a jejich soustavy</w:t>
            </w:r>
          </w:p>
        </w:tc>
        <w:tc>
          <w:tcPr>
            <w:tcW w:w="4451" w:type="dxa"/>
            <w:shd w:val="clear" w:color="auto" w:fill="auto"/>
          </w:tcPr>
          <w:p w14:paraId="33FF800F"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Řeší různými metodami soustavy dvou rovnic se dvěma neznámými</w:t>
            </w:r>
          </w:p>
          <w:p w14:paraId="6BE084AE"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Formuluje pomocí rovnic a soustav rovnic reálné problémy a umí je řešit</w:t>
            </w:r>
          </w:p>
        </w:tc>
        <w:tc>
          <w:tcPr>
            <w:tcW w:w="4678" w:type="dxa"/>
            <w:shd w:val="clear" w:color="auto" w:fill="auto"/>
          </w:tcPr>
          <w:p w14:paraId="1F4F011F"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Rovnice s více neznámými</w:t>
            </w:r>
          </w:p>
          <w:p w14:paraId="34EACA1E"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Slovní úlohy řešené rovnicemi nebo soustavami rovnic</w:t>
            </w:r>
          </w:p>
        </w:tc>
        <w:tc>
          <w:tcPr>
            <w:tcW w:w="3306" w:type="dxa"/>
            <w:shd w:val="clear" w:color="auto" w:fill="auto"/>
          </w:tcPr>
          <w:p w14:paraId="2E58C228" w14:textId="77777777" w:rsidR="00CF3E96" w:rsidRPr="00762599" w:rsidRDefault="00CF3E96" w:rsidP="006B6ED8">
            <w:pPr>
              <w:rPr>
                <w:rFonts w:ascii="Calibri" w:hAnsi="Calibri"/>
                <w:b/>
                <w:sz w:val="20"/>
                <w:szCs w:val="16"/>
              </w:rPr>
            </w:pPr>
            <w:r w:rsidRPr="00762599">
              <w:rPr>
                <w:rFonts w:ascii="Calibri" w:hAnsi="Calibri"/>
                <w:b/>
                <w:sz w:val="20"/>
                <w:szCs w:val="16"/>
              </w:rPr>
              <w:t>OSV – Osobnostní rozvoj – kreativita</w:t>
            </w:r>
          </w:p>
          <w:p w14:paraId="1E1D4988" w14:textId="77777777" w:rsidR="00CF3E96" w:rsidRPr="00762599" w:rsidRDefault="00CF3E96" w:rsidP="000137EC">
            <w:pPr>
              <w:rPr>
                <w:rFonts w:ascii="Calibri" w:hAnsi="Calibri"/>
                <w:b/>
                <w:sz w:val="20"/>
                <w:szCs w:val="16"/>
              </w:rPr>
            </w:pPr>
            <w:r w:rsidRPr="00762599">
              <w:rPr>
                <w:rFonts w:ascii="Calibri" w:hAnsi="Calibri"/>
                <w:b/>
                <w:sz w:val="20"/>
                <w:szCs w:val="16"/>
              </w:rPr>
              <w:t xml:space="preserve">        - Sociální rozvoj – komunikace</w:t>
            </w:r>
          </w:p>
          <w:p w14:paraId="649AA771" w14:textId="77777777" w:rsidR="00CF3E96" w:rsidRPr="00762599" w:rsidRDefault="00CF3E96" w:rsidP="000137EC">
            <w:pPr>
              <w:rPr>
                <w:rFonts w:ascii="Calibri" w:hAnsi="Calibri"/>
                <w:b/>
                <w:sz w:val="20"/>
                <w:szCs w:val="16"/>
              </w:rPr>
            </w:pPr>
            <w:r w:rsidRPr="00762599">
              <w:rPr>
                <w:rFonts w:ascii="Calibri" w:hAnsi="Calibri"/>
                <w:b/>
                <w:sz w:val="20"/>
                <w:szCs w:val="16"/>
              </w:rPr>
              <w:t xml:space="preserve">       - Morální rozvoj – řešení problémů a rozhodovací dovednosti  </w:t>
            </w:r>
          </w:p>
          <w:p w14:paraId="1C168D5E" w14:textId="77777777" w:rsidR="00CF3E96" w:rsidRPr="00762599" w:rsidRDefault="00CF3E96" w:rsidP="000137EC">
            <w:pPr>
              <w:rPr>
                <w:rFonts w:ascii="Calibri" w:hAnsi="Calibri"/>
                <w:b/>
                <w:sz w:val="20"/>
                <w:szCs w:val="16"/>
              </w:rPr>
            </w:pPr>
          </w:p>
          <w:p w14:paraId="283A1788" w14:textId="77777777" w:rsidR="00CF3E96" w:rsidRPr="00762599" w:rsidRDefault="00CF3E96" w:rsidP="000137EC">
            <w:pPr>
              <w:rPr>
                <w:rFonts w:ascii="Calibri" w:hAnsi="Calibri"/>
                <w:b/>
                <w:sz w:val="20"/>
                <w:szCs w:val="16"/>
              </w:rPr>
            </w:pPr>
            <w:r w:rsidRPr="00762599">
              <w:rPr>
                <w:rFonts w:ascii="Calibri" w:hAnsi="Calibri"/>
                <w:b/>
                <w:sz w:val="20"/>
                <w:szCs w:val="16"/>
              </w:rPr>
              <w:t>Ch – úlohy o směsích</w:t>
            </w:r>
          </w:p>
          <w:p w14:paraId="57A581B7" w14:textId="77777777" w:rsidR="00CF3E96" w:rsidRPr="00762599" w:rsidRDefault="00CF3E96" w:rsidP="000137EC">
            <w:pPr>
              <w:rPr>
                <w:rFonts w:ascii="Calibri" w:hAnsi="Calibri"/>
                <w:b/>
                <w:sz w:val="20"/>
                <w:szCs w:val="16"/>
              </w:rPr>
            </w:pPr>
            <w:r w:rsidRPr="00762599">
              <w:rPr>
                <w:rFonts w:ascii="Calibri" w:hAnsi="Calibri"/>
                <w:b/>
                <w:sz w:val="20"/>
                <w:szCs w:val="16"/>
              </w:rPr>
              <w:t>F – úlohy o pohybu</w:t>
            </w:r>
          </w:p>
          <w:p w14:paraId="036E23FF" w14:textId="77777777" w:rsidR="00CF3E96" w:rsidRPr="00762599" w:rsidRDefault="00CF3E96" w:rsidP="000137EC">
            <w:pPr>
              <w:rPr>
                <w:rFonts w:ascii="Calibri" w:hAnsi="Calibri"/>
                <w:b/>
                <w:sz w:val="20"/>
                <w:szCs w:val="16"/>
              </w:rPr>
            </w:pPr>
          </w:p>
          <w:p w14:paraId="3367B14C" w14:textId="77777777" w:rsidR="00CF3E96" w:rsidRPr="00762599" w:rsidRDefault="00CF3E96" w:rsidP="000137EC">
            <w:pPr>
              <w:rPr>
                <w:rFonts w:ascii="Calibri" w:hAnsi="Calibri"/>
                <w:b/>
                <w:sz w:val="20"/>
                <w:szCs w:val="16"/>
              </w:rPr>
            </w:pPr>
            <w:r w:rsidRPr="00762599">
              <w:rPr>
                <w:rFonts w:ascii="Calibri" w:hAnsi="Calibri"/>
                <w:b/>
                <w:sz w:val="20"/>
                <w:szCs w:val="16"/>
              </w:rPr>
              <w:t>Široké použití v mnoha dalších oborech, zejména technických</w:t>
            </w:r>
          </w:p>
        </w:tc>
      </w:tr>
      <w:tr w:rsidR="00CF3E96" w:rsidRPr="00762599" w14:paraId="2F484D7A" w14:textId="77777777" w:rsidTr="00762599">
        <w:tc>
          <w:tcPr>
            <w:tcW w:w="523" w:type="dxa"/>
            <w:tcBorders>
              <w:right w:val="double" w:sz="4" w:space="0" w:color="auto"/>
            </w:tcBorders>
            <w:shd w:val="clear" w:color="auto" w:fill="auto"/>
            <w:vAlign w:val="center"/>
          </w:tcPr>
          <w:p w14:paraId="0530CE08"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3C5CB4F7"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4.</w:t>
            </w:r>
            <w:r w:rsidR="00EF7196" w:rsidRPr="00762599">
              <w:rPr>
                <w:rFonts w:ascii="Calibri" w:hAnsi="Calibri"/>
                <w:b/>
                <w:sz w:val="20"/>
                <w:szCs w:val="16"/>
              </w:rPr>
              <w:t>3</w:t>
            </w:r>
            <w:r w:rsidRPr="00762599">
              <w:rPr>
                <w:rFonts w:ascii="Calibri" w:hAnsi="Calibri"/>
                <w:b/>
                <w:sz w:val="20"/>
                <w:szCs w:val="16"/>
              </w:rPr>
              <w:t xml:space="preserve"> Funkce</w:t>
            </w:r>
          </w:p>
        </w:tc>
        <w:tc>
          <w:tcPr>
            <w:tcW w:w="4451" w:type="dxa"/>
            <w:shd w:val="clear" w:color="auto" w:fill="auto"/>
          </w:tcPr>
          <w:p w14:paraId="4B973A14"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Vyjadřuje reálné situace pomocí funkčních vztahů, tabulek a grafů; řeší tak i některé slovní úlohy</w:t>
            </w:r>
          </w:p>
          <w:p w14:paraId="039BDCA6"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Používá funkci jako závislost závisle a nezávisle proměnné veličiny</w:t>
            </w:r>
          </w:p>
          <w:p w14:paraId="0D6C7572"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Čte a používá běžné symbolické zápisy týkající se funkcí</w:t>
            </w:r>
          </w:p>
          <w:p w14:paraId="14E23F2E"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Umí pracovat se základními statistickými údaji</w:t>
            </w:r>
          </w:p>
        </w:tc>
        <w:tc>
          <w:tcPr>
            <w:tcW w:w="4678" w:type="dxa"/>
            <w:shd w:val="clear" w:color="auto" w:fill="auto"/>
          </w:tcPr>
          <w:p w14:paraId="469E73FE"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Závislosti veličin, přímá a nepřímá úměrnost</w:t>
            </w:r>
          </w:p>
          <w:p w14:paraId="47D4BE86"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Lineární funkce, konstantní funkce</w:t>
            </w:r>
          </w:p>
          <w:p w14:paraId="479E000F"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Grafické řešení problémům spojnicové diagramy a grafy, základy statistiky</w:t>
            </w:r>
          </w:p>
        </w:tc>
        <w:tc>
          <w:tcPr>
            <w:tcW w:w="3306" w:type="dxa"/>
            <w:shd w:val="clear" w:color="auto" w:fill="auto"/>
          </w:tcPr>
          <w:p w14:paraId="13751013" w14:textId="77777777" w:rsidR="00CF3E96" w:rsidRPr="00762599" w:rsidRDefault="00CF3E96" w:rsidP="000137EC">
            <w:pPr>
              <w:rPr>
                <w:rFonts w:ascii="Calibri" w:hAnsi="Calibri"/>
                <w:b/>
                <w:sz w:val="20"/>
                <w:szCs w:val="16"/>
              </w:rPr>
            </w:pPr>
            <w:r w:rsidRPr="00762599">
              <w:rPr>
                <w:rFonts w:ascii="Calibri" w:hAnsi="Calibri"/>
                <w:b/>
                <w:sz w:val="20"/>
                <w:szCs w:val="16"/>
              </w:rPr>
              <w:t xml:space="preserve">OSV </w:t>
            </w:r>
            <w:proofErr w:type="gramStart"/>
            <w:r w:rsidRPr="00762599">
              <w:rPr>
                <w:rFonts w:ascii="Calibri" w:hAnsi="Calibri"/>
                <w:b/>
                <w:sz w:val="20"/>
                <w:szCs w:val="16"/>
              </w:rPr>
              <w:t>-  Sociální</w:t>
            </w:r>
            <w:proofErr w:type="gramEnd"/>
            <w:r w:rsidRPr="00762599">
              <w:rPr>
                <w:rFonts w:ascii="Calibri" w:hAnsi="Calibri"/>
                <w:b/>
                <w:sz w:val="20"/>
                <w:szCs w:val="16"/>
              </w:rPr>
              <w:t xml:space="preserve"> rozvoj – komunikace</w:t>
            </w:r>
          </w:p>
          <w:p w14:paraId="0CF66D77" w14:textId="77777777" w:rsidR="00CF3E96" w:rsidRPr="00762599" w:rsidRDefault="00CF3E96" w:rsidP="000137EC">
            <w:pPr>
              <w:rPr>
                <w:rFonts w:ascii="Calibri" w:hAnsi="Calibri"/>
                <w:b/>
                <w:sz w:val="20"/>
                <w:szCs w:val="16"/>
              </w:rPr>
            </w:pPr>
            <w:r w:rsidRPr="00762599">
              <w:rPr>
                <w:rFonts w:ascii="Calibri" w:hAnsi="Calibri"/>
                <w:b/>
                <w:sz w:val="20"/>
                <w:szCs w:val="16"/>
              </w:rPr>
              <w:t>- Morální rozvoj – řešení problémů a</w:t>
            </w:r>
            <w:r w:rsidR="00762599">
              <w:rPr>
                <w:rFonts w:ascii="Calibri" w:hAnsi="Calibri"/>
                <w:b/>
                <w:sz w:val="20"/>
                <w:szCs w:val="16"/>
              </w:rPr>
              <w:t> </w:t>
            </w:r>
            <w:r w:rsidRPr="00762599">
              <w:rPr>
                <w:rFonts w:ascii="Calibri" w:hAnsi="Calibri"/>
                <w:b/>
                <w:sz w:val="20"/>
                <w:szCs w:val="16"/>
              </w:rPr>
              <w:t xml:space="preserve">rozhodovací dovednosti  </w:t>
            </w:r>
          </w:p>
          <w:p w14:paraId="64D2296C" w14:textId="77777777" w:rsidR="00CF3E96" w:rsidRPr="00762599" w:rsidRDefault="00CF3E96" w:rsidP="003413D6">
            <w:pPr>
              <w:rPr>
                <w:rFonts w:ascii="Calibri" w:hAnsi="Calibri"/>
                <w:b/>
                <w:sz w:val="20"/>
                <w:szCs w:val="16"/>
              </w:rPr>
            </w:pPr>
            <w:r w:rsidRPr="00762599">
              <w:rPr>
                <w:rFonts w:ascii="Calibri" w:hAnsi="Calibri"/>
                <w:b/>
                <w:sz w:val="20"/>
                <w:szCs w:val="16"/>
              </w:rPr>
              <w:t>MDV – Receptivní činnosti – kritické čtení a vnímání mediálních sdělení</w:t>
            </w:r>
          </w:p>
          <w:p w14:paraId="6D8C011A" w14:textId="77777777" w:rsidR="00CF3E96" w:rsidRPr="00762599" w:rsidRDefault="00CF3E96" w:rsidP="003413D6">
            <w:pPr>
              <w:rPr>
                <w:rFonts w:ascii="Calibri" w:hAnsi="Calibri"/>
                <w:b/>
                <w:sz w:val="20"/>
                <w:szCs w:val="16"/>
              </w:rPr>
            </w:pPr>
          </w:p>
          <w:p w14:paraId="2F133FBA" w14:textId="77777777" w:rsidR="00CF3E96" w:rsidRPr="00762599" w:rsidRDefault="00CF3E96" w:rsidP="000137EC">
            <w:pPr>
              <w:rPr>
                <w:rFonts w:ascii="Calibri" w:hAnsi="Calibri"/>
                <w:b/>
                <w:sz w:val="20"/>
                <w:szCs w:val="16"/>
              </w:rPr>
            </w:pPr>
            <w:r w:rsidRPr="00762599">
              <w:rPr>
                <w:rFonts w:ascii="Calibri" w:hAnsi="Calibri"/>
                <w:b/>
                <w:sz w:val="20"/>
                <w:szCs w:val="16"/>
              </w:rPr>
              <w:t>Široké použití v mnoha dalších oborech, zejména technických</w:t>
            </w:r>
          </w:p>
          <w:p w14:paraId="10809106" w14:textId="77777777" w:rsidR="00CF3E96" w:rsidRPr="00762599" w:rsidRDefault="00CF3E96" w:rsidP="000137EC">
            <w:pPr>
              <w:rPr>
                <w:rFonts w:ascii="Calibri" w:hAnsi="Calibri"/>
                <w:b/>
                <w:sz w:val="20"/>
                <w:szCs w:val="16"/>
              </w:rPr>
            </w:pPr>
            <w:r w:rsidRPr="00762599">
              <w:rPr>
                <w:rFonts w:ascii="Calibri" w:hAnsi="Calibri"/>
                <w:b/>
                <w:sz w:val="20"/>
                <w:szCs w:val="16"/>
              </w:rPr>
              <w:t>F</w:t>
            </w:r>
          </w:p>
        </w:tc>
      </w:tr>
      <w:tr w:rsidR="00CF3E96" w:rsidRPr="00762599" w14:paraId="42E4FC65" w14:textId="77777777" w:rsidTr="00762599">
        <w:tc>
          <w:tcPr>
            <w:tcW w:w="523" w:type="dxa"/>
            <w:tcBorders>
              <w:right w:val="double" w:sz="4" w:space="0" w:color="auto"/>
            </w:tcBorders>
            <w:shd w:val="clear" w:color="auto" w:fill="auto"/>
            <w:vAlign w:val="center"/>
          </w:tcPr>
          <w:p w14:paraId="03D100F0"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041DB2D6"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4.</w:t>
            </w:r>
            <w:r w:rsidR="00EF7196" w:rsidRPr="00762599">
              <w:rPr>
                <w:rFonts w:ascii="Calibri" w:hAnsi="Calibri"/>
                <w:b/>
                <w:sz w:val="20"/>
                <w:szCs w:val="16"/>
              </w:rPr>
              <w:t>4</w:t>
            </w:r>
            <w:r w:rsidRPr="00762599">
              <w:rPr>
                <w:rFonts w:ascii="Calibri" w:hAnsi="Calibri"/>
                <w:b/>
                <w:sz w:val="20"/>
                <w:szCs w:val="16"/>
              </w:rPr>
              <w:t xml:space="preserve"> Podobnost</w:t>
            </w:r>
          </w:p>
        </w:tc>
        <w:tc>
          <w:tcPr>
            <w:tcW w:w="4451" w:type="dxa"/>
            <w:shd w:val="clear" w:color="auto" w:fill="auto"/>
          </w:tcPr>
          <w:p w14:paraId="02625F56"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Rozpozná podobné útvary, rozhoduje o podobnosti trojúhelníků podle vět o podobnosti trojúhelníků, využívá je při výpočtech</w:t>
            </w:r>
          </w:p>
          <w:p w14:paraId="12F02470"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Užívá podobnost při řešení slovních úloh</w:t>
            </w:r>
          </w:p>
          <w:p w14:paraId="21B28707"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Čte a používá běžné symbolické zápisy, které se týkají podobnosti</w:t>
            </w:r>
          </w:p>
        </w:tc>
        <w:tc>
          <w:tcPr>
            <w:tcW w:w="4678" w:type="dxa"/>
            <w:shd w:val="clear" w:color="auto" w:fill="auto"/>
          </w:tcPr>
          <w:p w14:paraId="58F2D3B6"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Podobnost útvarů</w:t>
            </w:r>
          </w:p>
          <w:p w14:paraId="76B0C17C"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Podobnost trojúhelníků</w:t>
            </w:r>
          </w:p>
          <w:p w14:paraId="75FBA01D"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Užití podobnosti</w:t>
            </w:r>
          </w:p>
          <w:p w14:paraId="513A724B"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Goniometrické funkce v pravoúhlém trojúhelníku</w:t>
            </w:r>
          </w:p>
        </w:tc>
        <w:tc>
          <w:tcPr>
            <w:tcW w:w="3306" w:type="dxa"/>
            <w:shd w:val="clear" w:color="auto" w:fill="auto"/>
          </w:tcPr>
          <w:p w14:paraId="4A3F8787" w14:textId="77777777" w:rsidR="00CF3E96" w:rsidRPr="00762599" w:rsidRDefault="00CF3E96" w:rsidP="000137EC">
            <w:pPr>
              <w:rPr>
                <w:rFonts w:ascii="Calibri" w:hAnsi="Calibri"/>
                <w:b/>
                <w:sz w:val="20"/>
                <w:szCs w:val="16"/>
              </w:rPr>
            </w:pPr>
            <w:r w:rsidRPr="00762599">
              <w:rPr>
                <w:rFonts w:ascii="Calibri" w:hAnsi="Calibri"/>
                <w:b/>
                <w:sz w:val="20"/>
                <w:szCs w:val="16"/>
              </w:rPr>
              <w:t>OSV – Osobnostní rozvoj – kreativita</w:t>
            </w:r>
          </w:p>
          <w:p w14:paraId="023F2F8C" w14:textId="77777777" w:rsidR="00CF3E96" w:rsidRPr="00762599" w:rsidRDefault="00CF3E96" w:rsidP="000137EC">
            <w:pPr>
              <w:rPr>
                <w:rFonts w:ascii="Calibri" w:hAnsi="Calibri"/>
                <w:b/>
                <w:sz w:val="20"/>
                <w:szCs w:val="16"/>
              </w:rPr>
            </w:pPr>
          </w:p>
          <w:p w14:paraId="4D0FB7BE" w14:textId="77777777" w:rsidR="00CF3E96" w:rsidRPr="00762599" w:rsidRDefault="00CF3E96" w:rsidP="000137EC">
            <w:pPr>
              <w:rPr>
                <w:rFonts w:ascii="Calibri" w:hAnsi="Calibri"/>
                <w:b/>
                <w:sz w:val="20"/>
                <w:szCs w:val="16"/>
              </w:rPr>
            </w:pPr>
            <w:r w:rsidRPr="00762599">
              <w:rPr>
                <w:rFonts w:ascii="Calibri" w:hAnsi="Calibri"/>
                <w:b/>
                <w:sz w:val="20"/>
                <w:szCs w:val="16"/>
              </w:rPr>
              <w:t>VV – návrh a realizace výtvarných děl</w:t>
            </w:r>
          </w:p>
          <w:p w14:paraId="6F08E278" w14:textId="77777777" w:rsidR="00CF3E96" w:rsidRPr="00762599" w:rsidRDefault="00CF3E96" w:rsidP="000137EC">
            <w:pPr>
              <w:rPr>
                <w:rFonts w:ascii="Calibri" w:hAnsi="Calibri"/>
                <w:b/>
                <w:sz w:val="20"/>
                <w:szCs w:val="16"/>
              </w:rPr>
            </w:pPr>
            <w:r w:rsidRPr="00762599">
              <w:rPr>
                <w:rFonts w:ascii="Calibri" w:hAnsi="Calibri"/>
                <w:b/>
                <w:sz w:val="20"/>
                <w:szCs w:val="16"/>
              </w:rPr>
              <w:t>F</w:t>
            </w:r>
          </w:p>
        </w:tc>
      </w:tr>
      <w:tr w:rsidR="00CF3E96" w:rsidRPr="00762599" w14:paraId="76BB9398" w14:textId="77777777" w:rsidTr="00762599">
        <w:tc>
          <w:tcPr>
            <w:tcW w:w="523" w:type="dxa"/>
            <w:tcBorders>
              <w:right w:val="double" w:sz="4" w:space="0" w:color="auto"/>
            </w:tcBorders>
            <w:shd w:val="clear" w:color="auto" w:fill="auto"/>
            <w:vAlign w:val="center"/>
          </w:tcPr>
          <w:p w14:paraId="65B3909F" w14:textId="77777777" w:rsidR="00CF3E96" w:rsidRPr="00762599" w:rsidRDefault="00CF3E96" w:rsidP="00A56970">
            <w:pPr>
              <w:jc w:val="center"/>
              <w:rPr>
                <w:rFonts w:ascii="Calibri" w:hAnsi="Calibri"/>
                <w:b/>
                <w:sz w:val="20"/>
                <w:szCs w:val="16"/>
              </w:rPr>
            </w:pPr>
          </w:p>
        </w:tc>
        <w:tc>
          <w:tcPr>
            <w:tcW w:w="1371" w:type="dxa"/>
            <w:tcBorders>
              <w:left w:val="double" w:sz="4" w:space="0" w:color="auto"/>
            </w:tcBorders>
            <w:shd w:val="clear" w:color="auto" w:fill="auto"/>
            <w:vAlign w:val="center"/>
          </w:tcPr>
          <w:p w14:paraId="34C00D1D" w14:textId="77777777" w:rsidR="00CF3E96" w:rsidRPr="00762599" w:rsidRDefault="00CF3E96" w:rsidP="00A56970">
            <w:pPr>
              <w:jc w:val="center"/>
              <w:rPr>
                <w:rFonts w:ascii="Calibri" w:hAnsi="Calibri"/>
                <w:b/>
                <w:sz w:val="20"/>
                <w:szCs w:val="16"/>
              </w:rPr>
            </w:pPr>
            <w:r w:rsidRPr="00762599">
              <w:rPr>
                <w:rFonts w:ascii="Calibri" w:hAnsi="Calibri"/>
                <w:b/>
                <w:sz w:val="20"/>
                <w:szCs w:val="16"/>
              </w:rPr>
              <w:t>4.</w:t>
            </w:r>
            <w:r w:rsidR="00EF7196" w:rsidRPr="00762599">
              <w:rPr>
                <w:rFonts w:ascii="Calibri" w:hAnsi="Calibri"/>
                <w:b/>
                <w:sz w:val="20"/>
                <w:szCs w:val="16"/>
              </w:rPr>
              <w:t>5</w:t>
            </w:r>
            <w:r w:rsidRPr="00762599">
              <w:rPr>
                <w:rFonts w:ascii="Calibri" w:hAnsi="Calibri"/>
                <w:b/>
                <w:sz w:val="20"/>
                <w:szCs w:val="16"/>
              </w:rPr>
              <w:t xml:space="preserve"> Tělesa</w:t>
            </w:r>
          </w:p>
        </w:tc>
        <w:tc>
          <w:tcPr>
            <w:tcW w:w="4451" w:type="dxa"/>
            <w:shd w:val="clear" w:color="auto" w:fill="auto"/>
          </w:tcPr>
          <w:p w14:paraId="46C3D3D9"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Orientuje se v prostoru, rozhoduje o vzájemné poloze i odchylce přímek a rovin</w:t>
            </w:r>
          </w:p>
          <w:p w14:paraId="61A2FC27"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Rozvíjí svou prostorovou představivost</w:t>
            </w:r>
          </w:p>
          <w:p w14:paraId="44B05995"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Charakterizuje kužel, jehlan, komolý kužel, komolý jehlan, kouli</w:t>
            </w:r>
          </w:p>
          <w:p w14:paraId="3C6974CF"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 xml:space="preserve">Používá jejich náčrty, sítě kuželů a </w:t>
            </w:r>
            <w:proofErr w:type="gramStart"/>
            <w:r w:rsidRPr="00762599">
              <w:rPr>
                <w:rFonts w:ascii="Calibri" w:hAnsi="Calibri"/>
                <w:sz w:val="20"/>
                <w:szCs w:val="16"/>
              </w:rPr>
              <w:t>jehlanů</w:t>
            </w:r>
            <w:proofErr w:type="gramEnd"/>
            <w:r w:rsidRPr="00762599">
              <w:rPr>
                <w:rFonts w:ascii="Calibri" w:hAnsi="Calibri"/>
                <w:sz w:val="20"/>
                <w:szCs w:val="16"/>
              </w:rPr>
              <w:t xml:space="preserve"> a to i</w:t>
            </w:r>
            <w:r w:rsidR="00DE2BF0">
              <w:rPr>
                <w:rFonts w:ascii="Calibri" w:hAnsi="Calibri"/>
                <w:sz w:val="20"/>
                <w:szCs w:val="16"/>
              </w:rPr>
              <w:t> </w:t>
            </w:r>
            <w:r w:rsidRPr="00762599">
              <w:rPr>
                <w:rFonts w:ascii="Calibri" w:hAnsi="Calibri"/>
                <w:sz w:val="20"/>
                <w:szCs w:val="16"/>
              </w:rPr>
              <w:t>komolých</w:t>
            </w:r>
          </w:p>
          <w:p w14:paraId="34B2EE36"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Vypočítá jejich povrch a objem</w:t>
            </w:r>
          </w:p>
          <w:p w14:paraId="4F694C42" w14:textId="77777777" w:rsidR="00CF3E96" w:rsidRPr="00762599" w:rsidRDefault="00CF3E96" w:rsidP="00A56970">
            <w:pPr>
              <w:numPr>
                <w:ilvl w:val="0"/>
                <w:numId w:val="2"/>
              </w:numPr>
              <w:tabs>
                <w:tab w:val="clear" w:pos="454"/>
                <w:tab w:val="num" w:pos="193"/>
              </w:tabs>
              <w:ind w:left="177" w:hanging="164"/>
              <w:rPr>
                <w:rFonts w:ascii="Calibri" w:hAnsi="Calibri"/>
                <w:sz w:val="20"/>
                <w:szCs w:val="16"/>
              </w:rPr>
            </w:pPr>
            <w:r w:rsidRPr="00762599">
              <w:rPr>
                <w:rFonts w:ascii="Calibri" w:hAnsi="Calibri"/>
                <w:sz w:val="20"/>
                <w:szCs w:val="16"/>
              </w:rPr>
              <w:t>Řeší úlohy na prostorovou představivost a</w:t>
            </w:r>
            <w:r w:rsidR="00DE2BF0">
              <w:rPr>
                <w:rFonts w:ascii="Calibri" w:hAnsi="Calibri"/>
                <w:sz w:val="20"/>
                <w:szCs w:val="16"/>
              </w:rPr>
              <w:t> </w:t>
            </w:r>
            <w:r w:rsidRPr="00762599">
              <w:rPr>
                <w:rFonts w:ascii="Calibri" w:hAnsi="Calibri"/>
                <w:sz w:val="20"/>
                <w:szCs w:val="16"/>
              </w:rPr>
              <w:t>aplikuje je v praxi</w:t>
            </w:r>
          </w:p>
        </w:tc>
        <w:tc>
          <w:tcPr>
            <w:tcW w:w="4678" w:type="dxa"/>
            <w:shd w:val="clear" w:color="auto" w:fill="auto"/>
          </w:tcPr>
          <w:p w14:paraId="159F5420"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Přímky a roviny v prostoru, kolmost přímek a rovin</w:t>
            </w:r>
          </w:p>
          <w:p w14:paraId="1C6B026E"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Vzdálenosti a odchylky</w:t>
            </w:r>
          </w:p>
          <w:p w14:paraId="5048EF48"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 xml:space="preserve">Jehlany, </w:t>
            </w:r>
            <w:proofErr w:type="gramStart"/>
            <w:r w:rsidRPr="00762599">
              <w:rPr>
                <w:rFonts w:ascii="Calibri" w:hAnsi="Calibri"/>
                <w:sz w:val="20"/>
                <w:szCs w:val="16"/>
              </w:rPr>
              <w:t>kužely</w:t>
            </w:r>
            <w:proofErr w:type="gramEnd"/>
            <w:r w:rsidRPr="00762599">
              <w:rPr>
                <w:rFonts w:ascii="Calibri" w:hAnsi="Calibri"/>
                <w:sz w:val="20"/>
                <w:szCs w:val="16"/>
              </w:rPr>
              <w:t xml:space="preserve"> a to i komolé</w:t>
            </w:r>
          </w:p>
          <w:p w14:paraId="19107546" w14:textId="77777777" w:rsidR="00CF3E96" w:rsidRPr="00762599" w:rsidRDefault="00CF3E96" w:rsidP="00A56970">
            <w:pPr>
              <w:numPr>
                <w:ilvl w:val="0"/>
                <w:numId w:val="2"/>
              </w:numPr>
              <w:tabs>
                <w:tab w:val="clear" w:pos="454"/>
                <w:tab w:val="num" w:pos="171"/>
              </w:tabs>
              <w:ind w:left="182" w:hanging="182"/>
              <w:rPr>
                <w:rFonts w:ascii="Calibri" w:hAnsi="Calibri"/>
                <w:sz w:val="20"/>
                <w:szCs w:val="16"/>
              </w:rPr>
            </w:pPr>
            <w:r w:rsidRPr="00762599">
              <w:rPr>
                <w:rFonts w:ascii="Calibri" w:hAnsi="Calibri"/>
                <w:sz w:val="20"/>
                <w:szCs w:val="16"/>
              </w:rPr>
              <w:t xml:space="preserve">Koule </w:t>
            </w:r>
          </w:p>
        </w:tc>
        <w:tc>
          <w:tcPr>
            <w:tcW w:w="3306" w:type="dxa"/>
            <w:shd w:val="clear" w:color="auto" w:fill="auto"/>
          </w:tcPr>
          <w:p w14:paraId="276FC949" w14:textId="77777777" w:rsidR="00CF3E96" w:rsidRPr="00762599" w:rsidRDefault="00CF3E96" w:rsidP="003413D6">
            <w:pPr>
              <w:rPr>
                <w:rFonts w:ascii="Calibri" w:hAnsi="Calibri"/>
                <w:b/>
                <w:sz w:val="20"/>
                <w:szCs w:val="16"/>
              </w:rPr>
            </w:pPr>
            <w:r w:rsidRPr="00762599">
              <w:rPr>
                <w:rFonts w:ascii="Calibri" w:hAnsi="Calibri"/>
                <w:b/>
                <w:sz w:val="20"/>
                <w:szCs w:val="16"/>
              </w:rPr>
              <w:t>OSV – Osobnostní rozvoj – rozvoj schopností a poznávání</w:t>
            </w:r>
          </w:p>
          <w:p w14:paraId="0689BA9B" w14:textId="77777777" w:rsidR="00CF3E96" w:rsidRPr="00762599" w:rsidRDefault="00CF3E96" w:rsidP="003413D6">
            <w:pPr>
              <w:rPr>
                <w:rFonts w:ascii="Calibri" w:hAnsi="Calibri"/>
                <w:b/>
                <w:sz w:val="20"/>
                <w:szCs w:val="16"/>
              </w:rPr>
            </w:pPr>
            <w:r w:rsidRPr="00762599">
              <w:rPr>
                <w:rFonts w:ascii="Calibri" w:hAnsi="Calibri"/>
                <w:b/>
                <w:sz w:val="20"/>
                <w:szCs w:val="16"/>
              </w:rPr>
              <w:t xml:space="preserve">                                           - kreativita </w:t>
            </w:r>
          </w:p>
          <w:p w14:paraId="6CC891EA" w14:textId="77777777" w:rsidR="00CF3E96" w:rsidRPr="00762599" w:rsidRDefault="00CF3E96" w:rsidP="000137EC">
            <w:pPr>
              <w:rPr>
                <w:rFonts w:ascii="Calibri" w:hAnsi="Calibri"/>
                <w:b/>
                <w:sz w:val="20"/>
                <w:szCs w:val="16"/>
              </w:rPr>
            </w:pPr>
          </w:p>
          <w:p w14:paraId="6592B464" w14:textId="77777777" w:rsidR="00CF3E96" w:rsidRPr="00762599" w:rsidRDefault="00CF3E96" w:rsidP="000137EC">
            <w:pPr>
              <w:rPr>
                <w:rFonts w:ascii="Calibri" w:hAnsi="Calibri"/>
                <w:b/>
                <w:sz w:val="20"/>
                <w:szCs w:val="16"/>
              </w:rPr>
            </w:pPr>
            <w:r w:rsidRPr="00762599">
              <w:rPr>
                <w:rFonts w:ascii="Calibri" w:hAnsi="Calibri"/>
                <w:b/>
                <w:sz w:val="20"/>
                <w:szCs w:val="16"/>
              </w:rPr>
              <w:t>VV – architektura</w:t>
            </w:r>
          </w:p>
          <w:p w14:paraId="481F603B" w14:textId="77777777" w:rsidR="00CF3E96" w:rsidRPr="00762599" w:rsidRDefault="00CF3E96" w:rsidP="000137EC">
            <w:pPr>
              <w:rPr>
                <w:rFonts w:ascii="Calibri" w:hAnsi="Calibri"/>
                <w:b/>
                <w:sz w:val="20"/>
                <w:szCs w:val="16"/>
              </w:rPr>
            </w:pPr>
            <w:r w:rsidRPr="00762599">
              <w:rPr>
                <w:rFonts w:ascii="Calibri" w:hAnsi="Calibri"/>
                <w:b/>
                <w:sz w:val="20"/>
                <w:szCs w:val="16"/>
              </w:rPr>
              <w:t>D – pyramidy</w:t>
            </w:r>
          </w:p>
        </w:tc>
      </w:tr>
    </w:tbl>
    <w:p w14:paraId="151A1818" w14:textId="77777777" w:rsidR="000137EC" w:rsidRPr="00A87C73" w:rsidRDefault="000137EC" w:rsidP="000137EC">
      <w:pPr>
        <w:rPr>
          <w:rFonts w:ascii="Calibri" w:hAnsi="Calibri"/>
        </w:rPr>
      </w:pPr>
    </w:p>
    <w:p w14:paraId="251B1D86" w14:textId="77777777" w:rsidR="001969CB" w:rsidRPr="00A87C73" w:rsidRDefault="001969CB">
      <w:pPr>
        <w:rPr>
          <w:rFonts w:ascii="Calibri" w:hAnsi="Calibri"/>
        </w:rPr>
      </w:pPr>
    </w:p>
    <w:sectPr w:rsidR="001969CB" w:rsidRPr="00A87C73" w:rsidSect="00471F2B">
      <w:headerReference w:type="default" r:id="rId9"/>
      <w:footerReference w:type="default" r:id="rId10"/>
      <w:pgSz w:w="16840" w:h="11907" w:orient="landscape" w:code="9"/>
      <w:pgMar w:top="1021" w:right="1191" w:bottom="1021" w:left="1361" w:header="709" w:footer="709" w:gutter="0"/>
      <w:cols w:space="708" w:equalWidth="0">
        <w:col w:w="9802" w:space="70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E8EBD" w14:textId="77777777" w:rsidR="008E530B" w:rsidRDefault="008E530B">
      <w:r>
        <w:separator/>
      </w:r>
    </w:p>
  </w:endnote>
  <w:endnote w:type="continuationSeparator" w:id="0">
    <w:p w14:paraId="3700E1BF" w14:textId="77777777" w:rsidR="008E530B" w:rsidRDefault="008E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AE974" w14:textId="1D7C05C4" w:rsidR="00985244" w:rsidRPr="004A33EF" w:rsidRDefault="00985244" w:rsidP="00471F2B">
    <w:pPr>
      <w:pStyle w:val="Zpat"/>
      <w:pBdr>
        <w:top w:val="single" w:sz="4" w:space="1" w:color="auto"/>
      </w:pBdr>
      <w:tabs>
        <w:tab w:val="clear" w:pos="9072"/>
        <w:tab w:val="right" w:pos="10198"/>
      </w:tabs>
      <w:rPr>
        <w:rFonts w:asciiTheme="minorHAnsi" w:hAnsiTheme="minorHAnsi" w:cstheme="minorHAnsi"/>
      </w:rPr>
    </w:pPr>
    <w:r w:rsidRPr="004A33EF">
      <w:rPr>
        <w:rFonts w:asciiTheme="minorHAnsi" w:hAnsiTheme="minorHAnsi" w:cstheme="minorHAnsi"/>
        <w:b/>
      </w:rPr>
      <w:t>E.2.1</w:t>
    </w:r>
    <w:r w:rsidR="00471F2B">
      <w:rPr>
        <w:rFonts w:asciiTheme="minorHAnsi" w:hAnsiTheme="minorHAnsi" w:cstheme="minorHAnsi"/>
        <w:b/>
      </w:rPr>
      <w:tab/>
    </w:r>
    <w:r w:rsidR="00471F2B">
      <w:rPr>
        <w:rFonts w:asciiTheme="minorHAnsi" w:hAnsiTheme="minorHAnsi" w:cstheme="minorHAnsi"/>
        <w:b/>
      </w:rPr>
      <w:tab/>
    </w:r>
    <w:r w:rsidR="00471F2B">
      <w:rPr>
        <w:rFonts w:ascii="Calibri" w:hAnsi="Calibri" w:cs="Calibri"/>
        <w:b/>
      </w:rPr>
      <w:t xml:space="preserve">Strana </w:t>
    </w:r>
    <w:r w:rsidR="00471F2B">
      <w:rPr>
        <w:rFonts w:ascii="Calibri" w:hAnsi="Calibri" w:cs="Calibri"/>
        <w:b/>
      </w:rPr>
      <w:fldChar w:fldCharType="begin"/>
    </w:r>
    <w:r w:rsidR="00471F2B">
      <w:rPr>
        <w:rFonts w:ascii="Calibri" w:hAnsi="Calibri" w:cs="Calibri"/>
        <w:b/>
      </w:rPr>
      <w:instrText>PAGE   \* MERGEFORMAT</w:instrText>
    </w:r>
    <w:r w:rsidR="00471F2B">
      <w:rPr>
        <w:rFonts w:ascii="Calibri" w:hAnsi="Calibri" w:cs="Calibri"/>
        <w:b/>
      </w:rPr>
      <w:fldChar w:fldCharType="separate"/>
    </w:r>
    <w:r w:rsidR="00471F2B">
      <w:rPr>
        <w:rFonts w:ascii="Calibri" w:hAnsi="Calibri" w:cs="Calibri"/>
        <w:b/>
      </w:rPr>
      <w:t>1</w:t>
    </w:r>
    <w:r w:rsidR="00471F2B">
      <w:rPr>
        <w:rFonts w:ascii="Calibri" w:hAnsi="Calibri" w:cs="Calibri"/>
        <w:b/>
      </w:rPr>
      <w:fldChar w:fldCharType="end"/>
    </w:r>
    <w:r w:rsidR="00471F2B">
      <w:rPr>
        <w:rFonts w:ascii="Calibri" w:hAnsi="Calibri" w:cs="Calibri"/>
        <w:b/>
      </w:rPr>
      <w:t xml:space="preserve"> z </w:t>
    </w:r>
    <w:r w:rsidR="00471F2B">
      <w:rPr>
        <w:rFonts w:ascii="Calibri" w:hAnsi="Calibri" w:cs="Calibri"/>
        <w:b/>
      </w:rPr>
      <w:fldChar w:fldCharType="begin"/>
    </w:r>
    <w:r w:rsidR="00471F2B">
      <w:rPr>
        <w:rFonts w:ascii="Calibri" w:hAnsi="Calibri" w:cs="Calibri"/>
        <w:b/>
      </w:rPr>
      <w:instrText xml:space="preserve"> NUMPAGES   \* MERGEFORMAT </w:instrText>
    </w:r>
    <w:r w:rsidR="00471F2B">
      <w:rPr>
        <w:rFonts w:ascii="Calibri" w:hAnsi="Calibri" w:cs="Calibri"/>
        <w:b/>
      </w:rPr>
      <w:fldChar w:fldCharType="separate"/>
    </w:r>
    <w:r w:rsidR="00471F2B">
      <w:rPr>
        <w:rFonts w:ascii="Calibri" w:hAnsi="Calibri" w:cs="Calibri"/>
        <w:b/>
      </w:rPr>
      <w:t>3</w:t>
    </w:r>
    <w:r w:rsidR="00471F2B">
      <w:rPr>
        <w:rFonts w:ascii="Calibri" w:hAnsi="Calibri" w:cs="Calibri"/>
        <w:b/>
      </w:rPr>
      <w:fldChar w:fldCharType="end"/>
    </w:r>
    <w:r w:rsidR="00471F2B">
      <w:rPr>
        <w:rFonts w:asciiTheme="minorHAnsi" w:hAnsiTheme="minorHAnsi" w:cstheme="minorHAnsi"/>
      </w:rPr>
      <w:t xml:space="preserve"> </w:t>
    </w:r>
    <w:r w:rsidR="00471F2B" w:rsidRPr="004A33EF">
      <w:rPr>
        <w:rFonts w:asciiTheme="minorHAnsi" w:hAnsiTheme="minorHAnsi" w:cstheme="minorHAns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5396" w14:textId="77777777" w:rsidR="00471F2B" w:rsidRPr="004A33EF" w:rsidRDefault="00471F2B" w:rsidP="00471F2B">
    <w:pPr>
      <w:pStyle w:val="Zpat"/>
      <w:tabs>
        <w:tab w:val="clear" w:pos="9072"/>
        <w:tab w:val="right" w:pos="14175"/>
      </w:tabs>
      <w:rPr>
        <w:rFonts w:asciiTheme="minorHAnsi" w:hAnsiTheme="minorHAnsi" w:cstheme="minorHAnsi"/>
      </w:rPr>
    </w:pPr>
    <w:r w:rsidRPr="004A33EF">
      <w:rPr>
        <w:rFonts w:asciiTheme="minorHAnsi" w:hAnsiTheme="minorHAnsi" w:cstheme="minorHAnsi"/>
        <w:b/>
      </w:rPr>
      <w:t>E.2.1</w:t>
    </w:r>
    <w:r>
      <w:rPr>
        <w:rFonts w:asciiTheme="minorHAnsi" w:hAnsiTheme="minorHAnsi" w:cstheme="minorHAnsi"/>
        <w:b/>
      </w:rPr>
      <w:tab/>
    </w:r>
    <w:r>
      <w:rPr>
        <w:rFonts w:asciiTheme="minorHAnsi" w:hAnsiTheme="minorHAnsi" w:cstheme="minorHAnsi"/>
        <w:b/>
      </w:rPr>
      <w:tab/>
    </w:r>
    <w:r>
      <w:rPr>
        <w:rFonts w:ascii="Calibri" w:hAnsi="Calibri" w:cs="Calibri"/>
        <w:b/>
      </w:rPr>
      <w:t xml:space="preserve">Strana </w:t>
    </w:r>
    <w:r>
      <w:rPr>
        <w:rFonts w:ascii="Calibri" w:hAnsi="Calibri" w:cs="Calibri"/>
        <w:b/>
      </w:rPr>
      <w:fldChar w:fldCharType="begin"/>
    </w:r>
    <w:r>
      <w:rPr>
        <w:rFonts w:ascii="Calibri" w:hAnsi="Calibri" w:cs="Calibri"/>
        <w:b/>
      </w:rPr>
      <w:instrText>PAGE   \* MERGEFORMAT</w:instrText>
    </w:r>
    <w:r>
      <w:rPr>
        <w:rFonts w:ascii="Calibri" w:hAnsi="Calibri" w:cs="Calibri"/>
        <w:b/>
      </w:rPr>
      <w:fldChar w:fldCharType="separate"/>
    </w:r>
    <w:r>
      <w:rPr>
        <w:rFonts w:ascii="Calibri" w:hAnsi="Calibri" w:cs="Calibri"/>
        <w:b/>
      </w:rPr>
      <w:t>1</w:t>
    </w:r>
    <w:r>
      <w:rPr>
        <w:rFonts w:ascii="Calibri" w:hAnsi="Calibri" w:cs="Calibri"/>
        <w:b/>
      </w:rPr>
      <w:fldChar w:fldCharType="end"/>
    </w:r>
    <w:r>
      <w:rPr>
        <w:rFonts w:ascii="Calibri" w:hAnsi="Calibri" w:cs="Calibri"/>
        <w:b/>
      </w:rPr>
      <w:t xml:space="preserve"> z </w:t>
    </w:r>
    <w:r>
      <w:rPr>
        <w:rFonts w:ascii="Calibri" w:hAnsi="Calibri" w:cs="Calibri"/>
        <w:b/>
      </w:rPr>
      <w:fldChar w:fldCharType="begin"/>
    </w:r>
    <w:r>
      <w:rPr>
        <w:rFonts w:ascii="Calibri" w:hAnsi="Calibri" w:cs="Calibri"/>
        <w:b/>
      </w:rPr>
      <w:instrText xml:space="preserve"> NUMPAGES   \* MERGEFORMAT </w:instrText>
    </w:r>
    <w:r>
      <w:rPr>
        <w:rFonts w:ascii="Calibri" w:hAnsi="Calibri" w:cs="Calibri"/>
        <w:b/>
      </w:rPr>
      <w:fldChar w:fldCharType="separate"/>
    </w:r>
    <w:r>
      <w:rPr>
        <w:rFonts w:ascii="Calibri" w:hAnsi="Calibri" w:cs="Calibri"/>
        <w:b/>
      </w:rPr>
      <w:t>3</w:t>
    </w:r>
    <w:r>
      <w:rPr>
        <w:rFonts w:ascii="Calibri" w:hAnsi="Calibri" w:cs="Calibri"/>
        <w:b/>
      </w:rPr>
      <w:fldChar w:fldCharType="end"/>
    </w:r>
    <w:r>
      <w:rPr>
        <w:rFonts w:asciiTheme="minorHAnsi" w:hAnsiTheme="minorHAnsi" w:cstheme="minorHAnsi"/>
      </w:rPr>
      <w:t xml:space="preserve"> </w:t>
    </w:r>
    <w:r w:rsidRPr="004A33EF">
      <w:rPr>
        <w:rFonts w:asciiTheme="minorHAnsi" w:hAnsiTheme="minorHAnsi"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77E70" w14:textId="77777777" w:rsidR="008E530B" w:rsidRDefault="008E530B">
      <w:r>
        <w:separator/>
      </w:r>
    </w:p>
  </w:footnote>
  <w:footnote w:type="continuationSeparator" w:id="0">
    <w:p w14:paraId="1B6C2CB8" w14:textId="77777777" w:rsidR="008E530B" w:rsidRDefault="008E5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34BB5" w14:textId="77777777" w:rsidR="004A33EF" w:rsidRDefault="004A33EF" w:rsidP="004A33EF">
    <w:pPr>
      <w:tabs>
        <w:tab w:val="right" w:pos="10198"/>
      </w:tabs>
      <w:rPr>
        <w:rFonts w:ascii="Calibri" w:hAnsi="Calibri" w:cs="Calibri"/>
        <w:sz w:val="22"/>
      </w:rPr>
    </w:pPr>
    <w:r>
      <w:rPr>
        <w:rFonts w:ascii="Calibri" w:hAnsi="Calibri" w:cs="Calibri"/>
        <w:sz w:val="22"/>
      </w:rPr>
      <w:t>Školní vzdělávací program (ŠVP)</w:t>
    </w:r>
    <w:r>
      <w:rPr>
        <w:rFonts w:ascii="Calibri" w:hAnsi="Calibri" w:cs="Calibri"/>
        <w:sz w:val="22"/>
      </w:rPr>
      <w:tab/>
      <w:t>Gymnázium Velké Meziříčí</w:t>
    </w:r>
  </w:p>
  <w:p w14:paraId="0C7C20D8" w14:textId="77777777" w:rsidR="004A33EF" w:rsidRDefault="004A33EF" w:rsidP="004A33EF">
    <w:pPr>
      <w:tabs>
        <w:tab w:val="right" w:pos="10198"/>
      </w:tabs>
      <w:rPr>
        <w:rFonts w:ascii="Calibri" w:hAnsi="Calibri" w:cs="Calibri"/>
        <w:sz w:val="22"/>
      </w:rPr>
    </w:pPr>
    <w:r>
      <w:rPr>
        <w:rFonts w:ascii="Calibri" w:hAnsi="Calibri" w:cs="Calibri"/>
        <w:sz w:val="22"/>
      </w:rPr>
      <w:t>pro nižší stupeň osmiletého všeobecného studia</w:t>
    </w:r>
    <w:r>
      <w:rPr>
        <w:rFonts w:ascii="Calibri" w:hAnsi="Calibri" w:cs="Calibri"/>
        <w:sz w:val="22"/>
      </w:rPr>
      <w:tab/>
    </w:r>
  </w:p>
  <w:p w14:paraId="7D5C14E0" w14:textId="3AE6226F" w:rsidR="004A33EF" w:rsidRPr="00471F2B" w:rsidRDefault="004A33EF" w:rsidP="004A33EF">
    <w:pPr>
      <w:tabs>
        <w:tab w:val="right" w:pos="10198"/>
      </w:tabs>
      <w:rPr>
        <w:rFonts w:ascii="Calibri" w:hAnsi="Calibri" w:cs="Calibri"/>
        <w:sz w:val="22"/>
      </w:rPr>
    </w:pPr>
    <w:r w:rsidRPr="00471F2B">
      <w:rPr>
        <w:rFonts w:ascii="Calibri" w:hAnsi="Calibri" w:cs="Calibri"/>
        <w:sz w:val="22"/>
      </w:rPr>
      <w:t>platný od 1. 9. 2023 (pro školní rok 2023/2024</w:t>
    </w:r>
    <w:r w:rsidRPr="00471F2B">
      <w:rPr>
        <w:rFonts w:ascii="Calibri" w:hAnsi="Calibri" w:cs="Calibri"/>
        <w:sz w:val="22"/>
      </w:rPr>
      <w:tab/>
      <w:t>Matematika</w:t>
    </w:r>
  </w:p>
  <w:p w14:paraId="29C3C0A7" w14:textId="762C4B01" w:rsidR="00471F2B" w:rsidRPr="00471F2B" w:rsidRDefault="00471F2B" w:rsidP="00471F2B">
    <w:pPr>
      <w:pBdr>
        <w:bottom w:val="single" w:sz="4" w:space="1" w:color="auto"/>
      </w:pBdr>
      <w:tabs>
        <w:tab w:val="right" w:pos="9000"/>
      </w:tabs>
      <w:rPr>
        <w:rFonts w:asciiTheme="minorHAnsi" w:hAnsiTheme="minorHAnsi" w:cstheme="minorHAnsi"/>
        <w:bCs/>
        <w:sz w:val="22"/>
        <w:szCs w:val="22"/>
      </w:rPr>
    </w:pPr>
    <w:r>
      <w:rPr>
        <w:rFonts w:asciiTheme="minorHAnsi" w:hAnsiTheme="minorHAnsi" w:cstheme="minorHAnsi"/>
        <w:bCs/>
        <w:sz w:val="22"/>
        <w:szCs w:val="22"/>
      </w:rPr>
      <w:t>aktualizovaný 1. 1. 2026</w:t>
    </w:r>
  </w:p>
  <w:p w14:paraId="5099C64B" w14:textId="77777777" w:rsidR="00985244" w:rsidRPr="004A33EF" w:rsidRDefault="00985244" w:rsidP="004A33E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83FD6" w14:textId="77777777" w:rsidR="00A94117" w:rsidRDefault="00985244" w:rsidP="00A94117">
    <w:pPr>
      <w:tabs>
        <w:tab w:val="right" w:pos="14288"/>
      </w:tabs>
    </w:pPr>
    <w:r>
      <w:t>Školní vzdělávací program (ŠVP)</w:t>
    </w:r>
    <w:r>
      <w:tab/>
      <w:t>Gymnázium Velké Meziříčí</w:t>
    </w:r>
  </w:p>
  <w:p w14:paraId="6938CD8F" w14:textId="77777777" w:rsidR="00471F2B" w:rsidRDefault="00985244" w:rsidP="00471F2B">
    <w:pPr>
      <w:tabs>
        <w:tab w:val="right" w:pos="14288"/>
      </w:tabs>
    </w:pPr>
    <w:r>
      <w:t>pro nižší stupeň osmiletého všeobecného studia</w:t>
    </w:r>
    <w:r>
      <w:tab/>
    </w:r>
  </w:p>
  <w:p w14:paraId="14FF90BC" w14:textId="661798E4" w:rsidR="00471F2B" w:rsidRPr="00471F2B" w:rsidRDefault="00471F2B" w:rsidP="00471F2B">
    <w:pPr>
      <w:tabs>
        <w:tab w:val="right" w:pos="14288"/>
      </w:tabs>
      <w:rPr>
        <w:rFonts w:ascii="Calibri" w:hAnsi="Calibri" w:cs="Calibri"/>
        <w:sz w:val="22"/>
      </w:rPr>
    </w:pPr>
    <w:r w:rsidRPr="00471F2B">
      <w:rPr>
        <w:rFonts w:ascii="Calibri" w:hAnsi="Calibri" w:cs="Calibri"/>
        <w:sz w:val="22"/>
      </w:rPr>
      <w:t>platný od 1. 9. 2023 (pro školní rok 2023/2024</w:t>
    </w:r>
    <w:r w:rsidRPr="00471F2B">
      <w:rPr>
        <w:rFonts w:ascii="Calibri" w:hAnsi="Calibri" w:cs="Calibri"/>
        <w:sz w:val="22"/>
      </w:rPr>
      <w:tab/>
    </w:r>
    <w:r w:rsidRPr="00350223">
      <w:rPr>
        <w:b/>
      </w:rPr>
      <w:t>Matematika</w:t>
    </w:r>
  </w:p>
  <w:p w14:paraId="2B603CBD" w14:textId="77777777" w:rsidR="00471F2B" w:rsidRPr="00471F2B" w:rsidRDefault="00471F2B" w:rsidP="00471F2B">
    <w:pPr>
      <w:tabs>
        <w:tab w:val="right" w:pos="9000"/>
      </w:tabs>
      <w:rPr>
        <w:rFonts w:asciiTheme="minorHAnsi" w:hAnsiTheme="minorHAnsi" w:cstheme="minorHAnsi"/>
        <w:bCs/>
        <w:sz w:val="22"/>
        <w:szCs w:val="22"/>
      </w:rPr>
    </w:pPr>
    <w:r>
      <w:rPr>
        <w:rFonts w:asciiTheme="minorHAnsi" w:hAnsiTheme="minorHAnsi" w:cstheme="minorHAnsi"/>
        <w:bCs/>
        <w:sz w:val="22"/>
        <w:szCs w:val="22"/>
      </w:rPr>
      <w:t>aktualizovaný 1. 1. 2026</w:t>
    </w:r>
  </w:p>
  <w:p w14:paraId="4B45086C" w14:textId="77777777" w:rsidR="00985244" w:rsidRDefault="009852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F1F4D"/>
    <w:multiLevelType w:val="hybridMultilevel"/>
    <w:tmpl w:val="042EA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8733C7"/>
    <w:multiLevelType w:val="hybridMultilevel"/>
    <w:tmpl w:val="63A4E212"/>
    <w:lvl w:ilvl="0" w:tplc="C8286422">
      <w:start w:val="1"/>
      <w:numFmt w:val="bullet"/>
      <w:lvlText w:val=""/>
      <w:lvlJc w:val="left"/>
      <w:pPr>
        <w:tabs>
          <w:tab w:val="num" w:pos="467"/>
        </w:tabs>
        <w:ind w:left="467" w:hanging="284"/>
      </w:pPr>
      <w:rPr>
        <w:rFonts w:ascii="Symbol" w:hAnsi="Symbol" w:hint="default"/>
      </w:rPr>
    </w:lvl>
    <w:lvl w:ilvl="1" w:tplc="04050003" w:tentative="1">
      <w:start w:val="1"/>
      <w:numFmt w:val="bullet"/>
      <w:lvlText w:val="o"/>
      <w:lvlJc w:val="left"/>
      <w:pPr>
        <w:tabs>
          <w:tab w:val="num" w:pos="1453"/>
        </w:tabs>
        <w:ind w:left="1453" w:hanging="360"/>
      </w:pPr>
      <w:rPr>
        <w:rFonts w:ascii="Courier New" w:hAnsi="Courier New" w:cs="Courier New" w:hint="default"/>
      </w:rPr>
    </w:lvl>
    <w:lvl w:ilvl="2" w:tplc="04050005" w:tentative="1">
      <w:start w:val="1"/>
      <w:numFmt w:val="bullet"/>
      <w:lvlText w:val=""/>
      <w:lvlJc w:val="left"/>
      <w:pPr>
        <w:tabs>
          <w:tab w:val="num" w:pos="2173"/>
        </w:tabs>
        <w:ind w:left="2173" w:hanging="360"/>
      </w:pPr>
      <w:rPr>
        <w:rFonts w:ascii="Wingdings" w:hAnsi="Wingdings" w:hint="default"/>
      </w:rPr>
    </w:lvl>
    <w:lvl w:ilvl="3" w:tplc="04050001" w:tentative="1">
      <w:start w:val="1"/>
      <w:numFmt w:val="bullet"/>
      <w:lvlText w:val=""/>
      <w:lvlJc w:val="left"/>
      <w:pPr>
        <w:tabs>
          <w:tab w:val="num" w:pos="2893"/>
        </w:tabs>
        <w:ind w:left="2893" w:hanging="360"/>
      </w:pPr>
      <w:rPr>
        <w:rFonts w:ascii="Symbol" w:hAnsi="Symbol" w:hint="default"/>
      </w:rPr>
    </w:lvl>
    <w:lvl w:ilvl="4" w:tplc="04050003" w:tentative="1">
      <w:start w:val="1"/>
      <w:numFmt w:val="bullet"/>
      <w:lvlText w:val="o"/>
      <w:lvlJc w:val="left"/>
      <w:pPr>
        <w:tabs>
          <w:tab w:val="num" w:pos="3613"/>
        </w:tabs>
        <w:ind w:left="3613" w:hanging="360"/>
      </w:pPr>
      <w:rPr>
        <w:rFonts w:ascii="Courier New" w:hAnsi="Courier New" w:cs="Courier New" w:hint="default"/>
      </w:rPr>
    </w:lvl>
    <w:lvl w:ilvl="5" w:tplc="04050005" w:tentative="1">
      <w:start w:val="1"/>
      <w:numFmt w:val="bullet"/>
      <w:lvlText w:val=""/>
      <w:lvlJc w:val="left"/>
      <w:pPr>
        <w:tabs>
          <w:tab w:val="num" w:pos="4333"/>
        </w:tabs>
        <w:ind w:left="4333" w:hanging="360"/>
      </w:pPr>
      <w:rPr>
        <w:rFonts w:ascii="Wingdings" w:hAnsi="Wingdings" w:hint="default"/>
      </w:rPr>
    </w:lvl>
    <w:lvl w:ilvl="6" w:tplc="04050001" w:tentative="1">
      <w:start w:val="1"/>
      <w:numFmt w:val="bullet"/>
      <w:lvlText w:val=""/>
      <w:lvlJc w:val="left"/>
      <w:pPr>
        <w:tabs>
          <w:tab w:val="num" w:pos="5053"/>
        </w:tabs>
        <w:ind w:left="5053" w:hanging="360"/>
      </w:pPr>
      <w:rPr>
        <w:rFonts w:ascii="Symbol" w:hAnsi="Symbol" w:hint="default"/>
      </w:rPr>
    </w:lvl>
    <w:lvl w:ilvl="7" w:tplc="04050003" w:tentative="1">
      <w:start w:val="1"/>
      <w:numFmt w:val="bullet"/>
      <w:lvlText w:val="o"/>
      <w:lvlJc w:val="left"/>
      <w:pPr>
        <w:tabs>
          <w:tab w:val="num" w:pos="5773"/>
        </w:tabs>
        <w:ind w:left="5773" w:hanging="360"/>
      </w:pPr>
      <w:rPr>
        <w:rFonts w:ascii="Courier New" w:hAnsi="Courier New" w:cs="Courier New" w:hint="default"/>
      </w:rPr>
    </w:lvl>
    <w:lvl w:ilvl="8" w:tplc="04050005" w:tentative="1">
      <w:start w:val="1"/>
      <w:numFmt w:val="bullet"/>
      <w:lvlText w:val=""/>
      <w:lvlJc w:val="left"/>
      <w:pPr>
        <w:tabs>
          <w:tab w:val="num" w:pos="6493"/>
        </w:tabs>
        <w:ind w:left="6493" w:hanging="360"/>
      </w:pPr>
      <w:rPr>
        <w:rFonts w:ascii="Wingdings" w:hAnsi="Wingdings" w:hint="default"/>
      </w:rPr>
    </w:lvl>
  </w:abstractNum>
  <w:abstractNum w:abstractNumId="2" w15:restartNumberingAfterBreak="0">
    <w:nsid w:val="11051BD0"/>
    <w:multiLevelType w:val="hybridMultilevel"/>
    <w:tmpl w:val="711470C6"/>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8145A"/>
    <w:multiLevelType w:val="hybridMultilevel"/>
    <w:tmpl w:val="7BEC6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612470"/>
    <w:multiLevelType w:val="hybridMultilevel"/>
    <w:tmpl w:val="C82821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28D43C9"/>
    <w:multiLevelType w:val="hybridMultilevel"/>
    <w:tmpl w:val="82685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3471C5"/>
    <w:multiLevelType w:val="hybridMultilevel"/>
    <w:tmpl w:val="C466F4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2806D5"/>
    <w:multiLevelType w:val="hybridMultilevel"/>
    <w:tmpl w:val="E5382F84"/>
    <w:lvl w:ilvl="0" w:tplc="C8286422">
      <w:start w:val="1"/>
      <w:numFmt w:val="bullet"/>
      <w:lvlText w:val=""/>
      <w:lvlJc w:val="left"/>
      <w:pPr>
        <w:tabs>
          <w:tab w:val="num" w:pos="454"/>
        </w:tabs>
        <w:ind w:left="454" w:hanging="284"/>
      </w:pPr>
      <w:rPr>
        <w:rFonts w:ascii="Symbol" w:hAnsi="Symbol" w:hint="default"/>
      </w:rPr>
    </w:lvl>
    <w:lvl w:ilvl="1" w:tplc="D5BC3F02">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496104"/>
    <w:multiLevelType w:val="hybridMultilevel"/>
    <w:tmpl w:val="08667D18"/>
    <w:lvl w:ilvl="0" w:tplc="C8286422">
      <w:start w:val="1"/>
      <w:numFmt w:val="bullet"/>
      <w:lvlText w:val=""/>
      <w:lvlJc w:val="left"/>
      <w:pPr>
        <w:tabs>
          <w:tab w:val="num" w:pos="454"/>
        </w:tabs>
        <w:ind w:left="454" w:hanging="284"/>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71576D"/>
    <w:multiLevelType w:val="hybridMultilevel"/>
    <w:tmpl w:val="8A845C8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C4FB0"/>
    <w:multiLevelType w:val="hybridMultilevel"/>
    <w:tmpl w:val="8EF01E7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112D3E"/>
    <w:multiLevelType w:val="hybridMultilevel"/>
    <w:tmpl w:val="BB1232CC"/>
    <w:lvl w:ilvl="0" w:tplc="C8286422">
      <w:start w:val="1"/>
      <w:numFmt w:val="bullet"/>
      <w:lvlText w:val=""/>
      <w:lvlJc w:val="left"/>
      <w:pPr>
        <w:tabs>
          <w:tab w:val="num" w:pos="992"/>
        </w:tabs>
        <w:ind w:left="992" w:hanging="284"/>
      </w:pPr>
      <w:rPr>
        <w:rFonts w:ascii="Symbol" w:hAnsi="Symbol" w:hint="default"/>
      </w:rPr>
    </w:lvl>
    <w:lvl w:ilvl="1" w:tplc="04050003" w:tentative="1">
      <w:start w:val="1"/>
      <w:numFmt w:val="bullet"/>
      <w:lvlText w:val="o"/>
      <w:lvlJc w:val="left"/>
      <w:pPr>
        <w:tabs>
          <w:tab w:val="num" w:pos="1965"/>
        </w:tabs>
        <w:ind w:left="1965" w:hanging="360"/>
      </w:pPr>
      <w:rPr>
        <w:rFonts w:ascii="Courier New" w:hAnsi="Courier New" w:cs="Courier New" w:hint="default"/>
      </w:rPr>
    </w:lvl>
    <w:lvl w:ilvl="2" w:tplc="04050005" w:tentative="1">
      <w:start w:val="1"/>
      <w:numFmt w:val="bullet"/>
      <w:lvlText w:val=""/>
      <w:lvlJc w:val="left"/>
      <w:pPr>
        <w:tabs>
          <w:tab w:val="num" w:pos="2685"/>
        </w:tabs>
        <w:ind w:left="2685" w:hanging="360"/>
      </w:pPr>
      <w:rPr>
        <w:rFonts w:ascii="Wingdings" w:hAnsi="Wingdings" w:hint="default"/>
      </w:rPr>
    </w:lvl>
    <w:lvl w:ilvl="3" w:tplc="04050001" w:tentative="1">
      <w:start w:val="1"/>
      <w:numFmt w:val="bullet"/>
      <w:lvlText w:val=""/>
      <w:lvlJc w:val="left"/>
      <w:pPr>
        <w:tabs>
          <w:tab w:val="num" w:pos="3405"/>
        </w:tabs>
        <w:ind w:left="3405" w:hanging="360"/>
      </w:pPr>
      <w:rPr>
        <w:rFonts w:ascii="Symbol" w:hAnsi="Symbol" w:hint="default"/>
      </w:rPr>
    </w:lvl>
    <w:lvl w:ilvl="4" w:tplc="04050003" w:tentative="1">
      <w:start w:val="1"/>
      <w:numFmt w:val="bullet"/>
      <w:lvlText w:val="o"/>
      <w:lvlJc w:val="left"/>
      <w:pPr>
        <w:tabs>
          <w:tab w:val="num" w:pos="4125"/>
        </w:tabs>
        <w:ind w:left="4125" w:hanging="360"/>
      </w:pPr>
      <w:rPr>
        <w:rFonts w:ascii="Courier New" w:hAnsi="Courier New" w:cs="Courier New" w:hint="default"/>
      </w:rPr>
    </w:lvl>
    <w:lvl w:ilvl="5" w:tplc="04050005" w:tentative="1">
      <w:start w:val="1"/>
      <w:numFmt w:val="bullet"/>
      <w:lvlText w:val=""/>
      <w:lvlJc w:val="left"/>
      <w:pPr>
        <w:tabs>
          <w:tab w:val="num" w:pos="4845"/>
        </w:tabs>
        <w:ind w:left="4845" w:hanging="360"/>
      </w:pPr>
      <w:rPr>
        <w:rFonts w:ascii="Wingdings" w:hAnsi="Wingdings" w:hint="default"/>
      </w:rPr>
    </w:lvl>
    <w:lvl w:ilvl="6" w:tplc="04050001" w:tentative="1">
      <w:start w:val="1"/>
      <w:numFmt w:val="bullet"/>
      <w:lvlText w:val=""/>
      <w:lvlJc w:val="left"/>
      <w:pPr>
        <w:tabs>
          <w:tab w:val="num" w:pos="5565"/>
        </w:tabs>
        <w:ind w:left="5565" w:hanging="360"/>
      </w:pPr>
      <w:rPr>
        <w:rFonts w:ascii="Symbol" w:hAnsi="Symbol" w:hint="default"/>
      </w:rPr>
    </w:lvl>
    <w:lvl w:ilvl="7" w:tplc="04050003" w:tentative="1">
      <w:start w:val="1"/>
      <w:numFmt w:val="bullet"/>
      <w:lvlText w:val="o"/>
      <w:lvlJc w:val="left"/>
      <w:pPr>
        <w:tabs>
          <w:tab w:val="num" w:pos="6285"/>
        </w:tabs>
        <w:ind w:left="6285" w:hanging="360"/>
      </w:pPr>
      <w:rPr>
        <w:rFonts w:ascii="Courier New" w:hAnsi="Courier New" w:cs="Courier New" w:hint="default"/>
      </w:rPr>
    </w:lvl>
    <w:lvl w:ilvl="8" w:tplc="04050005" w:tentative="1">
      <w:start w:val="1"/>
      <w:numFmt w:val="bullet"/>
      <w:lvlText w:val=""/>
      <w:lvlJc w:val="left"/>
      <w:pPr>
        <w:tabs>
          <w:tab w:val="num" w:pos="7005"/>
        </w:tabs>
        <w:ind w:left="7005" w:hanging="360"/>
      </w:pPr>
      <w:rPr>
        <w:rFonts w:ascii="Wingdings" w:hAnsi="Wingdings" w:hint="default"/>
      </w:rPr>
    </w:lvl>
  </w:abstractNum>
  <w:abstractNum w:abstractNumId="12" w15:restartNumberingAfterBreak="0">
    <w:nsid w:val="5C0D1EF1"/>
    <w:multiLevelType w:val="hybridMultilevel"/>
    <w:tmpl w:val="97C0221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9B4642"/>
    <w:multiLevelType w:val="hybridMultilevel"/>
    <w:tmpl w:val="0B62063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C96897"/>
    <w:multiLevelType w:val="hybridMultilevel"/>
    <w:tmpl w:val="7DEE7A3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384275"/>
    <w:multiLevelType w:val="hybridMultilevel"/>
    <w:tmpl w:val="3D3227CC"/>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432895"/>
    <w:multiLevelType w:val="hybridMultilevel"/>
    <w:tmpl w:val="0B14802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5B4049"/>
    <w:multiLevelType w:val="hybridMultilevel"/>
    <w:tmpl w:val="BB009A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79A870D1"/>
    <w:multiLevelType w:val="hybridMultilevel"/>
    <w:tmpl w:val="9A6A4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5"/>
  </w:num>
  <w:num w:numId="5">
    <w:abstractNumId w:val="2"/>
  </w:num>
  <w:num w:numId="6">
    <w:abstractNumId w:val="1"/>
  </w:num>
  <w:num w:numId="7">
    <w:abstractNumId w:val="11"/>
  </w:num>
  <w:num w:numId="8">
    <w:abstractNumId w:val="9"/>
  </w:num>
  <w:num w:numId="9">
    <w:abstractNumId w:val="12"/>
  </w:num>
  <w:num w:numId="10">
    <w:abstractNumId w:val="10"/>
  </w:num>
  <w:num w:numId="11">
    <w:abstractNumId w:val="16"/>
  </w:num>
  <w:num w:numId="12">
    <w:abstractNumId w:val="13"/>
  </w:num>
  <w:num w:numId="13">
    <w:abstractNumId w:val="14"/>
  </w:num>
  <w:num w:numId="14">
    <w:abstractNumId w:val="3"/>
  </w:num>
  <w:num w:numId="15">
    <w:abstractNumId w:val="17"/>
  </w:num>
  <w:num w:numId="16">
    <w:abstractNumId w:val="4"/>
  </w:num>
  <w:num w:numId="17">
    <w:abstractNumId w:val="0"/>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EC"/>
    <w:rsid w:val="000137EC"/>
    <w:rsid w:val="00020193"/>
    <w:rsid w:val="0003098A"/>
    <w:rsid w:val="000378BC"/>
    <w:rsid w:val="000E12D1"/>
    <w:rsid w:val="0015064E"/>
    <w:rsid w:val="001834FA"/>
    <w:rsid w:val="001969CB"/>
    <w:rsid w:val="00207F08"/>
    <w:rsid w:val="002E78B9"/>
    <w:rsid w:val="002F1DF4"/>
    <w:rsid w:val="003413D6"/>
    <w:rsid w:val="00357E97"/>
    <w:rsid w:val="0046740C"/>
    <w:rsid w:val="00471F2B"/>
    <w:rsid w:val="00480CD1"/>
    <w:rsid w:val="00484317"/>
    <w:rsid w:val="004A33EF"/>
    <w:rsid w:val="00510BD6"/>
    <w:rsid w:val="005A1F7B"/>
    <w:rsid w:val="00612D20"/>
    <w:rsid w:val="00613C64"/>
    <w:rsid w:val="006376B0"/>
    <w:rsid w:val="006551AC"/>
    <w:rsid w:val="0066596D"/>
    <w:rsid w:val="00684FD1"/>
    <w:rsid w:val="006B6ED8"/>
    <w:rsid w:val="00762599"/>
    <w:rsid w:val="00880329"/>
    <w:rsid w:val="008E530B"/>
    <w:rsid w:val="008E78FB"/>
    <w:rsid w:val="008F5FBA"/>
    <w:rsid w:val="008F698E"/>
    <w:rsid w:val="00985244"/>
    <w:rsid w:val="009F4CC8"/>
    <w:rsid w:val="00A208EB"/>
    <w:rsid w:val="00A56970"/>
    <w:rsid w:val="00A66AF2"/>
    <w:rsid w:val="00A87C73"/>
    <w:rsid w:val="00A94117"/>
    <w:rsid w:val="00B76316"/>
    <w:rsid w:val="00B84F6E"/>
    <w:rsid w:val="00BA36ED"/>
    <w:rsid w:val="00C362B2"/>
    <w:rsid w:val="00CB680D"/>
    <w:rsid w:val="00CF3E96"/>
    <w:rsid w:val="00D02829"/>
    <w:rsid w:val="00D900A5"/>
    <w:rsid w:val="00DD081F"/>
    <w:rsid w:val="00DE2BF0"/>
    <w:rsid w:val="00E168D1"/>
    <w:rsid w:val="00EB1673"/>
    <w:rsid w:val="00EF71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AC690"/>
  <w15:chartTrackingRefBased/>
  <w15:docId w15:val="{E32AA7F3-98F7-492E-862B-3957BDAF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71F2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137EC"/>
    <w:pPr>
      <w:tabs>
        <w:tab w:val="center" w:pos="4536"/>
        <w:tab w:val="right" w:pos="9072"/>
      </w:tabs>
    </w:pPr>
  </w:style>
  <w:style w:type="paragraph" w:styleId="Zpat">
    <w:name w:val="footer"/>
    <w:basedOn w:val="Normln"/>
    <w:rsid w:val="000137EC"/>
    <w:pPr>
      <w:tabs>
        <w:tab w:val="center" w:pos="4536"/>
        <w:tab w:val="right" w:pos="9072"/>
      </w:tabs>
    </w:pPr>
  </w:style>
  <w:style w:type="character" w:styleId="slostrnky">
    <w:name w:val="page number"/>
    <w:basedOn w:val="Standardnpsmoodstavce"/>
    <w:rsid w:val="000137EC"/>
  </w:style>
  <w:style w:type="table" w:styleId="Mkatabulky">
    <w:name w:val="Table Grid"/>
    <w:basedOn w:val="Normlntabulka"/>
    <w:rsid w:val="00013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93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2766</Words>
  <Characters>16326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Učební osnovy předmětu</vt:lpstr>
    </vt:vector>
  </TitlesOfParts>
  <Company>GVM</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Učební osnovy předmětu</dc:title>
  <dc:subject/>
  <dc:creator>Vlastník</dc:creator>
  <cp:keywords/>
  <cp:lastModifiedBy>Martin Trojan</cp:lastModifiedBy>
  <cp:revision>3</cp:revision>
  <dcterms:created xsi:type="dcterms:W3CDTF">2026-01-13T08:39:00Z</dcterms:created>
  <dcterms:modified xsi:type="dcterms:W3CDTF">2026-01-14T08:26:00Z</dcterms:modified>
</cp:coreProperties>
</file>